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6E9E" w14:textId="77777777" w:rsidR="00F93927" w:rsidRDefault="00F93927" w:rsidP="00C95A2F">
      <w:pPr>
        <w:spacing w:line="278" w:lineRule="auto"/>
        <w:ind w:right="132"/>
        <w:jc w:val="both"/>
        <w:rPr>
          <w:rFonts w:ascii="Arial" w:eastAsia="Arial" w:hAnsi="Arial" w:cs="Arial"/>
          <w:b/>
          <w:sz w:val="24"/>
          <w:szCs w:val="24"/>
        </w:rPr>
      </w:pPr>
      <w:bookmarkStart w:id="0" w:name="A_Tool_for_Assessing_Safety_and_Health_P"/>
      <w:bookmarkEnd w:id="0"/>
      <w:r>
        <w:rPr>
          <w:rFonts w:ascii="Arial" w:hAnsi="Arial"/>
          <w:b/>
          <w:sz w:val="24"/>
        </w:rPr>
        <w:t>FINNISH TOWARDS SUSTAINABLE MINING (TSM) STANDARD</w:t>
      </w:r>
    </w:p>
    <w:p w14:paraId="01B4D44E" w14:textId="1100EBA8" w:rsidR="0046155E" w:rsidRPr="00D57A58" w:rsidRDefault="0046155E" w:rsidP="00C95A2F">
      <w:pPr>
        <w:spacing w:line="278" w:lineRule="auto"/>
        <w:ind w:right="132"/>
        <w:jc w:val="both"/>
        <w:rPr>
          <w:rFonts w:ascii="Arial" w:eastAsia="Arial" w:hAnsi="Arial" w:cs="Arial"/>
          <w:b/>
          <w:sz w:val="24"/>
          <w:szCs w:val="24"/>
        </w:rPr>
      </w:pPr>
      <w:r>
        <w:rPr>
          <w:rFonts w:ascii="Arial" w:hAnsi="Arial"/>
          <w:b/>
          <w:sz w:val="24"/>
        </w:rPr>
        <w:t>ASSESSMENT PROTOCOL</w:t>
      </w:r>
    </w:p>
    <w:p w14:paraId="7FE51EDB" w14:textId="79516E2D" w:rsidR="006F7A8A" w:rsidRPr="00D57A58" w:rsidRDefault="0046155E" w:rsidP="00C95A2F">
      <w:pPr>
        <w:pStyle w:val="Leipteksti"/>
        <w:ind w:left="0" w:firstLine="0"/>
        <w:rPr>
          <w:rFonts w:cs="Arial"/>
          <w:b/>
          <w:sz w:val="24"/>
          <w:szCs w:val="24"/>
        </w:rPr>
      </w:pPr>
      <w:r>
        <w:rPr>
          <w:b/>
          <w:sz w:val="24"/>
        </w:rPr>
        <w:t>A Tool for Assessing Community Outreach Performance</w:t>
      </w:r>
    </w:p>
    <w:p w14:paraId="510CF1F8" w14:textId="77777777" w:rsidR="009B38A0" w:rsidRPr="00D57A58" w:rsidRDefault="009B38A0" w:rsidP="00294FAD">
      <w:pPr>
        <w:pStyle w:val="Leipteksti"/>
        <w:spacing w:line="278" w:lineRule="auto"/>
        <w:ind w:left="152" w:right="132" w:firstLine="0"/>
        <w:jc w:val="both"/>
        <w:rPr>
          <w:rFonts w:cs="Arial"/>
          <w:sz w:val="20"/>
          <w:szCs w:val="20"/>
        </w:rPr>
      </w:pPr>
    </w:p>
    <w:p w14:paraId="454A91EE" w14:textId="5376024F" w:rsidR="0046155E" w:rsidRPr="00D57A58" w:rsidRDefault="0046155E" w:rsidP="00C95A2F">
      <w:pPr>
        <w:pStyle w:val="Leipteksti"/>
        <w:spacing w:line="278" w:lineRule="auto"/>
        <w:ind w:left="0" w:right="132" w:firstLine="0"/>
        <w:jc w:val="both"/>
        <w:rPr>
          <w:rFonts w:cs="Arial"/>
          <w:b/>
          <w:sz w:val="24"/>
          <w:szCs w:val="24"/>
        </w:rPr>
      </w:pPr>
      <w:r>
        <w:rPr>
          <w:b/>
          <w:sz w:val="24"/>
        </w:rPr>
        <w:t>Introduction</w:t>
      </w:r>
    </w:p>
    <w:p w14:paraId="58CD34F8" w14:textId="77777777" w:rsidR="0046155E" w:rsidRPr="00D57A58" w:rsidRDefault="0046155E" w:rsidP="00294FAD">
      <w:pPr>
        <w:pStyle w:val="Leipteksti"/>
        <w:spacing w:line="278" w:lineRule="auto"/>
        <w:ind w:left="152" w:right="132" w:firstLine="0"/>
        <w:jc w:val="both"/>
        <w:rPr>
          <w:rFonts w:cs="Arial"/>
          <w:sz w:val="20"/>
          <w:szCs w:val="20"/>
        </w:rPr>
      </w:pPr>
    </w:p>
    <w:p w14:paraId="1DB24186" w14:textId="710FB606" w:rsidR="005443AD" w:rsidRPr="007944C6" w:rsidRDefault="00EA05E6" w:rsidP="00C95A2F">
      <w:pPr>
        <w:spacing w:line="278" w:lineRule="auto"/>
        <w:ind w:right="12"/>
        <w:jc w:val="both"/>
        <w:rPr>
          <w:rFonts w:ascii="Arial" w:eastAsia="Arial" w:hAnsi="Arial" w:cs="Arial"/>
          <w:sz w:val="20"/>
          <w:szCs w:val="20"/>
        </w:rPr>
      </w:pPr>
      <w:r>
        <w:rPr>
          <w:rFonts w:ascii="Arial" w:hAnsi="Arial"/>
          <w:sz w:val="20"/>
        </w:rPr>
        <w:t xml:space="preserve">This document provides a tool for assisting companies in the facility-level assessment of their current standard of community outreach. The level of community outreach performance is monitored using four performance indicators in accordance with this assessment tool. It enables key performance indicators to be segregated, and performance improvements for each indicator to be tracked from year to year. The use of this protocol also enhances the consistency of community outreach performance assessments conducted across companies. In addition, the tool has been designed to enable the external verification of company performance. </w:t>
      </w:r>
    </w:p>
    <w:p w14:paraId="0D5E6E62" w14:textId="77777777" w:rsidR="005443AD" w:rsidRPr="00D57A58" w:rsidRDefault="005443AD" w:rsidP="00294FAD">
      <w:pPr>
        <w:pStyle w:val="Leipteksti"/>
        <w:spacing w:line="278" w:lineRule="auto"/>
        <w:ind w:left="152" w:right="132" w:firstLine="0"/>
        <w:jc w:val="both"/>
        <w:rPr>
          <w:rFonts w:cs="Arial"/>
          <w:sz w:val="20"/>
          <w:szCs w:val="20"/>
        </w:rPr>
      </w:pPr>
    </w:p>
    <w:p w14:paraId="324DB98D" w14:textId="6C0DE8FB" w:rsidR="00953E0A" w:rsidRPr="00D57A58" w:rsidRDefault="00B92024" w:rsidP="00C95A2F">
      <w:pPr>
        <w:pStyle w:val="Leipteksti"/>
        <w:spacing w:before="119" w:line="278" w:lineRule="auto"/>
        <w:ind w:left="0" w:right="130" w:firstLine="0"/>
        <w:jc w:val="both"/>
        <w:rPr>
          <w:rFonts w:cs="Arial"/>
          <w:i/>
          <w:sz w:val="20"/>
          <w:szCs w:val="20"/>
        </w:rPr>
      </w:pPr>
      <w:bookmarkStart w:id="1" w:name="Introduction"/>
      <w:bookmarkEnd w:id="1"/>
      <w:r>
        <w:rPr>
          <w:i/>
          <w:sz w:val="20"/>
        </w:rPr>
        <w:t>The assessment protocol also includes special notes relating to the Sámi and reindeer husbandry. We recommend that companies abide by the points made in the notes if 1) the facility is located in the reindeer herding area or the Sámi Homeland or 2) the impacts of the facility may extend to the Sámi Homeland or are of considerable significance to the rights of the Sámi as an indigenous population. The special notes relating to the Sámi and reindeer husbandry are given in italics in this protocol.</w:t>
      </w:r>
    </w:p>
    <w:p w14:paraId="266771A8" w14:textId="77777777" w:rsidR="00EA05E6" w:rsidRPr="00D57A58" w:rsidRDefault="00EA05E6" w:rsidP="00EA05E6">
      <w:pPr>
        <w:pStyle w:val="Otsikko1"/>
        <w:spacing w:before="0"/>
        <w:ind w:left="0"/>
        <w:jc w:val="both"/>
        <w:rPr>
          <w:rFonts w:cs="Arial"/>
          <w:sz w:val="24"/>
          <w:szCs w:val="24"/>
        </w:rPr>
      </w:pPr>
      <w:bookmarkStart w:id="2" w:name="Assessing_Aboriginal_and_Community_Outre"/>
      <w:bookmarkEnd w:id="2"/>
    </w:p>
    <w:p w14:paraId="43B0B979" w14:textId="697FF84B" w:rsidR="009B38A0" w:rsidRPr="00D57A58" w:rsidRDefault="00C76953" w:rsidP="00C95A2F">
      <w:pPr>
        <w:pStyle w:val="Otsikko1"/>
        <w:spacing w:before="0"/>
        <w:ind w:left="0"/>
        <w:jc w:val="both"/>
        <w:rPr>
          <w:rFonts w:cs="Arial"/>
          <w:b w:val="0"/>
          <w:bCs w:val="0"/>
          <w:sz w:val="24"/>
          <w:szCs w:val="24"/>
        </w:rPr>
      </w:pPr>
      <w:r>
        <w:rPr>
          <w:sz w:val="24"/>
        </w:rPr>
        <w:t>Assessing Community Outreach Implementation</w:t>
      </w:r>
    </w:p>
    <w:p w14:paraId="6DC825B4" w14:textId="77777777" w:rsidR="009B38A0" w:rsidRPr="00D57A58" w:rsidRDefault="009B38A0" w:rsidP="00294FAD">
      <w:pPr>
        <w:pStyle w:val="Leipteksti"/>
        <w:spacing w:line="278" w:lineRule="auto"/>
        <w:ind w:left="152" w:right="132" w:firstLine="0"/>
        <w:jc w:val="both"/>
        <w:rPr>
          <w:rFonts w:cs="Arial"/>
          <w:sz w:val="20"/>
          <w:szCs w:val="20"/>
        </w:rPr>
      </w:pPr>
    </w:p>
    <w:p w14:paraId="325B66EC" w14:textId="3B4CB2E1" w:rsidR="009B38A0" w:rsidRPr="00D57A58" w:rsidRDefault="00B92024" w:rsidP="00C95A2F">
      <w:pPr>
        <w:pStyle w:val="Leipteksti"/>
        <w:spacing w:line="278" w:lineRule="auto"/>
        <w:ind w:left="0" w:right="132" w:firstLine="0"/>
        <w:jc w:val="both"/>
        <w:rPr>
          <w:rFonts w:cs="Arial"/>
          <w:sz w:val="20"/>
          <w:szCs w:val="20"/>
        </w:rPr>
      </w:pPr>
      <w:r>
        <w:rPr>
          <w:sz w:val="20"/>
        </w:rPr>
        <w:t>The purpose of the assessment protocol is to provide guidance – based on performance indicators – to the companies in their planning and implementation of community outreach activities.</w:t>
      </w:r>
    </w:p>
    <w:p w14:paraId="77884160" w14:textId="5B3DC5DD" w:rsidR="009B38A0" w:rsidRPr="00D57A58" w:rsidRDefault="007A75F8" w:rsidP="00C95A2F">
      <w:pPr>
        <w:pStyle w:val="Leipteksti"/>
        <w:spacing w:before="121"/>
        <w:ind w:left="0" w:firstLine="0"/>
        <w:jc w:val="both"/>
        <w:rPr>
          <w:rFonts w:cs="Arial"/>
          <w:sz w:val="20"/>
          <w:szCs w:val="20"/>
        </w:rPr>
      </w:pPr>
      <w:r>
        <w:rPr>
          <w:sz w:val="20"/>
        </w:rPr>
        <w:t>The assessment should:</w:t>
      </w:r>
    </w:p>
    <w:p w14:paraId="4140F151" w14:textId="0F80D2C8" w:rsidR="009B38A0" w:rsidRPr="00D57A58" w:rsidRDefault="001D080E" w:rsidP="00B74DF7">
      <w:pPr>
        <w:pStyle w:val="Leipteksti"/>
        <w:numPr>
          <w:ilvl w:val="0"/>
          <w:numId w:val="27"/>
        </w:numPr>
        <w:tabs>
          <w:tab w:val="left" w:pos="993"/>
        </w:tabs>
        <w:spacing w:before="156"/>
        <w:ind w:left="1349" w:hanging="357"/>
        <w:rPr>
          <w:rFonts w:cs="Arial"/>
          <w:sz w:val="20"/>
          <w:szCs w:val="20"/>
        </w:rPr>
      </w:pPr>
      <w:r>
        <w:rPr>
          <w:color w:val="000000"/>
          <w:sz w:val="20"/>
        </w:rPr>
        <w:t>assist companies in developing their capacity to monitor and improve their performance</w:t>
      </w:r>
    </w:p>
    <w:p w14:paraId="73768A90" w14:textId="0D1DC5FD" w:rsidR="009B38A0" w:rsidRPr="00D57A58" w:rsidRDefault="001D080E" w:rsidP="00B74DF7">
      <w:pPr>
        <w:pStyle w:val="Leipteksti"/>
        <w:numPr>
          <w:ilvl w:val="0"/>
          <w:numId w:val="27"/>
        </w:numPr>
        <w:tabs>
          <w:tab w:val="left" w:pos="993"/>
        </w:tabs>
        <w:spacing w:before="120"/>
        <w:ind w:left="1349" w:hanging="357"/>
        <w:rPr>
          <w:rFonts w:cs="Arial"/>
          <w:sz w:val="20"/>
          <w:szCs w:val="20"/>
        </w:rPr>
      </w:pPr>
      <w:r>
        <w:rPr>
          <w:color w:val="000000"/>
          <w:sz w:val="20"/>
        </w:rPr>
        <w:t>provide a basis for the related auditing.</w:t>
      </w:r>
    </w:p>
    <w:p w14:paraId="7C436267" w14:textId="77777777" w:rsidR="00CB37C6" w:rsidRPr="00D57A58" w:rsidRDefault="00CB37C6" w:rsidP="00C95A2F">
      <w:pPr>
        <w:pStyle w:val="Leipteksti"/>
        <w:spacing w:line="278" w:lineRule="auto"/>
        <w:ind w:left="0" w:right="132" w:firstLine="0"/>
        <w:jc w:val="both"/>
        <w:rPr>
          <w:rFonts w:cs="Arial"/>
          <w:sz w:val="20"/>
          <w:szCs w:val="20"/>
        </w:rPr>
      </w:pPr>
    </w:p>
    <w:p w14:paraId="58E58A8D" w14:textId="08224A39" w:rsidR="00CB37C6" w:rsidRPr="00D57A58" w:rsidRDefault="00612E63" w:rsidP="00C95A2F">
      <w:pPr>
        <w:pStyle w:val="Leipteksti"/>
        <w:spacing w:line="278" w:lineRule="auto"/>
        <w:ind w:left="0" w:right="132" w:firstLine="0"/>
        <w:jc w:val="both"/>
        <w:rPr>
          <w:rFonts w:cs="Arial"/>
          <w:sz w:val="20"/>
          <w:szCs w:val="20"/>
        </w:rPr>
      </w:pPr>
      <w:r>
        <w:rPr>
          <w:sz w:val="20"/>
        </w:rPr>
        <w:t>Professional judgement is required when assessing the management system. The application of the assessment protocol of the Finnish TSM standard requires that the assessor have sufficient expertise in the practice of community outreach and management systems assessment. When carrying out an assessment, account must be taken of cooperation between the employer and employees. The assessment protocol of the Finnish TSM standard is not, in itself, a guarantee of the effectiveness of community outreach activities, but can be used to measure performance levels. A self-assessment checklist is attached to the document (Appendix 2).</w:t>
      </w:r>
    </w:p>
    <w:p w14:paraId="51C5DA38" w14:textId="77777777" w:rsidR="00FC6B1B" w:rsidRPr="00D57A58" w:rsidRDefault="00FC6B1B" w:rsidP="00FC6B1B">
      <w:pPr>
        <w:pStyle w:val="Leipteksti"/>
        <w:spacing w:line="278" w:lineRule="auto"/>
        <w:ind w:left="152" w:right="132" w:firstLine="0"/>
        <w:jc w:val="both"/>
        <w:rPr>
          <w:rFonts w:cs="Arial"/>
          <w:sz w:val="20"/>
          <w:szCs w:val="20"/>
        </w:rPr>
      </w:pPr>
    </w:p>
    <w:p w14:paraId="66C60F7B" w14:textId="3D12B765" w:rsidR="009B38A0" w:rsidRPr="00D57A58" w:rsidRDefault="007A75F8" w:rsidP="00C95A2F">
      <w:pPr>
        <w:pStyle w:val="Leipteksti"/>
        <w:spacing w:line="278" w:lineRule="auto"/>
        <w:ind w:left="0" w:right="12" w:firstLine="0"/>
        <w:jc w:val="both"/>
        <w:rPr>
          <w:rFonts w:cs="Arial"/>
          <w:b/>
          <w:sz w:val="24"/>
          <w:szCs w:val="24"/>
        </w:rPr>
      </w:pPr>
      <w:r>
        <w:rPr>
          <w:b/>
          <w:sz w:val="24"/>
        </w:rPr>
        <w:t>Performance Indicators</w:t>
      </w:r>
    </w:p>
    <w:p w14:paraId="574CBD78" w14:textId="77777777" w:rsidR="009B38A0" w:rsidRPr="00D57A58" w:rsidRDefault="009B38A0" w:rsidP="00C918E7">
      <w:pPr>
        <w:pStyle w:val="Leipteksti"/>
        <w:spacing w:line="278" w:lineRule="auto"/>
        <w:ind w:left="152" w:right="12" w:firstLine="0"/>
        <w:jc w:val="both"/>
        <w:rPr>
          <w:rFonts w:cs="Arial"/>
          <w:sz w:val="20"/>
          <w:szCs w:val="20"/>
        </w:rPr>
      </w:pPr>
    </w:p>
    <w:p w14:paraId="75AFA776" w14:textId="0EEB9677" w:rsidR="00704009" w:rsidRPr="00D57A58" w:rsidRDefault="00704009" w:rsidP="00C95A2F">
      <w:pPr>
        <w:pStyle w:val="Leipteksti"/>
        <w:spacing w:line="278" w:lineRule="auto"/>
        <w:ind w:left="0" w:right="12" w:firstLine="0"/>
        <w:jc w:val="both"/>
        <w:rPr>
          <w:rFonts w:cs="Arial"/>
          <w:sz w:val="20"/>
          <w:szCs w:val="20"/>
        </w:rPr>
      </w:pPr>
      <w:r>
        <w:rPr>
          <w:sz w:val="20"/>
        </w:rPr>
        <w:t>Four performance indicators have been established for community outreach management:</w:t>
      </w:r>
    </w:p>
    <w:p w14:paraId="41A6783E" w14:textId="72187B78" w:rsidR="009B38A0" w:rsidRPr="00D57A58" w:rsidRDefault="005443AD" w:rsidP="00B74DF7">
      <w:pPr>
        <w:pStyle w:val="Leipteksti"/>
        <w:numPr>
          <w:ilvl w:val="1"/>
          <w:numId w:val="19"/>
        </w:numPr>
        <w:tabs>
          <w:tab w:val="left" w:pos="1053"/>
        </w:tabs>
        <w:spacing w:before="120"/>
        <w:ind w:left="1049" w:hanging="357"/>
        <w:rPr>
          <w:rFonts w:cs="Arial"/>
          <w:sz w:val="20"/>
          <w:szCs w:val="20"/>
        </w:rPr>
      </w:pPr>
      <w:bookmarkStart w:id="3" w:name="_Ref47681756"/>
      <w:r>
        <w:rPr>
          <w:sz w:val="20"/>
        </w:rPr>
        <w:t>Community of interest (COI) identification</w:t>
      </w:r>
      <w:bookmarkEnd w:id="3"/>
    </w:p>
    <w:p w14:paraId="2A5FBA7E" w14:textId="7A32173D" w:rsidR="009B38A0" w:rsidRPr="00D57A58" w:rsidRDefault="005443AD" w:rsidP="00B74DF7">
      <w:pPr>
        <w:pStyle w:val="Leipteksti"/>
        <w:numPr>
          <w:ilvl w:val="1"/>
          <w:numId w:val="19"/>
        </w:numPr>
        <w:tabs>
          <w:tab w:val="left" w:pos="1054"/>
        </w:tabs>
        <w:spacing w:before="120"/>
        <w:ind w:left="1049" w:hanging="357"/>
        <w:rPr>
          <w:rFonts w:cs="Arial"/>
          <w:sz w:val="20"/>
          <w:szCs w:val="20"/>
        </w:rPr>
      </w:pPr>
      <w:r>
        <w:rPr>
          <w:sz w:val="20"/>
        </w:rPr>
        <w:t>Effective COI engagement and dialogue</w:t>
      </w:r>
    </w:p>
    <w:p w14:paraId="358230B1" w14:textId="4DDEA636" w:rsidR="009B38A0" w:rsidRPr="00D57A58" w:rsidRDefault="005443AD" w:rsidP="00B74DF7">
      <w:pPr>
        <w:pStyle w:val="Leipteksti"/>
        <w:numPr>
          <w:ilvl w:val="1"/>
          <w:numId w:val="19"/>
        </w:numPr>
        <w:tabs>
          <w:tab w:val="left" w:pos="1054"/>
        </w:tabs>
        <w:spacing w:before="120"/>
        <w:ind w:left="1049" w:hanging="357"/>
        <w:rPr>
          <w:rFonts w:cs="Arial"/>
          <w:sz w:val="20"/>
          <w:szCs w:val="20"/>
        </w:rPr>
      </w:pPr>
      <w:r>
        <w:rPr>
          <w:sz w:val="20"/>
        </w:rPr>
        <w:t>COI response mechanism</w:t>
      </w:r>
    </w:p>
    <w:p w14:paraId="5E92C3A0" w14:textId="6C067B5D" w:rsidR="009B38A0" w:rsidRPr="00D57A58" w:rsidRDefault="005443AD" w:rsidP="00B74DF7">
      <w:pPr>
        <w:pStyle w:val="Leipteksti"/>
        <w:numPr>
          <w:ilvl w:val="1"/>
          <w:numId w:val="19"/>
        </w:numPr>
        <w:tabs>
          <w:tab w:val="left" w:pos="1054"/>
        </w:tabs>
        <w:spacing w:before="120"/>
        <w:ind w:left="1049" w:hanging="357"/>
        <w:rPr>
          <w:rFonts w:cs="Arial"/>
          <w:sz w:val="20"/>
          <w:szCs w:val="20"/>
        </w:rPr>
      </w:pPr>
      <w:r>
        <w:rPr>
          <w:sz w:val="20"/>
        </w:rPr>
        <w:t>Reporting</w:t>
      </w:r>
    </w:p>
    <w:p w14:paraId="3F67BC59" w14:textId="77777777" w:rsidR="009B38A0" w:rsidRPr="00D57A58" w:rsidRDefault="009B38A0" w:rsidP="00C918E7">
      <w:pPr>
        <w:pStyle w:val="Leipteksti"/>
        <w:spacing w:line="278" w:lineRule="auto"/>
        <w:ind w:left="152" w:right="12" w:firstLine="0"/>
        <w:jc w:val="both"/>
        <w:rPr>
          <w:rFonts w:cs="Arial"/>
          <w:sz w:val="20"/>
          <w:szCs w:val="20"/>
        </w:rPr>
      </w:pPr>
    </w:p>
    <w:p w14:paraId="35803316" w14:textId="60A74BE7" w:rsidR="00484B19" w:rsidRDefault="007A75F8" w:rsidP="001F4AD4">
      <w:pPr>
        <w:pStyle w:val="Leipteksti"/>
        <w:spacing w:line="278" w:lineRule="auto"/>
        <w:ind w:left="0" w:right="12" w:firstLine="0"/>
        <w:jc w:val="both"/>
        <w:rPr>
          <w:rFonts w:cs="Arial"/>
          <w:sz w:val="20"/>
          <w:szCs w:val="20"/>
        </w:rPr>
      </w:pPr>
      <w:r>
        <w:rPr>
          <w:sz w:val="20"/>
        </w:rPr>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are in compliance with all legal and regulatory requirements. </w:t>
      </w:r>
    </w:p>
    <w:p w14:paraId="0D17BE07" w14:textId="77777777" w:rsidR="00484B19" w:rsidRDefault="00484B19">
      <w:pPr>
        <w:rPr>
          <w:rFonts w:ascii="Arial" w:eastAsia="Arial" w:hAnsi="Arial" w:cs="Arial"/>
          <w:sz w:val="20"/>
          <w:szCs w:val="20"/>
        </w:rPr>
      </w:pPr>
      <w:r>
        <w:br w:type="page"/>
      </w:r>
    </w:p>
    <w:p w14:paraId="11405CFB" w14:textId="77777777" w:rsidR="009B38A0" w:rsidRPr="00D57A58" w:rsidRDefault="009B38A0" w:rsidP="00C918E7">
      <w:pPr>
        <w:pStyle w:val="Leipteksti"/>
        <w:spacing w:line="278" w:lineRule="auto"/>
        <w:ind w:left="152" w:right="12" w:firstLine="0"/>
        <w:jc w:val="both"/>
        <w:rPr>
          <w:rFonts w:cs="Arial"/>
          <w:sz w:val="20"/>
          <w:szCs w:val="20"/>
        </w:rPr>
      </w:pPr>
    </w:p>
    <w:p w14:paraId="1919720A" w14:textId="1D406B9E" w:rsidR="00155BA5" w:rsidRPr="00155BA5" w:rsidRDefault="001B782A" w:rsidP="00155BA5">
      <w:pPr>
        <w:spacing w:line="278" w:lineRule="auto"/>
        <w:ind w:right="12"/>
        <w:jc w:val="both"/>
        <w:rPr>
          <w:rFonts w:ascii="Arial" w:eastAsia="Arial" w:hAnsi="Arial"/>
          <w:sz w:val="20"/>
          <w:szCs w:val="21"/>
        </w:rPr>
      </w:pPr>
      <w:r w:rsidRPr="00155BA5">
        <w:rPr>
          <w:rFonts w:ascii="Arial" w:eastAsia="Arial" w:hAnsi="Arial"/>
          <w:sz w:val="20"/>
          <w:szCs w:val="21"/>
        </w:rPr>
        <w:t>Specific assessment criteria for each performance indicator are provided in subsequent tables, to enable the assessor to determine an appropriate level of performance (Levels C-</w:t>
      </w:r>
      <w:r w:rsidR="00155BA5">
        <w:rPr>
          <w:rFonts w:ascii="Arial" w:eastAsia="Arial" w:hAnsi="Arial"/>
          <w:sz w:val="20"/>
          <w:szCs w:val="21"/>
        </w:rPr>
        <w:t>AAA).</w:t>
      </w:r>
      <w:r w:rsidR="00155BA5" w:rsidRPr="00155BA5">
        <w:rPr>
          <w:rFonts w:ascii="Arial" w:eastAsia="Arial" w:hAnsi="Arial"/>
          <w:sz w:val="20"/>
          <w:szCs w:val="21"/>
        </w:rPr>
        <w:t xml:space="preserve"> </w:t>
      </w:r>
      <w:bookmarkStart w:id="4" w:name="_Hlk46817993"/>
      <w:r w:rsidR="00155BA5" w:rsidRPr="00155BA5">
        <w:rPr>
          <w:rFonts w:ascii="Arial" w:eastAsia="Arial" w:hAnsi="Arial"/>
          <w:sz w:val="20"/>
          <w:szCs w:val="21"/>
        </w:rPr>
        <w:t>The performance level is determined by the fulfilment of the requirements of the criteria.</w:t>
      </w:r>
      <w:bookmarkEnd w:id="4"/>
    </w:p>
    <w:p w14:paraId="42348E7F" w14:textId="77777777" w:rsidR="001B782A" w:rsidRPr="00D57A58" w:rsidRDefault="001B782A" w:rsidP="00C918E7">
      <w:pPr>
        <w:pStyle w:val="Leipteksti"/>
        <w:spacing w:line="278" w:lineRule="auto"/>
        <w:ind w:left="152" w:right="12" w:firstLine="0"/>
        <w:jc w:val="both"/>
        <w:rPr>
          <w:rFonts w:cs="Arial"/>
          <w:sz w:val="20"/>
          <w:szCs w:val="20"/>
        </w:rPr>
      </w:pPr>
    </w:p>
    <w:p w14:paraId="08007906" w14:textId="77777777" w:rsidR="00155BA5" w:rsidRDefault="001B782A" w:rsidP="00155BA5">
      <w:pPr>
        <w:pStyle w:val="Leipteksti"/>
        <w:spacing w:line="278" w:lineRule="auto"/>
        <w:ind w:left="0" w:right="12" w:firstLine="0"/>
        <w:jc w:val="both"/>
        <w:rPr>
          <w:sz w:val="20"/>
        </w:rPr>
      </w:pPr>
      <w:r w:rsidRPr="00155BA5">
        <w:rPr>
          <w:sz w:val="20"/>
        </w:rPr>
        <w:t xml:space="preserve">Wherever a performance element or performance indicator is irrelevant, the assessment given should be N/A. </w:t>
      </w:r>
      <w:r w:rsidR="00155BA5" w:rsidRPr="00155BA5">
        <w:rPr>
          <w:sz w:val="20"/>
        </w:rPr>
        <w:t>For each indicator, only one level can be reached, which is determined by the lowest level that meets the requirements. All criteria at that level and below must be met. The overall level of the Biodiversity Conservation Management is determined by the lowest level achieved.</w:t>
      </w:r>
    </w:p>
    <w:p w14:paraId="4EA539DE" w14:textId="3CE067F2" w:rsidR="001B782A" w:rsidRPr="00D57A58" w:rsidRDefault="003C0D66" w:rsidP="00155BA5">
      <w:pPr>
        <w:pStyle w:val="Leipteksti"/>
        <w:spacing w:line="278" w:lineRule="auto"/>
        <w:ind w:left="0" w:right="12" w:firstLine="0"/>
        <w:jc w:val="both"/>
        <w:rPr>
          <w:rFonts w:cs="Arial"/>
          <w:sz w:val="20"/>
          <w:szCs w:val="20"/>
        </w:rPr>
      </w:pPr>
      <w:r>
        <w:tab/>
      </w:r>
    </w:p>
    <w:p w14:paraId="33A9DC68" w14:textId="77777777" w:rsidR="001B782A" w:rsidRPr="00D57A58" w:rsidRDefault="001B782A" w:rsidP="00C95A2F">
      <w:pPr>
        <w:spacing w:line="278" w:lineRule="auto"/>
        <w:ind w:right="12"/>
        <w:jc w:val="both"/>
        <w:rPr>
          <w:rFonts w:ascii="Arial" w:eastAsia="Arial" w:hAnsi="Arial" w:cs="Arial"/>
          <w:b/>
          <w:sz w:val="20"/>
          <w:szCs w:val="20"/>
        </w:rPr>
      </w:pPr>
      <w:r>
        <w:rPr>
          <w:rFonts w:ascii="Arial" w:hAnsi="Arial"/>
          <w:b/>
          <w:sz w:val="20"/>
        </w:rPr>
        <w:t>The goal of each company is to achieve an “A” ranking at a minimum and to work towards continuous improvement.</w:t>
      </w:r>
    </w:p>
    <w:p w14:paraId="364B71D4" w14:textId="77777777" w:rsidR="00FC6B1B" w:rsidRPr="00D57A58" w:rsidRDefault="00FC6B1B" w:rsidP="00294FAD">
      <w:pPr>
        <w:pStyle w:val="Leipteksti"/>
        <w:spacing w:line="278" w:lineRule="auto"/>
        <w:ind w:left="152" w:right="132" w:firstLine="0"/>
        <w:jc w:val="both"/>
        <w:rPr>
          <w:rFonts w:cs="Arial"/>
          <w:sz w:val="20"/>
          <w:szCs w:val="20"/>
        </w:rPr>
      </w:pPr>
      <w:bookmarkStart w:id="5" w:name="Facility-level_Assessments"/>
      <w:bookmarkEnd w:id="5"/>
    </w:p>
    <w:p w14:paraId="7424EEBE" w14:textId="77777777" w:rsidR="00F2456C" w:rsidRPr="00D57A58" w:rsidRDefault="00F2456C" w:rsidP="00C95A2F">
      <w:pPr>
        <w:jc w:val="both"/>
        <w:outlineLvl w:val="1"/>
        <w:rPr>
          <w:rFonts w:ascii="Arial" w:eastAsia="Arial" w:hAnsi="Arial" w:cs="Arial"/>
          <w:b/>
          <w:bCs/>
          <w:sz w:val="24"/>
          <w:szCs w:val="24"/>
        </w:rPr>
      </w:pPr>
      <w:r>
        <w:rPr>
          <w:rFonts w:ascii="Arial" w:hAnsi="Arial"/>
          <w:b/>
          <w:sz w:val="24"/>
        </w:rPr>
        <w:t>Facility-level Assessments</w:t>
      </w:r>
    </w:p>
    <w:p w14:paraId="47E7DBE5" w14:textId="77777777" w:rsidR="00F2456C" w:rsidRPr="00D57A58" w:rsidRDefault="00F2456C" w:rsidP="00C918E7">
      <w:pPr>
        <w:pStyle w:val="Leipteksti"/>
        <w:spacing w:line="278" w:lineRule="auto"/>
        <w:ind w:left="152" w:right="12" w:firstLine="0"/>
        <w:jc w:val="both"/>
        <w:rPr>
          <w:rFonts w:cs="Arial"/>
          <w:sz w:val="20"/>
          <w:szCs w:val="20"/>
        </w:rPr>
      </w:pPr>
    </w:p>
    <w:p w14:paraId="70C5CD4F" w14:textId="51DD07D8" w:rsidR="00F2456C" w:rsidRPr="00194BFB" w:rsidRDefault="001E6735" w:rsidP="00C95A2F">
      <w:pPr>
        <w:pStyle w:val="Leipteksti"/>
        <w:spacing w:line="278" w:lineRule="auto"/>
        <w:ind w:left="0" w:right="12" w:firstLine="0"/>
        <w:jc w:val="both"/>
        <w:rPr>
          <w:rFonts w:cs="Arial"/>
          <w:sz w:val="20"/>
          <w:szCs w:val="20"/>
        </w:rPr>
      </w:pPr>
      <w:r>
        <w:rPr>
          <w:sz w:val="20"/>
        </w:rPr>
        <w:t>Companies are expected to complete an assessment and report on the performance indicators for community outreach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facilities and sites, in particular.</w:t>
      </w:r>
    </w:p>
    <w:p w14:paraId="6F62360D" w14:textId="77777777" w:rsidR="00F2456C" w:rsidRPr="00D57A58" w:rsidRDefault="00F2456C" w:rsidP="00C918E7">
      <w:pPr>
        <w:pStyle w:val="Leipteksti"/>
        <w:spacing w:line="278" w:lineRule="auto"/>
        <w:ind w:left="152" w:right="12" w:firstLine="0"/>
        <w:jc w:val="both"/>
        <w:rPr>
          <w:rFonts w:cs="Arial"/>
          <w:sz w:val="20"/>
          <w:szCs w:val="20"/>
        </w:rPr>
      </w:pPr>
    </w:p>
    <w:p w14:paraId="25C08623" w14:textId="4A0E9223" w:rsidR="00F2456C" w:rsidRPr="00D57A58" w:rsidRDefault="00F2456C" w:rsidP="00C95A2F">
      <w:pPr>
        <w:pStyle w:val="Leipteksti"/>
        <w:spacing w:line="278" w:lineRule="auto"/>
        <w:ind w:left="0" w:right="12" w:firstLine="0"/>
        <w:jc w:val="both"/>
        <w:rPr>
          <w:rFonts w:cs="Arial"/>
          <w:sz w:val="20"/>
          <w:szCs w:val="20"/>
        </w:rPr>
      </w:pPr>
      <w:r>
        <w:rPr>
          <w:sz w:val="20"/>
        </w:rPr>
        <w:t xml:space="preserve">Facility-level reporting has been found to be the most reliable, </w:t>
      </w:r>
      <w:proofErr w:type="gramStart"/>
      <w:r>
        <w:rPr>
          <w:sz w:val="20"/>
        </w:rPr>
        <w:t>informative</w:t>
      </w:r>
      <w:proofErr w:type="gramEnd"/>
      <w:r>
        <w:rPr>
          <w:sz w:val="20"/>
        </w:rPr>
        <w:t xml:space="preserve"> and useful approach to performance evaluation. </w:t>
      </w:r>
    </w:p>
    <w:p w14:paraId="656E9D22" w14:textId="77777777" w:rsidR="009B38A0" w:rsidRPr="00D57A58" w:rsidRDefault="009B38A0" w:rsidP="00C918E7">
      <w:pPr>
        <w:pStyle w:val="Leipteksti"/>
        <w:spacing w:line="278" w:lineRule="auto"/>
        <w:ind w:left="152" w:right="12" w:firstLine="0"/>
        <w:jc w:val="both"/>
        <w:rPr>
          <w:rFonts w:cs="Arial"/>
          <w:sz w:val="20"/>
          <w:szCs w:val="20"/>
        </w:rPr>
      </w:pPr>
    </w:p>
    <w:p w14:paraId="5F8F0827" w14:textId="77777777" w:rsidR="009B38A0" w:rsidRPr="00D57A58" w:rsidRDefault="007A75F8" w:rsidP="00C95A2F">
      <w:pPr>
        <w:jc w:val="both"/>
        <w:outlineLvl w:val="1"/>
        <w:rPr>
          <w:rFonts w:ascii="Arial" w:eastAsia="Arial" w:hAnsi="Arial" w:cs="Arial"/>
          <w:b/>
          <w:bCs/>
          <w:sz w:val="24"/>
          <w:szCs w:val="24"/>
        </w:rPr>
      </w:pPr>
      <w:bookmarkStart w:id="6" w:name="Assessment_Process"/>
      <w:bookmarkEnd w:id="6"/>
      <w:r>
        <w:rPr>
          <w:rFonts w:ascii="Arial" w:hAnsi="Arial"/>
          <w:b/>
          <w:sz w:val="24"/>
        </w:rPr>
        <w:t>Assessment Process</w:t>
      </w:r>
    </w:p>
    <w:p w14:paraId="0D38A21A" w14:textId="77777777" w:rsidR="009B38A0" w:rsidRPr="00D57A58" w:rsidRDefault="009B38A0" w:rsidP="00C918E7">
      <w:pPr>
        <w:pStyle w:val="Leipteksti"/>
        <w:spacing w:line="278" w:lineRule="auto"/>
        <w:ind w:left="152" w:right="12" w:firstLine="0"/>
        <w:jc w:val="both"/>
        <w:rPr>
          <w:rFonts w:cs="Arial"/>
          <w:sz w:val="20"/>
          <w:szCs w:val="20"/>
        </w:rPr>
      </w:pPr>
    </w:p>
    <w:p w14:paraId="7FAD4454" w14:textId="185D17A5" w:rsidR="001E6735" w:rsidRPr="00D57A58" w:rsidRDefault="001E6735" w:rsidP="00C95A2F">
      <w:pPr>
        <w:pStyle w:val="Leipteksti"/>
        <w:spacing w:line="278" w:lineRule="auto"/>
        <w:ind w:left="0" w:right="12" w:firstLine="0"/>
        <w:jc w:val="both"/>
        <w:rPr>
          <w:rFonts w:cs="Arial"/>
          <w:sz w:val="20"/>
          <w:szCs w:val="20"/>
        </w:rPr>
      </w:pPr>
      <w:r>
        <w:rPr>
          <w:sz w:val="20"/>
        </w:rPr>
        <w:t>It is recommended that the assessment include interviews, discussions and document reviews. The assessment must include the management, as well as production and specialist personnel representing the site or facility. A level of expertise in auditing and management systems assessment, and some knowledge and experience of community outreach is required</w:t>
      </w:r>
      <w:r w:rsidRPr="00155BA5">
        <w:rPr>
          <w:sz w:val="20"/>
        </w:rPr>
        <w:t xml:space="preserve">. </w:t>
      </w:r>
      <w:r w:rsidR="00155BA5" w:rsidRPr="00155BA5">
        <w:rPr>
          <w:sz w:val="20"/>
        </w:rPr>
        <w:t xml:space="preserve">For each performance indicator, only one level can be reached </w:t>
      </w:r>
      <w:r w:rsidRPr="00155BA5">
        <w:rPr>
          <w:sz w:val="20"/>
        </w:rPr>
        <w:t>if all</w:t>
      </w:r>
      <w:r>
        <w:rPr>
          <w:sz w:val="20"/>
        </w:rPr>
        <w:t xml:space="preserve"> criteria for that level and all preceding levels have been met. No partial levels of performance (e.g. B+) can be reported. </w:t>
      </w:r>
    </w:p>
    <w:p w14:paraId="74DDE6A2" w14:textId="2C0913F2" w:rsidR="00194BFB" w:rsidRDefault="00194BFB">
      <w:pPr>
        <w:rPr>
          <w:rFonts w:ascii="Arial" w:eastAsia="Arial" w:hAnsi="Arial" w:cs="Arial"/>
          <w:sz w:val="20"/>
          <w:szCs w:val="20"/>
        </w:rPr>
      </w:pPr>
    </w:p>
    <w:p w14:paraId="22922DA6" w14:textId="106ADD9A" w:rsidR="001E6735" w:rsidRDefault="001E6735" w:rsidP="00C95A2F">
      <w:pPr>
        <w:pStyle w:val="Leipteksti"/>
        <w:spacing w:line="278" w:lineRule="auto"/>
        <w:ind w:left="0" w:right="12" w:firstLine="0"/>
        <w:jc w:val="both"/>
        <w:rPr>
          <w:rFonts w:cs="Arial"/>
          <w:sz w:val="20"/>
          <w:szCs w:val="20"/>
        </w:rPr>
      </w:pPr>
      <w:r>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556B4CB7" w14:textId="77777777" w:rsidR="00B74DF7" w:rsidRPr="00D57A58" w:rsidRDefault="00B74DF7" w:rsidP="00C95A2F">
      <w:pPr>
        <w:pStyle w:val="Leipteksti"/>
        <w:spacing w:line="278" w:lineRule="auto"/>
        <w:ind w:left="0" w:right="12" w:firstLine="0"/>
        <w:jc w:val="both"/>
        <w:rPr>
          <w:rFonts w:cs="Arial"/>
          <w:sz w:val="20"/>
          <w:szCs w:val="20"/>
        </w:rPr>
      </w:pPr>
    </w:p>
    <w:p w14:paraId="7E6C04DB" w14:textId="64443577" w:rsidR="000F5119" w:rsidRPr="00B74DF7" w:rsidRDefault="000F5119" w:rsidP="00C95A2F">
      <w:pPr>
        <w:spacing w:line="278" w:lineRule="auto"/>
        <w:ind w:right="132"/>
        <w:jc w:val="both"/>
        <w:rPr>
          <w:rFonts w:ascii="Arial" w:eastAsia="Arial" w:hAnsi="Arial" w:cs="Arial"/>
          <w:b/>
          <w:sz w:val="24"/>
          <w:szCs w:val="24"/>
        </w:rPr>
      </w:pPr>
      <w:bookmarkStart w:id="7" w:name="Structure_of_the_Assessment_Protocol"/>
      <w:bookmarkEnd w:id="7"/>
      <w:r>
        <w:rPr>
          <w:rFonts w:ascii="Arial" w:hAnsi="Arial"/>
          <w:b/>
          <w:sz w:val="24"/>
        </w:rPr>
        <w:t>Structure of the Assessment Protocol</w:t>
      </w:r>
    </w:p>
    <w:p w14:paraId="110345C4" w14:textId="77777777" w:rsidR="000F5119" w:rsidRPr="00D57A58" w:rsidRDefault="000F5119" w:rsidP="00C918E7">
      <w:pPr>
        <w:pStyle w:val="Leipteksti"/>
        <w:spacing w:line="278" w:lineRule="auto"/>
        <w:ind w:left="152" w:right="12" w:firstLine="0"/>
        <w:jc w:val="both"/>
        <w:rPr>
          <w:rFonts w:cs="Arial"/>
          <w:sz w:val="20"/>
          <w:szCs w:val="20"/>
        </w:rPr>
      </w:pPr>
    </w:p>
    <w:p w14:paraId="19057E42" w14:textId="77777777" w:rsidR="00C95A2F" w:rsidRPr="00B74DF7" w:rsidRDefault="00C95A2F" w:rsidP="00C95A2F">
      <w:pPr>
        <w:jc w:val="both"/>
        <w:rPr>
          <w:rFonts w:ascii="Arial" w:hAnsi="Arial" w:cs="Arial"/>
          <w:sz w:val="20"/>
        </w:rPr>
      </w:pPr>
      <w:r>
        <w:rPr>
          <w:rFonts w:ascii="Arial" w:hAnsi="Arial"/>
          <w:sz w:val="20"/>
        </w:rPr>
        <w:t>For each performance indicator, the protocol provides:</w:t>
      </w:r>
    </w:p>
    <w:p w14:paraId="6C96B762" w14:textId="219FF995" w:rsidR="00B74DF7"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a statement of purpose that expresses the spirit and intent of the indicator</w:t>
      </w:r>
    </w:p>
    <w:p w14:paraId="053AB87A" w14:textId="1E657783" w:rsidR="00C95A2F"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assessment criteria for each level of performance (C-AAA)</w:t>
      </w:r>
    </w:p>
    <w:p w14:paraId="38C3CC3B" w14:textId="12C032CD" w:rsidR="00C95A2F"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supporting guidelines to help the assessor understand the general scope of each indicator and to act as a framework for reviewing documentation and conducting interviews necessary for the assessment of the comp</w:t>
      </w:r>
      <w:r w:rsidR="00F674B8">
        <w:rPr>
          <w:rFonts w:ascii="Arial" w:hAnsi="Arial"/>
          <w:sz w:val="20"/>
        </w:rPr>
        <w:t>any’s or facility’s performance</w:t>
      </w:r>
    </w:p>
    <w:p w14:paraId="4A7ECED6" w14:textId="77777777" w:rsidR="00C95A2F"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Frequently Asked Questions (FAQs) that provide further information, such as definitions of key terms and answers to more commonly asked questions.</w:t>
      </w:r>
    </w:p>
    <w:p w14:paraId="1E6A96D6" w14:textId="11214FB7" w:rsidR="00E4031C" w:rsidRDefault="00E4031C">
      <w:pPr>
        <w:rPr>
          <w:rFonts w:ascii="Arial" w:hAnsi="Arial" w:cs="Arial"/>
        </w:rPr>
      </w:pPr>
      <w:r>
        <w:br w:type="page"/>
      </w:r>
    </w:p>
    <w:p w14:paraId="45FBE743" w14:textId="77777777" w:rsidR="009B38A0" w:rsidRPr="00D57A58" w:rsidRDefault="009B38A0">
      <w:pPr>
        <w:spacing w:line="276" w:lineRule="auto"/>
        <w:rPr>
          <w:rFonts w:ascii="Arial" w:hAnsi="Arial" w:cs="Arial"/>
        </w:rPr>
        <w:sectPr w:rsidR="009B38A0" w:rsidRPr="00D57A58" w:rsidSect="00A245B4">
          <w:headerReference w:type="default" r:id="rId12"/>
          <w:footerReference w:type="default" r:id="rId13"/>
          <w:type w:val="continuous"/>
          <w:pgSz w:w="11907" w:h="16839" w:code="9"/>
          <w:pgMar w:top="1100" w:right="1000" w:bottom="960" w:left="980" w:header="0" w:footer="652" w:gutter="0"/>
          <w:cols w:space="708"/>
          <w:docGrid w:linePitch="299"/>
        </w:sectPr>
      </w:pPr>
    </w:p>
    <w:p w14:paraId="18B0BE1F" w14:textId="77777777" w:rsidR="00991139" w:rsidRPr="00D57A58" w:rsidRDefault="00991139" w:rsidP="00E4031C">
      <w:pPr>
        <w:pStyle w:val="Leipteksti"/>
        <w:spacing w:line="278" w:lineRule="auto"/>
        <w:ind w:left="0" w:right="132" w:firstLine="0"/>
        <w:jc w:val="both"/>
        <w:rPr>
          <w:rFonts w:cs="Arial"/>
          <w:b/>
          <w:sz w:val="24"/>
          <w:szCs w:val="24"/>
        </w:rPr>
      </w:pPr>
      <w:bookmarkStart w:id="8" w:name="1.__COMMUNITY_OF_INTEREST_(COI)_IDENTIFI"/>
      <w:bookmarkEnd w:id="8"/>
      <w:r>
        <w:rPr>
          <w:b/>
          <w:sz w:val="24"/>
        </w:rPr>
        <w:lastRenderedPageBreak/>
        <w:t>PERFORMANCE INDICATOR 1</w:t>
      </w:r>
    </w:p>
    <w:p w14:paraId="7A2951C0" w14:textId="07880C77" w:rsidR="009B38A0" w:rsidRPr="00D57A58" w:rsidRDefault="007A75F8" w:rsidP="00E4031C">
      <w:pPr>
        <w:pStyle w:val="Leipteksti"/>
        <w:spacing w:line="278" w:lineRule="auto"/>
        <w:ind w:left="0" w:right="132" w:firstLine="0"/>
        <w:jc w:val="both"/>
        <w:rPr>
          <w:rFonts w:cs="Arial"/>
          <w:b/>
          <w:sz w:val="24"/>
          <w:szCs w:val="24"/>
        </w:rPr>
      </w:pPr>
      <w:r>
        <w:rPr>
          <w:b/>
          <w:sz w:val="24"/>
        </w:rPr>
        <w:t>COMMUNITY OF INTEREST IDENTIFICATION</w:t>
      </w:r>
      <w:r>
        <w:rPr>
          <w:rStyle w:val="Alaviitteenviite"/>
          <w:b/>
          <w:sz w:val="24"/>
        </w:rPr>
        <w:footnoteReference w:id="1"/>
      </w:r>
    </w:p>
    <w:p w14:paraId="1E3233EE" w14:textId="77777777" w:rsidR="009B38A0" w:rsidRPr="00D57A58" w:rsidRDefault="009B38A0" w:rsidP="00294FAD">
      <w:pPr>
        <w:pStyle w:val="Leipteksti"/>
        <w:spacing w:line="278" w:lineRule="auto"/>
        <w:ind w:left="152" w:right="132" w:firstLine="0"/>
        <w:jc w:val="both"/>
        <w:rPr>
          <w:rFonts w:cs="Arial"/>
          <w:sz w:val="20"/>
          <w:szCs w:val="20"/>
        </w:rPr>
      </w:pPr>
    </w:p>
    <w:p w14:paraId="06FEEAA3" w14:textId="3DDFA962" w:rsidR="009B38A0" w:rsidRPr="00D57A58" w:rsidRDefault="007A75F8" w:rsidP="00E4031C">
      <w:pPr>
        <w:pStyle w:val="Leipteksti"/>
        <w:tabs>
          <w:tab w:val="left" w:pos="4282"/>
        </w:tabs>
        <w:spacing w:line="278" w:lineRule="auto"/>
        <w:ind w:left="0" w:right="132" w:firstLine="0"/>
        <w:jc w:val="both"/>
        <w:rPr>
          <w:rFonts w:cs="Arial"/>
          <w:b/>
          <w:sz w:val="24"/>
          <w:szCs w:val="24"/>
        </w:rPr>
      </w:pPr>
      <w:r>
        <w:rPr>
          <w:b/>
          <w:sz w:val="24"/>
        </w:rPr>
        <w:t>Purpose:</w:t>
      </w:r>
      <w:r>
        <w:tab/>
      </w:r>
    </w:p>
    <w:p w14:paraId="7C7C1307" w14:textId="77777777" w:rsidR="009B38A0" w:rsidRPr="00D57A58" w:rsidRDefault="009B38A0" w:rsidP="00C918E7">
      <w:pPr>
        <w:pStyle w:val="Leipteksti"/>
        <w:spacing w:line="278" w:lineRule="auto"/>
        <w:ind w:left="152" w:right="12" w:firstLine="0"/>
        <w:jc w:val="both"/>
        <w:rPr>
          <w:rFonts w:cs="Arial"/>
          <w:sz w:val="20"/>
          <w:szCs w:val="20"/>
        </w:rPr>
      </w:pPr>
    </w:p>
    <w:p w14:paraId="4F1CAA86" w14:textId="575C0D5B" w:rsidR="001E5967" w:rsidRPr="00D57A58" w:rsidRDefault="007A75F8" w:rsidP="00E4031C">
      <w:pPr>
        <w:pStyle w:val="Leipteksti"/>
        <w:spacing w:line="278" w:lineRule="auto"/>
        <w:ind w:left="0" w:right="12" w:firstLine="0"/>
        <w:jc w:val="both"/>
        <w:rPr>
          <w:rFonts w:cs="Arial"/>
          <w:sz w:val="20"/>
          <w:szCs w:val="20"/>
        </w:rPr>
      </w:pPr>
      <w:r>
        <w:rPr>
          <w:sz w:val="20"/>
        </w:rPr>
        <w:t>To confirm that the company and/or operation has been able to identify communities of interest</w:t>
      </w:r>
    </w:p>
    <w:p w14:paraId="39714633" w14:textId="77777777" w:rsidR="001E5967" w:rsidRPr="00D57A58" w:rsidRDefault="007A75F8" w:rsidP="00B74DF7">
      <w:pPr>
        <w:pStyle w:val="Leipteksti"/>
        <w:numPr>
          <w:ilvl w:val="0"/>
          <w:numId w:val="30"/>
        </w:numPr>
        <w:spacing w:line="277" w:lineRule="auto"/>
        <w:ind w:right="131"/>
        <w:jc w:val="both"/>
        <w:rPr>
          <w:rFonts w:cs="Arial"/>
          <w:sz w:val="20"/>
          <w:szCs w:val="20"/>
        </w:rPr>
      </w:pPr>
      <w:r>
        <w:rPr>
          <w:sz w:val="20"/>
        </w:rPr>
        <w:t>affected or</w:t>
      </w:r>
    </w:p>
    <w:p w14:paraId="3A94B053" w14:textId="77777777" w:rsidR="001E5967" w:rsidRPr="00D57A58" w:rsidRDefault="007A75F8" w:rsidP="00B74DF7">
      <w:pPr>
        <w:pStyle w:val="Leipteksti"/>
        <w:numPr>
          <w:ilvl w:val="0"/>
          <w:numId w:val="30"/>
        </w:numPr>
        <w:spacing w:line="277" w:lineRule="auto"/>
        <w:ind w:right="131"/>
        <w:jc w:val="both"/>
        <w:rPr>
          <w:rFonts w:cs="Arial"/>
          <w:sz w:val="20"/>
          <w:szCs w:val="20"/>
        </w:rPr>
      </w:pPr>
      <w:r>
        <w:rPr>
          <w:sz w:val="20"/>
        </w:rPr>
        <w:t>perceived to be affected by its operations or</w:t>
      </w:r>
    </w:p>
    <w:p w14:paraId="3EF2ED01" w14:textId="6015C575" w:rsidR="009B38A0" w:rsidRPr="00D57A58" w:rsidRDefault="007A75F8" w:rsidP="00B74DF7">
      <w:pPr>
        <w:pStyle w:val="Leipteksti"/>
        <w:numPr>
          <w:ilvl w:val="0"/>
          <w:numId w:val="30"/>
        </w:numPr>
        <w:spacing w:line="277" w:lineRule="auto"/>
        <w:ind w:right="131"/>
        <w:jc w:val="both"/>
        <w:rPr>
          <w:rFonts w:cs="Arial"/>
          <w:sz w:val="20"/>
          <w:szCs w:val="20"/>
        </w:rPr>
      </w:pPr>
      <w:r>
        <w:rPr>
          <w:sz w:val="20"/>
        </w:rPr>
        <w:t>who have a genuine interest in the performance and activities of the company and/or operation.</w:t>
      </w:r>
    </w:p>
    <w:p w14:paraId="724C968C" w14:textId="77777777" w:rsidR="009B38A0" w:rsidRPr="00D57A58" w:rsidRDefault="009B38A0" w:rsidP="00294FAD">
      <w:pPr>
        <w:pStyle w:val="Leipteksti"/>
        <w:spacing w:line="278" w:lineRule="auto"/>
        <w:ind w:left="152" w:right="132" w:firstLine="0"/>
        <w:jc w:val="both"/>
        <w:rPr>
          <w:rFonts w:cs="Arial"/>
          <w:sz w:val="20"/>
          <w:szCs w:val="20"/>
        </w:rPr>
      </w:pPr>
    </w:p>
    <w:tbl>
      <w:tblPr>
        <w:tblStyle w:val="TableNormal1"/>
        <w:tblW w:w="0" w:type="auto"/>
        <w:tblInd w:w="146" w:type="dxa"/>
        <w:tblLayout w:type="fixed"/>
        <w:tblLook w:val="01E0" w:firstRow="1" w:lastRow="1" w:firstColumn="1" w:lastColumn="1" w:noHBand="0" w:noVBand="0"/>
      </w:tblPr>
      <w:tblGrid>
        <w:gridCol w:w="853"/>
        <w:gridCol w:w="9072"/>
      </w:tblGrid>
      <w:tr w:rsidR="009B38A0" w:rsidRPr="00D57A58" w14:paraId="7F3704A9" w14:textId="77777777" w:rsidTr="00C918E7">
        <w:trPr>
          <w:trHeight w:hRule="exact" w:val="1010"/>
        </w:trPr>
        <w:tc>
          <w:tcPr>
            <w:tcW w:w="9925" w:type="dxa"/>
            <w:gridSpan w:val="2"/>
            <w:tcBorders>
              <w:top w:val="single" w:sz="5" w:space="0" w:color="000000"/>
              <w:left w:val="single" w:sz="5" w:space="0" w:color="000000"/>
              <w:bottom w:val="single" w:sz="5" w:space="0" w:color="000000"/>
              <w:right w:val="single" w:sz="5" w:space="0" w:color="000000"/>
            </w:tcBorders>
          </w:tcPr>
          <w:p w14:paraId="7F386DF8" w14:textId="30DDAA0F" w:rsidR="009B38A0" w:rsidRPr="00D57A58" w:rsidRDefault="004026F6" w:rsidP="00294FAD">
            <w:pPr>
              <w:pStyle w:val="Leipteksti"/>
              <w:spacing w:line="278" w:lineRule="auto"/>
              <w:ind w:left="152" w:right="132" w:firstLine="0"/>
              <w:jc w:val="both"/>
              <w:rPr>
                <w:rFonts w:cs="Arial"/>
                <w:b/>
                <w:sz w:val="20"/>
                <w:szCs w:val="20"/>
              </w:rPr>
            </w:pPr>
            <w:r>
              <w:rPr>
                <w:b/>
                <w:sz w:val="20"/>
              </w:rPr>
              <w:t xml:space="preserve">Performance Indicator </w:t>
            </w:r>
            <w:r w:rsidR="00991139">
              <w:rPr>
                <w:b/>
                <w:sz w:val="20"/>
              </w:rPr>
              <w:t xml:space="preserve"> 1</w:t>
            </w:r>
          </w:p>
          <w:p w14:paraId="32DFBFB3" w14:textId="77777777" w:rsidR="0080589A" w:rsidRPr="00D57A58" w:rsidRDefault="007A75F8" w:rsidP="00294FAD">
            <w:pPr>
              <w:pStyle w:val="Leipteksti"/>
              <w:spacing w:line="278" w:lineRule="auto"/>
              <w:ind w:left="152" w:right="132" w:firstLine="0"/>
              <w:jc w:val="both"/>
              <w:rPr>
                <w:rFonts w:cs="Arial"/>
                <w:b/>
                <w:sz w:val="20"/>
                <w:szCs w:val="20"/>
              </w:rPr>
            </w:pPr>
            <w:bookmarkStart w:id="9" w:name="Communities_of_Interest_(COI)_Identifica"/>
            <w:bookmarkEnd w:id="9"/>
            <w:r>
              <w:rPr>
                <w:b/>
                <w:sz w:val="20"/>
              </w:rPr>
              <w:t xml:space="preserve">Community of Interest (COI) Identification </w:t>
            </w:r>
          </w:p>
          <w:p w14:paraId="4CCA1290" w14:textId="2E1001F5" w:rsidR="009B38A0" w:rsidRPr="00D57A58" w:rsidRDefault="00C918E7" w:rsidP="00294FAD">
            <w:pPr>
              <w:pStyle w:val="Leipteksti"/>
              <w:spacing w:line="278" w:lineRule="auto"/>
              <w:ind w:left="152" w:right="132" w:firstLine="0"/>
              <w:jc w:val="both"/>
              <w:rPr>
                <w:rFonts w:cs="Arial"/>
                <w:sz w:val="20"/>
                <w:szCs w:val="20"/>
              </w:rPr>
            </w:pPr>
            <w:r>
              <w:rPr>
                <w:b/>
                <w:sz w:val="20"/>
              </w:rPr>
              <w:t>ASSESSMENT CRITERIA</w:t>
            </w:r>
          </w:p>
        </w:tc>
      </w:tr>
      <w:tr w:rsidR="009B38A0" w:rsidRPr="00D57A58" w14:paraId="470EBE2B" w14:textId="77777777" w:rsidTr="00C918E7">
        <w:trPr>
          <w:trHeight w:hRule="exact" w:val="410"/>
        </w:trPr>
        <w:tc>
          <w:tcPr>
            <w:tcW w:w="853" w:type="dxa"/>
            <w:tcBorders>
              <w:top w:val="single" w:sz="5" w:space="0" w:color="000000"/>
              <w:left w:val="single" w:sz="5" w:space="0" w:color="000000"/>
              <w:bottom w:val="single" w:sz="5" w:space="0" w:color="000000"/>
              <w:right w:val="single" w:sz="5" w:space="0" w:color="000000"/>
            </w:tcBorders>
          </w:tcPr>
          <w:p w14:paraId="7CBACC3D" w14:textId="77777777" w:rsidR="009B38A0" w:rsidRPr="00D57A58" w:rsidRDefault="007A75F8">
            <w:pPr>
              <w:pStyle w:val="TableParagraph"/>
              <w:spacing w:before="85"/>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253A4250" w14:textId="77777777" w:rsidR="009B38A0" w:rsidRPr="00D57A58" w:rsidRDefault="007A75F8">
            <w:pPr>
              <w:pStyle w:val="TableParagraph"/>
              <w:spacing w:before="85"/>
              <w:ind w:left="102" w:right="42"/>
              <w:rPr>
                <w:rFonts w:ascii="Arial" w:eastAsia="Arial" w:hAnsi="Arial" w:cs="Arial"/>
                <w:sz w:val="20"/>
                <w:szCs w:val="20"/>
              </w:rPr>
            </w:pPr>
            <w:r>
              <w:rPr>
                <w:rFonts w:ascii="Arial" w:hAnsi="Arial"/>
                <w:b/>
                <w:sz w:val="20"/>
              </w:rPr>
              <w:t>Criteria</w:t>
            </w:r>
          </w:p>
        </w:tc>
      </w:tr>
      <w:tr w:rsidR="009B38A0" w:rsidRPr="00D57A58" w14:paraId="168A756C" w14:textId="77777777" w:rsidTr="00C918E7">
        <w:trPr>
          <w:trHeight w:hRule="exact" w:val="1809"/>
        </w:trPr>
        <w:tc>
          <w:tcPr>
            <w:tcW w:w="853" w:type="dxa"/>
            <w:tcBorders>
              <w:top w:val="single" w:sz="5" w:space="0" w:color="000000"/>
              <w:left w:val="single" w:sz="5" w:space="0" w:color="000000"/>
              <w:bottom w:val="single" w:sz="5" w:space="0" w:color="000000"/>
              <w:right w:val="single" w:sz="5" w:space="0" w:color="000000"/>
            </w:tcBorders>
          </w:tcPr>
          <w:p w14:paraId="1BA25FEC"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1F777FB4" w14:textId="440DC573" w:rsidR="009B38A0" w:rsidRPr="00D57A58" w:rsidRDefault="00497357">
            <w:pPr>
              <w:pStyle w:val="TableParagraph"/>
              <w:spacing w:before="25"/>
              <w:ind w:left="102" w:right="42"/>
              <w:rPr>
                <w:rFonts w:ascii="Arial" w:hAnsi="Arial" w:cs="Arial"/>
                <w:sz w:val="20"/>
                <w:szCs w:val="20"/>
              </w:rPr>
            </w:pPr>
            <w:r>
              <w:rPr>
                <w:rFonts w:ascii="Arial" w:hAnsi="Arial"/>
                <w:sz w:val="20"/>
              </w:rPr>
              <w:t>Not all local or direct COIs have been identified.</w:t>
            </w:r>
          </w:p>
          <w:p w14:paraId="54C52CE8" w14:textId="77777777" w:rsidR="008A5B69" w:rsidRPr="00D57A58" w:rsidRDefault="008A5B69" w:rsidP="008A5B69">
            <w:pPr>
              <w:pStyle w:val="Leipteksti"/>
              <w:spacing w:line="277" w:lineRule="auto"/>
              <w:ind w:left="113" w:right="110" w:hanging="1"/>
              <w:jc w:val="both"/>
              <w:rPr>
                <w:rFonts w:cs="Arial"/>
                <w:sz w:val="20"/>
                <w:szCs w:val="20"/>
              </w:rPr>
            </w:pPr>
          </w:p>
          <w:p w14:paraId="7F28A169" w14:textId="331117F0" w:rsidR="008A5B69" w:rsidRPr="00D57A58" w:rsidRDefault="008A5B69" w:rsidP="008A5B69">
            <w:pPr>
              <w:pStyle w:val="Leipteksti"/>
              <w:spacing w:line="277" w:lineRule="auto"/>
              <w:ind w:left="113" w:right="110" w:hanging="1"/>
              <w:jc w:val="both"/>
              <w:rPr>
                <w:rFonts w:cs="Arial"/>
                <w:i/>
                <w:sz w:val="20"/>
                <w:szCs w:val="20"/>
              </w:rPr>
            </w:pPr>
            <w:r>
              <w:rPr>
                <w:i/>
                <w:sz w:val="20"/>
              </w:rPr>
              <w:t>The Sámi Parliament, the village meeting of the Skolt Sámi in the Skolt Sámi area and the reindeer herding co-operative concerned have been identified as COIs if 1) the facility is located in the reindeer herding area or the Sámi Homeland or 2) the impacts of the facility may extend to the Sámi Homeland or are of considerable significance to the rights of the Sámi as an indigenous population.</w:t>
            </w:r>
          </w:p>
          <w:p w14:paraId="3F46B494" w14:textId="0DD7E023" w:rsidR="00101CD2" w:rsidRPr="00D57A58" w:rsidRDefault="00101CD2">
            <w:pPr>
              <w:pStyle w:val="TableParagraph"/>
              <w:spacing w:before="25"/>
              <w:ind w:left="102" w:right="42"/>
              <w:rPr>
                <w:rFonts w:ascii="Arial" w:eastAsia="Arial" w:hAnsi="Arial" w:cs="Arial"/>
                <w:sz w:val="20"/>
                <w:szCs w:val="20"/>
              </w:rPr>
            </w:pPr>
          </w:p>
        </w:tc>
      </w:tr>
      <w:tr w:rsidR="009B38A0" w:rsidRPr="00D57A58" w14:paraId="65CFBAA7" w14:textId="77777777" w:rsidTr="00C918E7">
        <w:trPr>
          <w:trHeight w:hRule="exact" w:val="631"/>
        </w:trPr>
        <w:tc>
          <w:tcPr>
            <w:tcW w:w="853" w:type="dxa"/>
            <w:tcBorders>
              <w:top w:val="single" w:sz="5" w:space="0" w:color="000000"/>
              <w:left w:val="single" w:sz="5" w:space="0" w:color="000000"/>
              <w:bottom w:val="single" w:sz="5" w:space="0" w:color="000000"/>
              <w:right w:val="single" w:sz="5" w:space="0" w:color="000000"/>
            </w:tcBorders>
          </w:tcPr>
          <w:p w14:paraId="58C77A0A"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FC07831" w14:textId="74348EE6" w:rsidR="009B38A0" w:rsidRPr="009A069B" w:rsidRDefault="009A069B">
            <w:pPr>
              <w:pStyle w:val="TableParagraph"/>
              <w:spacing w:before="37"/>
              <w:ind w:left="102" w:right="42"/>
              <w:rPr>
                <w:rFonts w:ascii="Arial" w:eastAsia="Arial" w:hAnsi="Arial" w:cs="Arial"/>
                <w:sz w:val="20"/>
                <w:szCs w:val="20"/>
              </w:rPr>
            </w:pPr>
            <w:r>
              <w:rPr>
                <w:rFonts w:ascii="Arial" w:hAnsi="Arial"/>
                <w:sz w:val="20"/>
              </w:rPr>
              <w:t>Plans are in place to develop a formal system for identifying COIs. Some COIs have been identified, but not all.</w:t>
            </w:r>
          </w:p>
        </w:tc>
      </w:tr>
      <w:tr w:rsidR="009B38A0" w:rsidRPr="00D57A58" w14:paraId="7751A352" w14:textId="77777777" w:rsidTr="00497357">
        <w:trPr>
          <w:trHeight w:hRule="exact" w:val="3136"/>
        </w:trPr>
        <w:tc>
          <w:tcPr>
            <w:tcW w:w="853" w:type="dxa"/>
            <w:tcBorders>
              <w:top w:val="single" w:sz="5" w:space="0" w:color="000000"/>
              <w:left w:val="single" w:sz="5" w:space="0" w:color="000000"/>
              <w:bottom w:val="single" w:sz="5" w:space="0" w:color="000000"/>
              <w:right w:val="single" w:sz="5" w:space="0" w:color="000000"/>
            </w:tcBorders>
          </w:tcPr>
          <w:p w14:paraId="6D38841D"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58EB197" w14:textId="2E7A1184" w:rsidR="00900268" w:rsidRPr="00D57A58" w:rsidRDefault="00900268" w:rsidP="00B56956">
            <w:pPr>
              <w:pStyle w:val="TableParagraph"/>
              <w:spacing w:before="25" w:line="277" w:lineRule="auto"/>
              <w:ind w:left="102" w:right="219"/>
              <w:jc w:val="both"/>
              <w:rPr>
                <w:rFonts w:ascii="Arial" w:hAnsi="Arial" w:cs="Arial"/>
                <w:sz w:val="20"/>
                <w:szCs w:val="20"/>
              </w:rPr>
            </w:pPr>
            <w:r>
              <w:rPr>
                <w:rFonts w:ascii="Arial" w:hAnsi="Arial"/>
                <w:sz w:val="20"/>
              </w:rPr>
              <w:t>All local and direct COIs have been identified. The identified COIs themselves appoint their representatives for the dialogue.</w:t>
            </w:r>
          </w:p>
          <w:p w14:paraId="63544EF8" w14:textId="63DC045B" w:rsidR="00272170" w:rsidRPr="00D57A58" w:rsidRDefault="00272170" w:rsidP="00B56956">
            <w:pPr>
              <w:pStyle w:val="TableParagraph"/>
              <w:spacing w:before="25" w:line="277" w:lineRule="auto"/>
              <w:ind w:left="102" w:right="219"/>
              <w:jc w:val="both"/>
              <w:rPr>
                <w:rFonts w:ascii="Arial" w:hAnsi="Arial" w:cs="Arial"/>
                <w:sz w:val="20"/>
                <w:szCs w:val="20"/>
              </w:rPr>
            </w:pPr>
            <w:r>
              <w:rPr>
                <w:rFonts w:ascii="Arial" w:hAnsi="Arial"/>
                <w:sz w:val="20"/>
              </w:rPr>
              <w:t>The social and societal impacts of the project have been assessed in advance and specified for each COI.</w:t>
            </w:r>
          </w:p>
          <w:p w14:paraId="0BC0EABA" w14:textId="3C843746" w:rsidR="001E5967" w:rsidRDefault="001E5967" w:rsidP="00B56956">
            <w:pPr>
              <w:pStyle w:val="TableParagraph"/>
              <w:spacing w:before="25" w:line="277" w:lineRule="auto"/>
              <w:ind w:left="102" w:right="219"/>
              <w:jc w:val="both"/>
              <w:rPr>
                <w:rFonts w:ascii="Arial" w:hAnsi="Arial" w:cs="Arial"/>
                <w:sz w:val="20"/>
                <w:szCs w:val="20"/>
              </w:rPr>
            </w:pPr>
            <w:r>
              <w:rPr>
                <w:rFonts w:ascii="Arial" w:hAnsi="Arial"/>
                <w:sz w:val="20"/>
              </w:rPr>
              <w:t>A formal and documented system is in place for COI identification at the local or site level, including those with challenging interests.</w:t>
            </w:r>
          </w:p>
          <w:p w14:paraId="45B01164" w14:textId="35748390" w:rsidR="00187FB8" w:rsidRDefault="00187FB8" w:rsidP="00C918E7">
            <w:pPr>
              <w:pStyle w:val="TableParagraph"/>
              <w:spacing w:before="37"/>
              <w:ind w:left="102" w:right="42"/>
              <w:jc w:val="both"/>
              <w:rPr>
                <w:rFonts w:ascii="Arial" w:hAnsi="Arial" w:cs="Arial"/>
                <w:sz w:val="20"/>
                <w:szCs w:val="20"/>
              </w:rPr>
            </w:pPr>
            <w:r>
              <w:rPr>
                <w:rFonts w:ascii="Arial" w:hAnsi="Arial"/>
                <w:sz w:val="20"/>
              </w:rPr>
              <w:t>Communications are open and reporting is public.</w:t>
            </w:r>
          </w:p>
          <w:p w14:paraId="3CCB1DBE" w14:textId="77777777" w:rsidR="00F415A9" w:rsidRDefault="00F415A9" w:rsidP="00C918E7">
            <w:pPr>
              <w:pStyle w:val="TableParagraph"/>
              <w:spacing w:before="37"/>
              <w:ind w:left="102" w:right="42"/>
              <w:jc w:val="both"/>
              <w:rPr>
                <w:rFonts w:ascii="Arial" w:hAnsi="Arial" w:cs="Arial"/>
                <w:i/>
                <w:sz w:val="20"/>
                <w:szCs w:val="20"/>
              </w:rPr>
            </w:pPr>
          </w:p>
          <w:p w14:paraId="543EF165" w14:textId="16CC2C25" w:rsidR="00272170" w:rsidRPr="00D57A58" w:rsidRDefault="008A5B69" w:rsidP="00C918E7">
            <w:pPr>
              <w:pStyle w:val="TableParagraph"/>
              <w:spacing w:before="37"/>
              <w:ind w:left="102" w:right="42"/>
              <w:jc w:val="both"/>
              <w:rPr>
                <w:rFonts w:ascii="Arial" w:hAnsi="Arial" w:cs="Arial"/>
                <w:i/>
                <w:sz w:val="20"/>
                <w:szCs w:val="20"/>
              </w:rPr>
            </w:pPr>
            <w:r>
              <w:rPr>
                <w:rFonts w:ascii="Arial" w:hAnsi="Arial"/>
                <w:i/>
                <w:sz w:val="20"/>
              </w:rPr>
              <w:t>The Sámi Parliament, the village meeting of the Skolt Sámi and the reindeer herding co-operatives concerned appoint their own representatives, and appropriate and sufficient time is allocated for this process.</w:t>
            </w:r>
          </w:p>
          <w:p w14:paraId="2C313882" w14:textId="6AA5C8F1" w:rsidR="00900268" w:rsidRPr="00D57A58" w:rsidRDefault="00900268" w:rsidP="001758D9">
            <w:pPr>
              <w:pStyle w:val="TableParagraph"/>
              <w:spacing w:before="25" w:line="279" w:lineRule="auto"/>
              <w:ind w:left="102" w:right="42"/>
              <w:rPr>
                <w:rFonts w:ascii="Arial" w:eastAsia="Arial" w:hAnsi="Arial" w:cs="Arial"/>
                <w:sz w:val="20"/>
                <w:szCs w:val="20"/>
              </w:rPr>
            </w:pPr>
          </w:p>
        </w:tc>
      </w:tr>
      <w:tr w:rsidR="009B38A0" w:rsidRPr="00D57A58" w14:paraId="3E3D2A93" w14:textId="77777777" w:rsidTr="000D2091">
        <w:trPr>
          <w:trHeight w:hRule="exact" w:val="2075"/>
        </w:trPr>
        <w:tc>
          <w:tcPr>
            <w:tcW w:w="853" w:type="dxa"/>
            <w:tcBorders>
              <w:top w:val="single" w:sz="5" w:space="0" w:color="000000"/>
              <w:left w:val="single" w:sz="5" w:space="0" w:color="000000"/>
              <w:bottom w:val="single" w:sz="5" w:space="0" w:color="000000"/>
              <w:right w:val="single" w:sz="5" w:space="0" w:color="000000"/>
            </w:tcBorders>
          </w:tcPr>
          <w:p w14:paraId="11F387AA" w14:textId="77777777" w:rsidR="009B38A0" w:rsidRPr="00D57A58" w:rsidRDefault="007A75F8">
            <w:pPr>
              <w:pStyle w:val="TableParagraph"/>
              <w:spacing w:before="145"/>
              <w:ind w:left="260"/>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0E5DEDAF" w14:textId="16A0C7B3" w:rsidR="000D2091" w:rsidRDefault="000D2091" w:rsidP="00B56956">
            <w:pPr>
              <w:pStyle w:val="TableParagraph"/>
              <w:spacing w:before="25" w:line="277" w:lineRule="auto"/>
              <w:ind w:left="102" w:right="219"/>
              <w:jc w:val="both"/>
              <w:rPr>
                <w:rFonts w:ascii="Arial" w:hAnsi="Arial"/>
                <w:sz w:val="20"/>
              </w:rPr>
            </w:pPr>
            <w:r>
              <w:rPr>
                <w:rFonts w:ascii="Arial" w:hAnsi="Arial"/>
                <w:sz w:val="20"/>
              </w:rPr>
              <w:t xml:space="preserve">Site management set the targets </w:t>
            </w:r>
            <w:r w:rsidR="00281A34">
              <w:rPr>
                <w:rFonts w:ascii="Arial" w:hAnsi="Arial"/>
                <w:sz w:val="20"/>
              </w:rPr>
              <w:t>for</w:t>
            </w:r>
            <w:r>
              <w:rPr>
                <w:rFonts w:ascii="Arial" w:hAnsi="Arial"/>
                <w:sz w:val="20"/>
              </w:rPr>
              <w:t xml:space="preserve"> </w:t>
            </w:r>
            <w:r w:rsidR="00FA6FF0">
              <w:rPr>
                <w:rFonts w:ascii="Arial" w:hAnsi="Arial"/>
                <w:sz w:val="20"/>
              </w:rPr>
              <w:t>COI</w:t>
            </w:r>
            <w:r>
              <w:rPr>
                <w:rFonts w:ascii="Arial" w:hAnsi="Arial"/>
                <w:sz w:val="20"/>
              </w:rPr>
              <w:t xml:space="preserve"> cooperation and review them annually.</w:t>
            </w:r>
          </w:p>
          <w:p w14:paraId="31F0B435" w14:textId="77777777" w:rsidR="000D2091" w:rsidRDefault="000D2091" w:rsidP="00B56956">
            <w:pPr>
              <w:pStyle w:val="TableParagraph"/>
              <w:spacing w:before="25" w:line="277" w:lineRule="auto"/>
              <w:ind w:left="102" w:right="219"/>
              <w:jc w:val="both"/>
              <w:rPr>
                <w:rFonts w:ascii="Arial" w:hAnsi="Arial"/>
                <w:sz w:val="20"/>
              </w:rPr>
            </w:pPr>
          </w:p>
          <w:p w14:paraId="3EAEF6EA" w14:textId="44740500" w:rsidR="009B38A0" w:rsidRPr="00D57A58" w:rsidRDefault="007A75F8" w:rsidP="00B56956">
            <w:pPr>
              <w:pStyle w:val="TableParagraph"/>
              <w:spacing w:before="25" w:line="277" w:lineRule="auto"/>
              <w:ind w:left="102" w:right="219"/>
              <w:jc w:val="both"/>
              <w:rPr>
                <w:rFonts w:ascii="Arial" w:hAnsi="Arial" w:cs="Arial"/>
                <w:sz w:val="20"/>
                <w:szCs w:val="20"/>
              </w:rPr>
            </w:pPr>
            <w:r>
              <w:rPr>
                <w:rFonts w:ascii="Arial" w:hAnsi="Arial"/>
                <w:sz w:val="20"/>
              </w:rPr>
              <w:t xml:space="preserve">The formal and documented system in place for the identification of COIs at the site includes COIs whose interest in the project may be indirect and issue-based (e.g., </w:t>
            </w:r>
            <w:proofErr w:type="gramStart"/>
            <w:r>
              <w:rPr>
                <w:rFonts w:ascii="Arial" w:hAnsi="Arial"/>
                <w:sz w:val="20"/>
              </w:rPr>
              <w:t>regional</w:t>
            </w:r>
            <w:proofErr w:type="gramEnd"/>
            <w:r>
              <w:rPr>
                <w:rFonts w:ascii="Arial" w:hAnsi="Arial"/>
                <w:sz w:val="20"/>
              </w:rPr>
              <w:t xml:space="preserve"> and national NGOs).</w:t>
            </w:r>
          </w:p>
          <w:p w14:paraId="002CAEAC" w14:textId="77777777" w:rsidR="00C918E7" w:rsidRPr="00D57A58" w:rsidRDefault="00C918E7" w:rsidP="00B56956">
            <w:pPr>
              <w:pStyle w:val="TableParagraph"/>
              <w:spacing w:before="25" w:line="277" w:lineRule="auto"/>
              <w:ind w:left="102" w:right="219"/>
              <w:jc w:val="both"/>
              <w:rPr>
                <w:rFonts w:ascii="Arial" w:hAnsi="Arial" w:cs="Arial"/>
                <w:sz w:val="20"/>
                <w:szCs w:val="20"/>
              </w:rPr>
            </w:pPr>
          </w:p>
          <w:p w14:paraId="46A8366F" w14:textId="7E455868" w:rsidR="00900268" w:rsidRPr="00D57A58" w:rsidRDefault="00900268" w:rsidP="00B56956">
            <w:pPr>
              <w:pStyle w:val="TableParagraph"/>
              <w:spacing w:before="37"/>
              <w:ind w:left="102" w:right="42"/>
              <w:jc w:val="both"/>
              <w:rPr>
                <w:rFonts w:ascii="Arial" w:eastAsia="Arial" w:hAnsi="Arial" w:cs="Arial"/>
                <w:sz w:val="20"/>
                <w:szCs w:val="20"/>
              </w:rPr>
            </w:pPr>
            <w:r>
              <w:rPr>
                <w:rFonts w:ascii="Arial" w:hAnsi="Arial"/>
                <w:sz w:val="20"/>
              </w:rPr>
              <w:t>All regional and national COIs have been identified.</w:t>
            </w:r>
          </w:p>
        </w:tc>
      </w:tr>
      <w:tr w:rsidR="009B38A0" w:rsidRPr="00D57A58" w14:paraId="24B62AD4" w14:textId="77777777" w:rsidTr="00C918E7">
        <w:trPr>
          <w:trHeight w:hRule="exact" w:val="749"/>
        </w:trPr>
        <w:tc>
          <w:tcPr>
            <w:tcW w:w="853" w:type="dxa"/>
            <w:tcBorders>
              <w:top w:val="single" w:sz="5" w:space="0" w:color="000000"/>
              <w:left w:val="single" w:sz="5" w:space="0" w:color="000000"/>
              <w:bottom w:val="single" w:sz="5" w:space="0" w:color="000000"/>
              <w:right w:val="single" w:sz="5" w:space="0" w:color="000000"/>
            </w:tcBorders>
          </w:tcPr>
          <w:p w14:paraId="4B97129B" w14:textId="77777777" w:rsidR="009B38A0" w:rsidRPr="00D57A58" w:rsidRDefault="007A75F8">
            <w:pPr>
              <w:pStyle w:val="TableParagraph"/>
              <w:spacing w:before="145"/>
              <w:ind w:left="183"/>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DB1AFE7" w14:textId="53803BBA" w:rsidR="009B38A0" w:rsidRPr="00D57A58" w:rsidRDefault="007A75F8" w:rsidP="00A774EE">
            <w:pPr>
              <w:pStyle w:val="TableParagraph"/>
              <w:spacing w:before="25" w:line="279" w:lineRule="auto"/>
              <w:ind w:left="102" w:right="42"/>
              <w:rPr>
                <w:rFonts w:ascii="Arial" w:eastAsia="Arial" w:hAnsi="Arial" w:cs="Arial"/>
                <w:sz w:val="20"/>
                <w:szCs w:val="20"/>
              </w:rPr>
            </w:pPr>
            <w:r>
              <w:rPr>
                <w:rFonts w:ascii="Arial" w:hAnsi="Arial"/>
                <w:sz w:val="20"/>
              </w:rPr>
              <w:t>The COIs themselves are invited to provide regular input to the identification of COIs to ensure that consideration is given to a broad range of interests.</w:t>
            </w:r>
          </w:p>
        </w:tc>
      </w:tr>
    </w:tbl>
    <w:p w14:paraId="7B95CEDE" w14:textId="77777777" w:rsidR="009B38A0" w:rsidRPr="00D57A58" w:rsidRDefault="009B38A0">
      <w:pPr>
        <w:spacing w:line="279" w:lineRule="auto"/>
        <w:rPr>
          <w:rFonts w:ascii="Arial" w:eastAsia="Arial" w:hAnsi="Arial" w:cs="Arial"/>
          <w:sz w:val="20"/>
          <w:szCs w:val="20"/>
        </w:rPr>
        <w:sectPr w:rsidR="009B38A0" w:rsidRPr="00D57A58" w:rsidSect="00A245B4">
          <w:type w:val="continuous"/>
          <w:pgSz w:w="11907" w:h="16839" w:code="9"/>
          <w:pgMar w:top="1180" w:right="1000" w:bottom="960" w:left="980" w:header="0" w:footer="652" w:gutter="0"/>
          <w:cols w:space="708"/>
        </w:sectPr>
      </w:pPr>
    </w:p>
    <w:tbl>
      <w:tblPr>
        <w:tblStyle w:val="TableNormal1"/>
        <w:tblW w:w="10188" w:type="dxa"/>
        <w:tblInd w:w="104" w:type="dxa"/>
        <w:tblLayout w:type="fixed"/>
        <w:tblLook w:val="01E0" w:firstRow="1" w:lastRow="1" w:firstColumn="1" w:lastColumn="1" w:noHBand="0" w:noVBand="0"/>
      </w:tblPr>
      <w:tblGrid>
        <w:gridCol w:w="2164"/>
        <w:gridCol w:w="6526"/>
        <w:gridCol w:w="1498"/>
      </w:tblGrid>
      <w:tr w:rsidR="009B38A0" w:rsidRPr="00D57A58" w14:paraId="09CBE9B7" w14:textId="77777777" w:rsidTr="00A245B4">
        <w:trPr>
          <w:trHeight w:hRule="exact" w:val="1274"/>
        </w:trPr>
        <w:tc>
          <w:tcPr>
            <w:tcW w:w="10188" w:type="dxa"/>
            <w:gridSpan w:val="3"/>
            <w:tcBorders>
              <w:top w:val="nil"/>
              <w:left w:val="nil"/>
              <w:bottom w:val="nil"/>
              <w:right w:val="nil"/>
            </w:tcBorders>
          </w:tcPr>
          <w:p w14:paraId="2DE58237" w14:textId="743203F5" w:rsidR="0080589A" w:rsidRPr="00D57A58" w:rsidRDefault="007A75F8">
            <w:pPr>
              <w:pStyle w:val="TableParagraph"/>
              <w:spacing w:before="32"/>
              <w:ind w:left="108" w:right="4453"/>
              <w:rPr>
                <w:rFonts w:ascii="Arial" w:hAnsi="Arial" w:cs="Arial"/>
                <w:b/>
                <w:sz w:val="24"/>
                <w:szCs w:val="24"/>
              </w:rPr>
            </w:pPr>
            <w:r>
              <w:rPr>
                <w:rFonts w:ascii="Arial" w:hAnsi="Arial"/>
                <w:b/>
                <w:sz w:val="24"/>
              </w:rPr>
              <w:lastRenderedPageBreak/>
              <w:t xml:space="preserve">Community of Interest (COI) Identification </w:t>
            </w:r>
          </w:p>
          <w:p w14:paraId="58C146F4" w14:textId="1F5DBCB2" w:rsidR="00C918E7" w:rsidRPr="00D57A58" w:rsidRDefault="007A75F8" w:rsidP="00134C77">
            <w:pPr>
              <w:pStyle w:val="TableParagraph"/>
              <w:spacing w:before="32"/>
              <w:ind w:left="108" w:right="4453"/>
              <w:rPr>
                <w:rFonts w:ascii="Arial" w:eastAsia="Arial" w:hAnsi="Arial" w:cs="Arial"/>
                <w:sz w:val="20"/>
                <w:szCs w:val="20"/>
              </w:rPr>
            </w:pPr>
            <w:r>
              <w:rPr>
                <w:rFonts w:ascii="Arial" w:hAnsi="Arial"/>
                <w:b/>
                <w:sz w:val="24"/>
                <w:u w:val="thick" w:color="000000"/>
              </w:rPr>
              <w:t>FREQUENTLY ASKED QUESTIONS</w:t>
            </w:r>
          </w:p>
        </w:tc>
      </w:tr>
      <w:tr w:rsidR="009B38A0" w:rsidRPr="00D57A58" w14:paraId="533CCBE8" w14:textId="77777777" w:rsidTr="00A245B4">
        <w:trPr>
          <w:trHeight w:hRule="exact" w:val="494"/>
        </w:trPr>
        <w:tc>
          <w:tcPr>
            <w:tcW w:w="2164" w:type="dxa"/>
            <w:tcBorders>
              <w:top w:val="nil"/>
              <w:left w:val="nil"/>
              <w:bottom w:val="dotted" w:sz="4" w:space="0" w:color="000000"/>
              <w:right w:val="nil"/>
            </w:tcBorders>
          </w:tcPr>
          <w:p w14:paraId="6ED1DA9C" w14:textId="77777777" w:rsidR="009B38A0" w:rsidRPr="00F6052C" w:rsidRDefault="009B38A0" w:rsidP="00C918E7">
            <w:pPr>
              <w:shd w:val="clear" w:color="auto" w:fill="FFFFFF" w:themeFill="background1"/>
              <w:spacing w:line="278" w:lineRule="auto"/>
              <w:ind w:left="152" w:right="132"/>
              <w:jc w:val="both"/>
              <w:rPr>
                <w:rFonts w:ascii="Arial" w:eastAsia="Arial" w:hAnsi="Arial" w:cs="Arial"/>
                <w:sz w:val="20"/>
                <w:szCs w:val="20"/>
              </w:rPr>
            </w:pPr>
          </w:p>
          <w:p w14:paraId="03BC774E" w14:textId="73B908B7" w:rsidR="009B38A0" w:rsidRPr="00F6052C" w:rsidRDefault="007A75F8" w:rsidP="00B56956">
            <w:pPr>
              <w:pStyle w:val="Leipteksti"/>
              <w:spacing w:line="278" w:lineRule="auto"/>
              <w:ind w:left="152" w:right="132" w:firstLine="0"/>
              <w:jc w:val="both"/>
              <w:rPr>
                <w:rFonts w:cs="Arial"/>
                <w:b/>
                <w:sz w:val="20"/>
                <w:szCs w:val="20"/>
              </w:rPr>
            </w:pPr>
            <w:r>
              <w:rPr>
                <w:b/>
                <w:sz w:val="20"/>
              </w:rPr>
              <w:t>No. in APPX. 1.</w:t>
            </w:r>
          </w:p>
        </w:tc>
        <w:tc>
          <w:tcPr>
            <w:tcW w:w="6526" w:type="dxa"/>
            <w:tcBorders>
              <w:top w:val="nil"/>
              <w:left w:val="nil"/>
              <w:bottom w:val="dotted" w:sz="4" w:space="0" w:color="000000"/>
              <w:right w:val="nil"/>
            </w:tcBorders>
          </w:tcPr>
          <w:p w14:paraId="70399CB6" w14:textId="77777777" w:rsidR="009B38A0" w:rsidRPr="00F6052C" w:rsidRDefault="009B38A0" w:rsidP="00B56956">
            <w:pPr>
              <w:pStyle w:val="Leipteksti"/>
              <w:spacing w:line="278" w:lineRule="auto"/>
              <w:ind w:left="152" w:right="132" w:firstLine="0"/>
              <w:jc w:val="both"/>
              <w:rPr>
                <w:rFonts w:cs="Arial"/>
                <w:b/>
                <w:sz w:val="20"/>
                <w:szCs w:val="20"/>
              </w:rPr>
            </w:pPr>
          </w:p>
          <w:p w14:paraId="6D3DE6DA" w14:textId="367FCCEA" w:rsidR="009B38A0" w:rsidRPr="00F6052C" w:rsidRDefault="001B3090" w:rsidP="00B56956">
            <w:pPr>
              <w:pStyle w:val="Leipteksti"/>
              <w:spacing w:line="278" w:lineRule="auto"/>
              <w:ind w:left="152" w:right="132" w:firstLine="0"/>
              <w:jc w:val="both"/>
              <w:rPr>
                <w:rFonts w:cs="Arial"/>
                <w:b/>
                <w:sz w:val="20"/>
                <w:szCs w:val="20"/>
              </w:rPr>
            </w:pPr>
            <w:r>
              <w:rPr>
                <w:b/>
                <w:sz w:val="20"/>
              </w:rPr>
              <w:t xml:space="preserve">      FAQ</w:t>
            </w:r>
          </w:p>
        </w:tc>
        <w:tc>
          <w:tcPr>
            <w:tcW w:w="1498" w:type="dxa"/>
            <w:tcBorders>
              <w:top w:val="nil"/>
              <w:left w:val="nil"/>
              <w:bottom w:val="dotted" w:sz="4" w:space="0" w:color="000000"/>
              <w:right w:val="nil"/>
            </w:tcBorders>
          </w:tcPr>
          <w:p w14:paraId="7ACE3965" w14:textId="77777777" w:rsidR="009B38A0" w:rsidRPr="00F6052C" w:rsidRDefault="009B38A0" w:rsidP="00B56956">
            <w:pPr>
              <w:pStyle w:val="Leipteksti"/>
              <w:spacing w:line="278" w:lineRule="auto"/>
              <w:ind w:left="152" w:right="132" w:firstLine="0"/>
              <w:jc w:val="both"/>
              <w:rPr>
                <w:rFonts w:cs="Arial"/>
                <w:b/>
                <w:sz w:val="20"/>
                <w:szCs w:val="20"/>
              </w:rPr>
            </w:pPr>
          </w:p>
          <w:p w14:paraId="547CCFCD" w14:textId="3B307E5D" w:rsidR="009B38A0" w:rsidRPr="00F6052C" w:rsidRDefault="001B3090" w:rsidP="00B56956">
            <w:pPr>
              <w:pStyle w:val="Leipteksti"/>
              <w:spacing w:line="278" w:lineRule="auto"/>
              <w:ind w:left="152" w:right="132" w:firstLine="0"/>
              <w:jc w:val="both"/>
              <w:rPr>
                <w:rFonts w:cs="Arial"/>
                <w:b/>
                <w:sz w:val="20"/>
                <w:szCs w:val="20"/>
              </w:rPr>
            </w:pPr>
            <w:r>
              <w:rPr>
                <w:b/>
                <w:sz w:val="20"/>
              </w:rPr>
              <w:t xml:space="preserve"> PAGE</w:t>
            </w:r>
          </w:p>
        </w:tc>
      </w:tr>
      <w:tr w:rsidR="009B38A0" w:rsidRPr="00D57A58" w14:paraId="219E9D7C" w14:textId="77777777" w:rsidTr="00A245B4">
        <w:trPr>
          <w:trHeight w:hRule="exact" w:val="300"/>
        </w:trPr>
        <w:tc>
          <w:tcPr>
            <w:tcW w:w="2164" w:type="dxa"/>
            <w:tcBorders>
              <w:top w:val="dotted" w:sz="4" w:space="0" w:color="000000"/>
              <w:left w:val="nil"/>
              <w:bottom w:val="dotted" w:sz="4" w:space="0" w:color="000000"/>
              <w:right w:val="nil"/>
            </w:tcBorders>
          </w:tcPr>
          <w:p w14:paraId="5E67545A" w14:textId="77777777" w:rsidR="009B38A0" w:rsidRPr="00E65CBF"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526" w:type="dxa"/>
            <w:tcBorders>
              <w:top w:val="dotted" w:sz="4" w:space="0" w:color="000000"/>
              <w:left w:val="nil"/>
              <w:bottom w:val="dotted" w:sz="4" w:space="0" w:color="000000"/>
              <w:right w:val="nil"/>
            </w:tcBorders>
          </w:tcPr>
          <w:p w14:paraId="3D1BEF11" w14:textId="77777777" w:rsidR="009B38A0" w:rsidRPr="00E65CBF" w:rsidRDefault="00346D0D">
            <w:pPr>
              <w:pStyle w:val="TableParagraph"/>
              <w:spacing w:line="237" w:lineRule="exact"/>
              <w:ind w:left="499" w:right="138"/>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498" w:type="dxa"/>
            <w:tcBorders>
              <w:top w:val="dotted" w:sz="4" w:space="0" w:color="000000"/>
              <w:left w:val="nil"/>
              <w:bottom w:val="dotted" w:sz="4" w:space="0" w:color="000000"/>
              <w:right w:val="nil"/>
            </w:tcBorders>
          </w:tcPr>
          <w:p w14:paraId="73AF2801" w14:textId="2811CB02" w:rsidR="009B38A0" w:rsidRPr="006B2410" w:rsidRDefault="00346D0D" w:rsidP="00B53B2F">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4DDCE8A2" w14:textId="77777777" w:rsidTr="00A245B4">
        <w:trPr>
          <w:trHeight w:hRule="exact" w:val="300"/>
        </w:trPr>
        <w:tc>
          <w:tcPr>
            <w:tcW w:w="2164" w:type="dxa"/>
            <w:tcBorders>
              <w:top w:val="dotted" w:sz="4" w:space="0" w:color="000000"/>
              <w:left w:val="nil"/>
              <w:bottom w:val="dotted" w:sz="4" w:space="0" w:color="000000"/>
              <w:right w:val="nil"/>
            </w:tcBorders>
          </w:tcPr>
          <w:p w14:paraId="08914DF2" w14:textId="798025B5" w:rsidR="009B38A0" w:rsidRPr="00E65CBF" w:rsidRDefault="00346D0D" w:rsidP="00091AF8">
            <w:pPr>
              <w:pStyle w:val="TableParagraph"/>
              <w:spacing w:line="237" w:lineRule="exact"/>
              <w:ind w:left="108"/>
              <w:rPr>
                <w:rFonts w:ascii="Arial" w:eastAsia="Arial" w:hAnsi="Arial" w:cs="Arial"/>
                <w:sz w:val="20"/>
                <w:szCs w:val="20"/>
              </w:rPr>
            </w:pPr>
            <w:hyperlink w:anchor="_bookmark3" w:history="1">
              <w:r w:rsidR="00AF233F">
                <w:rPr>
                  <w:rFonts w:ascii="Arial" w:hAnsi="Arial"/>
                  <w:sz w:val="20"/>
                </w:rPr>
                <w:t>2</w:t>
              </w:r>
            </w:hyperlink>
          </w:p>
        </w:tc>
        <w:tc>
          <w:tcPr>
            <w:tcW w:w="6526" w:type="dxa"/>
            <w:tcBorders>
              <w:top w:val="dotted" w:sz="4" w:space="0" w:color="000000"/>
              <w:left w:val="nil"/>
              <w:bottom w:val="dotted" w:sz="4" w:space="0" w:color="000000"/>
              <w:right w:val="nil"/>
            </w:tcBorders>
          </w:tcPr>
          <w:p w14:paraId="49680418" w14:textId="44339A79" w:rsidR="009B38A0" w:rsidRPr="00E65CBF" w:rsidRDefault="00BB074C" w:rsidP="00F627B0">
            <w:pPr>
              <w:pStyle w:val="TableParagraph"/>
              <w:spacing w:line="237" w:lineRule="exact"/>
              <w:ind w:left="499" w:right="138"/>
              <w:rPr>
                <w:rFonts w:ascii="Arial" w:eastAsia="Arial" w:hAnsi="Arial" w:cs="Arial"/>
                <w:sz w:val="20"/>
                <w:szCs w:val="20"/>
              </w:rPr>
            </w:pPr>
            <w:r>
              <w:rPr>
                <w:rFonts w:ascii="Arial" w:hAnsi="Arial"/>
                <w:sz w:val="20"/>
              </w:rPr>
              <w:t>What is a cooperation group?</w:t>
            </w:r>
          </w:p>
        </w:tc>
        <w:tc>
          <w:tcPr>
            <w:tcW w:w="1498" w:type="dxa"/>
            <w:tcBorders>
              <w:top w:val="dotted" w:sz="4" w:space="0" w:color="000000"/>
              <w:left w:val="nil"/>
              <w:bottom w:val="dotted" w:sz="4" w:space="0" w:color="000000"/>
              <w:right w:val="nil"/>
            </w:tcBorders>
          </w:tcPr>
          <w:p w14:paraId="3671FBFD" w14:textId="64796C5A" w:rsidR="009B38A0" w:rsidRPr="006B2410" w:rsidRDefault="00346D0D" w:rsidP="00B53B2F">
            <w:pPr>
              <w:pStyle w:val="TableParagraph"/>
              <w:spacing w:line="237" w:lineRule="exact"/>
              <w:ind w:left="224"/>
              <w:rPr>
                <w:rFonts w:ascii="Arial" w:hAnsi="Arial" w:cs="Arial"/>
                <w:sz w:val="20"/>
                <w:szCs w:val="20"/>
              </w:rPr>
            </w:pPr>
            <w:hyperlink w:anchor="_bookmark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1E944079" w14:textId="77777777" w:rsidTr="00A245B4">
        <w:trPr>
          <w:trHeight w:hRule="exact" w:val="590"/>
        </w:trPr>
        <w:tc>
          <w:tcPr>
            <w:tcW w:w="2164" w:type="dxa"/>
            <w:tcBorders>
              <w:top w:val="dotted" w:sz="4" w:space="0" w:color="000000"/>
              <w:left w:val="nil"/>
              <w:bottom w:val="dotted" w:sz="4" w:space="0" w:color="000000"/>
              <w:right w:val="nil"/>
            </w:tcBorders>
          </w:tcPr>
          <w:p w14:paraId="45C06863" w14:textId="0AB9E841" w:rsidR="009B38A0" w:rsidRPr="00E65CBF" w:rsidRDefault="00091AF8">
            <w:pPr>
              <w:pStyle w:val="TableParagraph"/>
              <w:spacing w:line="237" w:lineRule="exact"/>
              <w:ind w:left="108"/>
              <w:rPr>
                <w:rFonts w:ascii="Arial" w:eastAsia="Arial" w:hAnsi="Arial" w:cs="Arial"/>
                <w:sz w:val="20"/>
                <w:szCs w:val="20"/>
              </w:rPr>
            </w:pPr>
            <w:r>
              <w:rPr>
                <w:rFonts w:ascii="Arial" w:hAnsi="Arial"/>
                <w:sz w:val="20"/>
              </w:rPr>
              <w:t>4</w:t>
            </w:r>
          </w:p>
        </w:tc>
        <w:tc>
          <w:tcPr>
            <w:tcW w:w="6526" w:type="dxa"/>
            <w:tcBorders>
              <w:top w:val="dotted" w:sz="4" w:space="0" w:color="000000"/>
              <w:left w:val="nil"/>
              <w:bottom w:val="dotted" w:sz="4" w:space="0" w:color="000000"/>
              <w:right w:val="nil"/>
            </w:tcBorders>
          </w:tcPr>
          <w:p w14:paraId="01716826" w14:textId="29B3C5CA" w:rsidR="009B38A0" w:rsidRPr="00E65CBF" w:rsidRDefault="00346D0D">
            <w:pPr>
              <w:pStyle w:val="TableParagraph"/>
              <w:tabs>
                <w:tab w:val="left" w:pos="1091"/>
                <w:tab w:val="left" w:pos="2186"/>
                <w:tab w:val="left" w:pos="3768"/>
                <w:tab w:val="left" w:pos="4209"/>
                <w:tab w:val="left" w:pos="4872"/>
                <w:tab w:val="left" w:pos="5251"/>
                <w:tab w:val="left" w:pos="6624"/>
              </w:tabs>
              <w:spacing w:line="288" w:lineRule="auto"/>
              <w:ind w:left="499" w:right="138"/>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498" w:type="dxa"/>
            <w:tcBorders>
              <w:top w:val="dotted" w:sz="4" w:space="0" w:color="000000"/>
              <w:left w:val="nil"/>
              <w:bottom w:val="dotted" w:sz="4" w:space="0" w:color="000000"/>
              <w:right w:val="nil"/>
            </w:tcBorders>
          </w:tcPr>
          <w:p w14:paraId="76B52689" w14:textId="39C32B76" w:rsidR="009B38A0" w:rsidRPr="006B2410" w:rsidRDefault="00346D0D" w:rsidP="00B53B2F">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3A50F49C" w14:textId="77777777" w:rsidTr="00A245B4">
        <w:trPr>
          <w:trHeight w:hRule="exact" w:val="300"/>
        </w:trPr>
        <w:tc>
          <w:tcPr>
            <w:tcW w:w="2164" w:type="dxa"/>
            <w:tcBorders>
              <w:top w:val="dotted" w:sz="4" w:space="0" w:color="000000"/>
              <w:left w:val="nil"/>
              <w:bottom w:val="dotted" w:sz="4" w:space="0" w:color="000000"/>
              <w:right w:val="nil"/>
            </w:tcBorders>
          </w:tcPr>
          <w:p w14:paraId="162CF55B" w14:textId="190FC65B" w:rsidR="009B38A0" w:rsidRPr="00E65CBF" w:rsidRDefault="00091AF8">
            <w:pPr>
              <w:pStyle w:val="TableParagraph"/>
              <w:spacing w:line="237" w:lineRule="exact"/>
              <w:ind w:left="108"/>
              <w:rPr>
                <w:rFonts w:ascii="Arial" w:eastAsia="Arial" w:hAnsi="Arial" w:cs="Arial"/>
                <w:sz w:val="20"/>
                <w:szCs w:val="20"/>
              </w:rPr>
            </w:pPr>
            <w:r>
              <w:rPr>
                <w:rFonts w:ascii="Arial" w:hAnsi="Arial"/>
                <w:sz w:val="20"/>
              </w:rPr>
              <w:t>6</w:t>
            </w:r>
          </w:p>
        </w:tc>
        <w:tc>
          <w:tcPr>
            <w:tcW w:w="6526" w:type="dxa"/>
            <w:tcBorders>
              <w:top w:val="dotted" w:sz="4" w:space="0" w:color="000000"/>
              <w:left w:val="nil"/>
              <w:bottom w:val="dotted" w:sz="4" w:space="0" w:color="000000"/>
              <w:right w:val="nil"/>
            </w:tcBorders>
          </w:tcPr>
          <w:p w14:paraId="55CD5091" w14:textId="77777777" w:rsidR="009B38A0" w:rsidRPr="00E65CBF" w:rsidRDefault="00346D0D">
            <w:pPr>
              <w:pStyle w:val="TableParagraph"/>
              <w:spacing w:line="237" w:lineRule="exact"/>
              <w:ind w:left="499" w:right="138"/>
              <w:rPr>
                <w:rFonts w:ascii="Arial" w:eastAsia="Arial" w:hAnsi="Arial" w:cs="Arial"/>
                <w:sz w:val="20"/>
                <w:szCs w:val="20"/>
              </w:rPr>
            </w:pPr>
            <w:hyperlink w:anchor="_bookmark8" w:history="1">
              <w:r w:rsidR="00AF233F">
                <w:rPr>
                  <w:rFonts w:ascii="Arial" w:hAnsi="Arial"/>
                  <w:sz w:val="20"/>
                </w:rPr>
                <w:t>What is a “system”?</w:t>
              </w:r>
            </w:hyperlink>
          </w:p>
        </w:tc>
        <w:tc>
          <w:tcPr>
            <w:tcW w:w="1498" w:type="dxa"/>
            <w:tcBorders>
              <w:top w:val="dotted" w:sz="4" w:space="0" w:color="000000"/>
              <w:left w:val="nil"/>
              <w:bottom w:val="dotted" w:sz="4" w:space="0" w:color="000000"/>
              <w:right w:val="nil"/>
            </w:tcBorders>
          </w:tcPr>
          <w:p w14:paraId="4098A078" w14:textId="30126C1A" w:rsidR="009B38A0" w:rsidRPr="006B2410" w:rsidRDefault="00346D0D" w:rsidP="00B53B2F">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2944BED4" w14:textId="77777777" w:rsidTr="00A245B4">
        <w:trPr>
          <w:trHeight w:hRule="exact" w:val="300"/>
        </w:trPr>
        <w:tc>
          <w:tcPr>
            <w:tcW w:w="2164" w:type="dxa"/>
            <w:tcBorders>
              <w:top w:val="dotted" w:sz="4" w:space="0" w:color="000000"/>
              <w:left w:val="nil"/>
              <w:bottom w:val="dotted" w:sz="4" w:space="0" w:color="000000"/>
              <w:right w:val="nil"/>
            </w:tcBorders>
          </w:tcPr>
          <w:p w14:paraId="329CB0AB" w14:textId="0D394224" w:rsidR="009B38A0" w:rsidRPr="00E65CBF" w:rsidRDefault="007A75F8" w:rsidP="00F6052C">
            <w:pPr>
              <w:pStyle w:val="TableParagraph"/>
              <w:spacing w:line="237" w:lineRule="exact"/>
              <w:rPr>
                <w:rFonts w:ascii="Arial" w:eastAsia="Arial" w:hAnsi="Arial" w:cs="Arial"/>
                <w:sz w:val="20"/>
                <w:szCs w:val="20"/>
              </w:rPr>
            </w:pPr>
            <w:r>
              <w:rPr>
                <w:rFonts w:ascii="Arial" w:hAnsi="Arial"/>
                <w:sz w:val="20"/>
              </w:rPr>
              <w:t>13</w:t>
            </w:r>
          </w:p>
        </w:tc>
        <w:tc>
          <w:tcPr>
            <w:tcW w:w="6526" w:type="dxa"/>
            <w:tcBorders>
              <w:top w:val="dotted" w:sz="4" w:space="0" w:color="000000"/>
              <w:left w:val="nil"/>
              <w:bottom w:val="dotted" w:sz="4" w:space="0" w:color="000000"/>
              <w:right w:val="nil"/>
            </w:tcBorders>
          </w:tcPr>
          <w:p w14:paraId="40325847" w14:textId="77777777" w:rsidR="009B38A0" w:rsidRPr="00E65CBF" w:rsidRDefault="007A75F8">
            <w:pPr>
              <w:pStyle w:val="TableParagraph"/>
              <w:spacing w:line="237" w:lineRule="exact"/>
              <w:ind w:left="499" w:right="138"/>
              <w:rPr>
                <w:rFonts w:ascii="Arial" w:eastAsia="Arial" w:hAnsi="Arial" w:cs="Arial"/>
                <w:sz w:val="20"/>
                <w:szCs w:val="20"/>
              </w:rPr>
            </w:pPr>
            <w:r>
              <w:rPr>
                <w:rFonts w:ascii="Arial" w:hAnsi="Arial"/>
                <w:sz w:val="20"/>
              </w:rPr>
              <w:t>What does “responsibility” mean?</w:t>
            </w:r>
          </w:p>
        </w:tc>
        <w:tc>
          <w:tcPr>
            <w:tcW w:w="1498" w:type="dxa"/>
            <w:tcBorders>
              <w:top w:val="dotted" w:sz="4" w:space="0" w:color="000000"/>
              <w:left w:val="nil"/>
              <w:bottom w:val="dotted" w:sz="4" w:space="0" w:color="000000"/>
              <w:right w:val="nil"/>
            </w:tcBorders>
          </w:tcPr>
          <w:p w14:paraId="6671728F" w14:textId="763E8BD9" w:rsidR="009B38A0" w:rsidRPr="006B2410" w:rsidRDefault="007A75F8" w:rsidP="00B53B2F">
            <w:pPr>
              <w:pStyle w:val="TableParagraph"/>
              <w:spacing w:line="237" w:lineRule="exact"/>
              <w:ind w:left="224"/>
              <w:rPr>
                <w:rFonts w:ascii="Arial" w:hAnsi="Arial" w:cs="Arial"/>
                <w:sz w:val="20"/>
                <w:szCs w:val="20"/>
              </w:rPr>
            </w:pPr>
            <w:r w:rsidRPr="006B2410">
              <w:rPr>
                <w:rFonts w:ascii="Arial" w:hAnsi="Arial"/>
                <w:sz w:val="20"/>
              </w:rPr>
              <w:t xml:space="preserve">See page </w:t>
            </w:r>
            <w:r w:rsidR="006B2410">
              <w:rPr>
                <w:rFonts w:ascii="Arial" w:hAnsi="Arial"/>
                <w:sz w:val="20"/>
              </w:rPr>
              <w:fldChar w:fldCharType="begin"/>
            </w:r>
            <w:r w:rsidR="006B2410">
              <w:rPr>
                <w:rFonts w:ascii="Arial" w:hAnsi="Arial"/>
                <w:sz w:val="20"/>
              </w:rPr>
              <w:instrText xml:space="preserve"> PAGEREF _Ref47093803 \h </w:instrText>
            </w:r>
            <w:r w:rsidR="006B2410">
              <w:rPr>
                <w:rFonts w:ascii="Arial" w:hAnsi="Arial"/>
                <w:sz w:val="20"/>
              </w:rPr>
            </w:r>
            <w:r w:rsidR="006B2410">
              <w:rPr>
                <w:rFonts w:ascii="Arial" w:hAnsi="Arial"/>
                <w:sz w:val="20"/>
              </w:rPr>
              <w:fldChar w:fldCharType="separate"/>
            </w:r>
            <w:r w:rsidR="006B2410">
              <w:rPr>
                <w:rFonts w:ascii="Arial" w:hAnsi="Arial"/>
                <w:noProof/>
                <w:sz w:val="20"/>
              </w:rPr>
              <w:t>17</w:t>
            </w:r>
            <w:r w:rsidR="006B2410">
              <w:rPr>
                <w:rFonts w:ascii="Arial" w:hAnsi="Arial"/>
                <w:sz w:val="20"/>
              </w:rPr>
              <w:fldChar w:fldCharType="end"/>
            </w:r>
          </w:p>
        </w:tc>
      </w:tr>
    </w:tbl>
    <w:p w14:paraId="58287104" w14:textId="2019684A" w:rsidR="00A245B4" w:rsidRDefault="00A245B4"/>
    <w:tbl>
      <w:tblPr>
        <w:tblStyle w:val="TableNormal1"/>
        <w:tblW w:w="10188" w:type="dxa"/>
        <w:tblInd w:w="104" w:type="dxa"/>
        <w:tblLayout w:type="fixed"/>
        <w:tblLook w:val="01E0" w:firstRow="1" w:lastRow="1" w:firstColumn="1" w:lastColumn="1" w:noHBand="0" w:noVBand="0"/>
      </w:tblPr>
      <w:tblGrid>
        <w:gridCol w:w="10188"/>
      </w:tblGrid>
      <w:tr w:rsidR="009B38A0" w:rsidRPr="00D57A58" w14:paraId="2A808E2D" w14:textId="77777777" w:rsidTr="00A245B4">
        <w:trPr>
          <w:trHeight w:hRule="exact" w:val="9202"/>
        </w:trPr>
        <w:tc>
          <w:tcPr>
            <w:tcW w:w="10188" w:type="dxa"/>
            <w:tcBorders>
              <w:top w:val="dotted" w:sz="4" w:space="0" w:color="000000"/>
              <w:left w:val="nil"/>
              <w:bottom w:val="nil"/>
              <w:right w:val="nil"/>
            </w:tcBorders>
          </w:tcPr>
          <w:p w14:paraId="4D598D8D" w14:textId="2785EED7" w:rsidR="009B38A0" w:rsidRPr="00D57A58" w:rsidRDefault="009B38A0" w:rsidP="00B56956">
            <w:pPr>
              <w:pStyle w:val="Leipteksti"/>
              <w:spacing w:line="278" w:lineRule="auto"/>
              <w:ind w:left="152" w:right="132" w:firstLine="0"/>
              <w:jc w:val="both"/>
              <w:rPr>
                <w:rFonts w:cs="Arial"/>
                <w:sz w:val="20"/>
                <w:szCs w:val="20"/>
              </w:rPr>
            </w:pPr>
          </w:p>
          <w:p w14:paraId="333ED9C5" w14:textId="77777777" w:rsidR="00134C77" w:rsidRDefault="00134C77">
            <w:pPr>
              <w:pStyle w:val="TableParagraph"/>
              <w:ind w:left="108" w:right="4453"/>
              <w:rPr>
                <w:rFonts w:ascii="Arial" w:hAnsi="Arial" w:cs="Arial"/>
                <w:b/>
                <w:sz w:val="24"/>
                <w:szCs w:val="24"/>
              </w:rPr>
            </w:pPr>
            <w:bookmarkStart w:id="10" w:name="Community_of_Interest_(COI)_Identificati"/>
            <w:bookmarkEnd w:id="10"/>
          </w:p>
          <w:p w14:paraId="0EC707D5" w14:textId="77777777" w:rsidR="0080589A" w:rsidRPr="00D57A58" w:rsidRDefault="007A75F8">
            <w:pPr>
              <w:pStyle w:val="TableParagraph"/>
              <w:ind w:left="108" w:right="4453"/>
              <w:rPr>
                <w:rFonts w:ascii="Arial" w:hAnsi="Arial" w:cs="Arial"/>
                <w:b/>
                <w:sz w:val="24"/>
                <w:szCs w:val="24"/>
              </w:rPr>
            </w:pPr>
            <w:r>
              <w:rPr>
                <w:rFonts w:ascii="Arial" w:hAnsi="Arial"/>
                <w:b/>
                <w:sz w:val="24"/>
              </w:rPr>
              <w:t xml:space="preserve">Community of Interest (COI) Identification </w:t>
            </w:r>
          </w:p>
          <w:p w14:paraId="04841CF9" w14:textId="4D17DB30" w:rsidR="009B38A0" w:rsidRPr="00E65CBF" w:rsidRDefault="007A75F8" w:rsidP="00342272">
            <w:pPr>
              <w:pStyle w:val="TableParagraph"/>
              <w:ind w:left="108" w:right="3346"/>
              <w:rPr>
                <w:rFonts w:ascii="Arial" w:eastAsia="Arial" w:hAnsi="Arial" w:cs="Arial"/>
                <w:sz w:val="24"/>
                <w:szCs w:val="24"/>
              </w:rPr>
            </w:pPr>
            <w:r>
              <w:rPr>
                <w:rFonts w:ascii="Arial" w:hAnsi="Arial"/>
                <w:b/>
                <w:sz w:val="24"/>
              </w:rPr>
              <w:t>SUPPORTING GUIDELINES FOR THE ASSESSOR</w:t>
            </w:r>
          </w:p>
          <w:p w14:paraId="5B581E79" w14:textId="77777777" w:rsidR="009B38A0" w:rsidRPr="00D57A58" w:rsidRDefault="009B38A0" w:rsidP="00B56956">
            <w:pPr>
              <w:pStyle w:val="Leipteksti"/>
              <w:spacing w:line="278" w:lineRule="auto"/>
              <w:ind w:left="152" w:right="132" w:firstLine="0"/>
              <w:jc w:val="both"/>
              <w:rPr>
                <w:rFonts w:cs="Arial"/>
                <w:sz w:val="20"/>
                <w:szCs w:val="20"/>
              </w:rPr>
            </w:pPr>
          </w:p>
          <w:p w14:paraId="5E95F3A1" w14:textId="77777777" w:rsidR="009B38A0" w:rsidRPr="00D57A58" w:rsidRDefault="007A75F8" w:rsidP="00B56956">
            <w:pPr>
              <w:pStyle w:val="Leipteksti"/>
              <w:spacing w:line="278" w:lineRule="auto"/>
              <w:ind w:left="152" w:right="132" w:firstLine="0"/>
              <w:jc w:val="both"/>
              <w:rPr>
                <w:rFonts w:cs="Arial"/>
                <w:sz w:val="20"/>
                <w:szCs w:val="20"/>
              </w:rPr>
            </w:pPr>
            <w:r>
              <w:rPr>
                <w:sz w:val="20"/>
              </w:rPr>
              <w:t>Through interviews and the review of documentation, clarify the following issues:</w:t>
            </w:r>
          </w:p>
          <w:p w14:paraId="039894D9" w14:textId="68AB1194" w:rsidR="009B38A0" w:rsidRPr="000F0248" w:rsidRDefault="004F6F99" w:rsidP="00D30A71">
            <w:pPr>
              <w:pStyle w:val="Luettelokappale"/>
              <w:numPr>
                <w:ilvl w:val="0"/>
                <w:numId w:val="31"/>
              </w:numPr>
              <w:tabs>
                <w:tab w:val="left" w:pos="948"/>
              </w:tabs>
              <w:spacing w:before="100" w:beforeAutospacing="1"/>
              <w:ind w:left="1304" w:hanging="357"/>
              <w:jc w:val="both"/>
              <w:rPr>
                <w:rFonts w:ascii="Arial" w:eastAsia="Arial" w:hAnsi="Arial" w:cs="Arial"/>
                <w:sz w:val="20"/>
                <w:szCs w:val="20"/>
              </w:rPr>
            </w:pPr>
            <w:r>
              <w:rPr>
                <w:rFonts w:ascii="Arial" w:hAnsi="Arial"/>
                <w:color w:val="000000"/>
                <w:sz w:val="20"/>
              </w:rPr>
              <w:t>Communities of interest (COI) have been systematically identified and documented.</w:t>
            </w:r>
          </w:p>
          <w:p w14:paraId="0F92F412" w14:textId="77777777" w:rsidR="009B38A0" w:rsidRPr="000F0248" w:rsidRDefault="004F6F99" w:rsidP="00D30A71">
            <w:pPr>
              <w:pStyle w:val="Luettelokappale"/>
              <w:numPr>
                <w:ilvl w:val="0"/>
                <w:numId w:val="31"/>
              </w:numPr>
              <w:tabs>
                <w:tab w:val="left" w:pos="948"/>
              </w:tabs>
              <w:spacing w:before="100" w:beforeAutospacing="1"/>
              <w:ind w:left="1304" w:hanging="357"/>
              <w:jc w:val="both"/>
              <w:rPr>
                <w:rFonts w:ascii="Arial" w:eastAsia="Arial" w:hAnsi="Arial" w:cs="Arial"/>
                <w:sz w:val="20"/>
                <w:szCs w:val="20"/>
              </w:rPr>
            </w:pPr>
            <w:r>
              <w:rPr>
                <w:rFonts w:ascii="Arial" w:hAnsi="Arial"/>
                <w:color w:val="000000"/>
                <w:sz w:val="20"/>
              </w:rPr>
              <w:t>There is a formal system for identifying COIs.</w:t>
            </w:r>
          </w:p>
          <w:p w14:paraId="13AA029A" w14:textId="553793C9" w:rsidR="009B38A0" w:rsidRPr="000F0248" w:rsidRDefault="004F6F99" w:rsidP="00D30A71">
            <w:pPr>
              <w:pStyle w:val="Luettelokappale"/>
              <w:numPr>
                <w:ilvl w:val="0"/>
                <w:numId w:val="31"/>
              </w:numPr>
              <w:tabs>
                <w:tab w:val="left" w:pos="948"/>
              </w:tabs>
              <w:spacing w:before="100" w:beforeAutospacing="1" w:line="288" w:lineRule="auto"/>
              <w:ind w:left="1304" w:right="361" w:hanging="357"/>
              <w:jc w:val="both"/>
              <w:rPr>
                <w:rFonts w:ascii="Arial" w:eastAsia="Arial" w:hAnsi="Arial" w:cs="Arial"/>
                <w:sz w:val="20"/>
                <w:szCs w:val="20"/>
              </w:rPr>
            </w:pPr>
            <w:r>
              <w:rPr>
                <w:rFonts w:ascii="Arial" w:hAnsi="Arial"/>
                <w:color w:val="000000"/>
                <w:sz w:val="20"/>
              </w:rPr>
              <w:t>There is an interactive process that involves COIs in identifying other groups or communities that should be considered COIs for the purposes of inclusion in interaction.</w:t>
            </w:r>
          </w:p>
          <w:p w14:paraId="377C6AD7" w14:textId="77777777" w:rsidR="009B38A0" w:rsidRPr="000F0248" w:rsidRDefault="004F6F99" w:rsidP="00D30A71">
            <w:pPr>
              <w:pStyle w:val="Luettelokappale"/>
              <w:numPr>
                <w:ilvl w:val="0"/>
                <w:numId w:val="31"/>
              </w:numPr>
              <w:tabs>
                <w:tab w:val="left" w:pos="948"/>
              </w:tabs>
              <w:spacing w:before="100" w:beforeAutospacing="1" w:line="286" w:lineRule="auto"/>
              <w:ind w:left="1304" w:right="937" w:hanging="357"/>
              <w:jc w:val="both"/>
              <w:rPr>
                <w:rFonts w:ascii="Arial" w:eastAsia="Arial" w:hAnsi="Arial" w:cs="Arial"/>
                <w:sz w:val="20"/>
                <w:szCs w:val="20"/>
              </w:rPr>
            </w:pPr>
            <w:r>
              <w:rPr>
                <w:rFonts w:ascii="Arial" w:hAnsi="Arial"/>
                <w:color w:val="000000"/>
                <w:sz w:val="20"/>
              </w:rPr>
              <w:t>The process for identifying COIs explicitly considers a range of COIs, including those with challenging interests or that may have voiced concerns regarding the operation.</w:t>
            </w:r>
          </w:p>
          <w:p w14:paraId="61202594" w14:textId="77FF5B12" w:rsidR="009968DF" w:rsidRPr="000F0248" w:rsidRDefault="009968DF" w:rsidP="00D30A71">
            <w:pPr>
              <w:pStyle w:val="Luettelokappale"/>
              <w:numPr>
                <w:ilvl w:val="0"/>
                <w:numId w:val="31"/>
              </w:numPr>
              <w:tabs>
                <w:tab w:val="left" w:pos="948"/>
              </w:tabs>
              <w:spacing w:before="100" w:beforeAutospacing="1" w:line="286" w:lineRule="auto"/>
              <w:ind w:left="1304" w:right="937" w:hanging="357"/>
              <w:jc w:val="both"/>
              <w:rPr>
                <w:rFonts w:ascii="Arial" w:eastAsia="Arial" w:hAnsi="Arial" w:cs="Arial"/>
                <w:sz w:val="20"/>
                <w:szCs w:val="20"/>
              </w:rPr>
            </w:pPr>
            <w:r>
              <w:rPr>
                <w:rFonts w:ascii="Arial" w:hAnsi="Arial"/>
                <w:color w:val="000000"/>
                <w:sz w:val="20"/>
              </w:rPr>
              <w:t>The COIs themselves can appoint their representatives for the dialogue with the company.</w:t>
            </w:r>
          </w:p>
          <w:p w14:paraId="39B1D68D" w14:textId="77777777" w:rsidR="009B38A0" w:rsidRPr="000F0248" w:rsidRDefault="004F6F99" w:rsidP="00D30A71">
            <w:pPr>
              <w:pStyle w:val="Luettelokappale"/>
              <w:numPr>
                <w:ilvl w:val="0"/>
                <w:numId w:val="31"/>
              </w:numPr>
              <w:tabs>
                <w:tab w:val="left" w:pos="948"/>
              </w:tabs>
              <w:spacing w:before="100" w:beforeAutospacing="1" w:line="288" w:lineRule="auto"/>
              <w:ind w:left="1304" w:right="386" w:hanging="357"/>
              <w:jc w:val="both"/>
              <w:rPr>
                <w:rFonts w:ascii="Arial" w:eastAsia="Arial" w:hAnsi="Arial" w:cs="Arial"/>
                <w:sz w:val="20"/>
                <w:szCs w:val="20"/>
              </w:rPr>
            </w:pPr>
            <w:r>
              <w:rPr>
                <w:rFonts w:ascii="Arial" w:hAnsi="Arial"/>
                <w:color w:val="000000"/>
                <w:sz w:val="20"/>
              </w:rPr>
              <w:t>The process for identifying COIs goes beyond local COIs to consider whether there are other COIs which may have a less direct and/or issue-specific interest in the site.</w:t>
            </w:r>
          </w:p>
          <w:p w14:paraId="3489DB28" w14:textId="088B1204" w:rsidR="001031F8" w:rsidRPr="000F0248" w:rsidRDefault="001031F8" w:rsidP="00D30A71">
            <w:pPr>
              <w:pStyle w:val="Luettelokappale"/>
              <w:numPr>
                <w:ilvl w:val="0"/>
                <w:numId w:val="31"/>
              </w:numPr>
              <w:tabs>
                <w:tab w:val="left" w:pos="948"/>
              </w:tabs>
              <w:spacing w:before="100" w:beforeAutospacing="1" w:line="288" w:lineRule="auto"/>
              <w:ind w:left="1304" w:right="386" w:hanging="357"/>
              <w:jc w:val="both"/>
              <w:rPr>
                <w:rFonts w:ascii="Arial" w:eastAsia="Arial" w:hAnsi="Arial" w:cs="Arial"/>
                <w:sz w:val="20"/>
                <w:szCs w:val="20"/>
              </w:rPr>
            </w:pPr>
            <w:r>
              <w:rPr>
                <w:rFonts w:ascii="Arial" w:hAnsi="Arial"/>
                <w:color w:val="000000"/>
                <w:sz w:val="20"/>
              </w:rPr>
              <w:t>The social and societal impacts of the project have been assessed in advance and specified for each COI.</w:t>
            </w:r>
          </w:p>
          <w:p w14:paraId="68672C4F" w14:textId="177E3984" w:rsidR="002D6B60" w:rsidRPr="000F0248" w:rsidRDefault="002D6B60" w:rsidP="000F0248">
            <w:pPr>
              <w:pStyle w:val="Luettelokappale"/>
              <w:numPr>
                <w:ilvl w:val="0"/>
                <w:numId w:val="31"/>
              </w:numPr>
              <w:tabs>
                <w:tab w:val="left" w:pos="948"/>
              </w:tabs>
              <w:spacing w:before="2" w:line="286" w:lineRule="auto"/>
              <w:ind w:right="937"/>
              <w:jc w:val="both"/>
              <w:rPr>
                <w:rFonts w:ascii="Arial" w:hAnsi="Arial" w:cs="Arial"/>
                <w:i/>
                <w:color w:val="000000"/>
                <w:sz w:val="20"/>
                <w:szCs w:val="20"/>
              </w:rPr>
            </w:pPr>
            <w:r>
              <w:rPr>
                <w:rFonts w:ascii="Arial" w:hAnsi="Arial"/>
                <w:i/>
                <w:color w:val="000000"/>
                <w:sz w:val="20"/>
              </w:rPr>
              <w:t>The Sámi Parliament, the village meeting of the Skolt Sámi in the Skolt Sámi area and the reindeer herding co-operative concerned have been identified as COIs if 1) the facility is located in the reindeer herding area or the Sámi Homeland or 2) the impacts of the facility may extend to the Sámi Homeland or are of considerable significance to the rights of the Sámi as an indigenous population.</w:t>
            </w:r>
          </w:p>
          <w:p w14:paraId="3614775A" w14:textId="42CDC927" w:rsidR="002D6B60" w:rsidRPr="000F0248" w:rsidRDefault="002D6B60" w:rsidP="000F0248">
            <w:pPr>
              <w:pStyle w:val="Luettelokappale"/>
              <w:numPr>
                <w:ilvl w:val="0"/>
                <w:numId w:val="31"/>
              </w:numPr>
              <w:tabs>
                <w:tab w:val="left" w:pos="948"/>
              </w:tabs>
              <w:spacing w:before="1" w:line="287" w:lineRule="auto"/>
              <w:ind w:right="262"/>
              <w:jc w:val="both"/>
              <w:rPr>
                <w:rFonts w:ascii="Arial" w:eastAsia="Arial" w:hAnsi="Arial" w:cs="Arial"/>
                <w:i/>
                <w:sz w:val="20"/>
                <w:szCs w:val="20"/>
              </w:rPr>
            </w:pPr>
            <w:r>
              <w:rPr>
                <w:rFonts w:ascii="Arial" w:hAnsi="Arial"/>
                <w:i/>
                <w:color w:val="000000"/>
                <w:sz w:val="20"/>
              </w:rPr>
              <w:t>Documents have been reviewed and research has been completed, and the results obtained have been documented in order to identify a) traditional land and water areas used by the Sámi and their rights based on agreements potentially affected by the project, b) on-going conventional use of nature (for reindeer herding, hunting, fishing, gathering and handicrafts) and c) the cultural heritage and the significance of the area for the Sámi culture in the area affected by the project.</w:t>
            </w:r>
          </w:p>
          <w:p w14:paraId="36109AEE" w14:textId="77777777" w:rsidR="002D6B60" w:rsidRPr="00134C77" w:rsidRDefault="002D6B60" w:rsidP="002D6B60">
            <w:pPr>
              <w:pStyle w:val="Luettelokappale"/>
              <w:tabs>
                <w:tab w:val="left" w:pos="948"/>
              </w:tabs>
              <w:spacing w:before="2" w:line="286" w:lineRule="auto"/>
              <w:ind w:left="948" w:right="937"/>
              <w:rPr>
                <w:rFonts w:ascii="Arial" w:hAnsi="Arial" w:cs="Arial"/>
                <w:i/>
                <w:color w:val="000000"/>
                <w:sz w:val="20"/>
                <w:szCs w:val="20"/>
              </w:rPr>
            </w:pPr>
          </w:p>
          <w:p w14:paraId="3B1B89C1" w14:textId="77777777" w:rsidR="002D6B60" w:rsidRPr="00D57A58" w:rsidRDefault="002D6B60" w:rsidP="002D6B60">
            <w:pPr>
              <w:tabs>
                <w:tab w:val="left" w:pos="948"/>
              </w:tabs>
              <w:spacing w:before="3" w:line="288" w:lineRule="auto"/>
              <w:ind w:left="588" w:right="386"/>
              <w:rPr>
                <w:rFonts w:ascii="Arial" w:eastAsia="Arial" w:hAnsi="Arial" w:cs="Arial"/>
                <w:sz w:val="20"/>
                <w:szCs w:val="20"/>
              </w:rPr>
            </w:pPr>
          </w:p>
        </w:tc>
      </w:tr>
    </w:tbl>
    <w:p w14:paraId="20DB1EC1" w14:textId="77777777" w:rsidR="009B38A0" w:rsidRPr="00D57A58" w:rsidRDefault="009B38A0">
      <w:pPr>
        <w:spacing w:line="288" w:lineRule="auto"/>
        <w:rPr>
          <w:rFonts w:ascii="Arial" w:eastAsia="Arial" w:hAnsi="Arial" w:cs="Arial"/>
          <w:sz w:val="21"/>
          <w:szCs w:val="21"/>
        </w:rPr>
      </w:pPr>
    </w:p>
    <w:p w14:paraId="456896BE" w14:textId="77777777" w:rsidR="00C918E7" w:rsidRPr="00D57A58" w:rsidRDefault="00C918E7">
      <w:pPr>
        <w:spacing w:line="288" w:lineRule="auto"/>
        <w:rPr>
          <w:rFonts w:ascii="Arial" w:eastAsia="Arial" w:hAnsi="Arial" w:cs="Arial"/>
          <w:sz w:val="21"/>
          <w:szCs w:val="21"/>
        </w:rPr>
      </w:pPr>
    </w:p>
    <w:p w14:paraId="586BC53F" w14:textId="77777777" w:rsidR="00C918E7" w:rsidRPr="00D57A58" w:rsidRDefault="00C918E7">
      <w:pPr>
        <w:spacing w:line="288" w:lineRule="auto"/>
        <w:rPr>
          <w:rFonts w:ascii="Arial" w:eastAsia="Arial" w:hAnsi="Arial" w:cs="Arial"/>
          <w:sz w:val="21"/>
          <w:szCs w:val="21"/>
        </w:rPr>
      </w:pPr>
    </w:p>
    <w:p w14:paraId="397AF401" w14:textId="77777777" w:rsidR="00C918E7" w:rsidRPr="00D57A58" w:rsidRDefault="00C918E7">
      <w:pPr>
        <w:spacing w:line="288" w:lineRule="auto"/>
        <w:rPr>
          <w:rFonts w:ascii="Arial" w:eastAsia="Arial" w:hAnsi="Arial" w:cs="Arial"/>
          <w:sz w:val="21"/>
          <w:szCs w:val="21"/>
        </w:rPr>
        <w:sectPr w:rsidR="00C918E7" w:rsidRPr="00D57A58" w:rsidSect="00A245B4">
          <w:type w:val="continuous"/>
          <w:pgSz w:w="11907" w:h="16839" w:code="9"/>
          <w:pgMar w:top="1260" w:right="920" w:bottom="840" w:left="920" w:header="0" w:footer="652" w:gutter="0"/>
          <w:cols w:space="708"/>
        </w:sectPr>
      </w:pPr>
    </w:p>
    <w:p w14:paraId="2A84885E" w14:textId="77777777" w:rsidR="00337CE0" w:rsidRDefault="00337CE0">
      <w:pPr>
        <w:rPr>
          <w:rFonts w:ascii="Arial" w:eastAsia="Arial" w:hAnsi="Arial" w:cs="Arial"/>
          <w:b/>
          <w:sz w:val="24"/>
          <w:szCs w:val="24"/>
        </w:rPr>
      </w:pPr>
      <w:bookmarkStart w:id="11" w:name="2.__EFFECTIVE_COI_ENGAGEMENT_AND_DIALOGU"/>
      <w:bookmarkEnd w:id="11"/>
      <w:r>
        <w:br w:type="page"/>
      </w:r>
    </w:p>
    <w:p w14:paraId="1E27FF46" w14:textId="7073EE29" w:rsidR="00991139" w:rsidRPr="00D57A58" w:rsidRDefault="00991139" w:rsidP="00991139">
      <w:pPr>
        <w:pStyle w:val="Leipteksti"/>
        <w:spacing w:line="278" w:lineRule="auto"/>
        <w:ind w:left="152" w:right="132" w:firstLine="0"/>
        <w:jc w:val="both"/>
        <w:rPr>
          <w:rFonts w:cs="Arial"/>
          <w:b/>
          <w:sz w:val="24"/>
          <w:szCs w:val="24"/>
        </w:rPr>
      </w:pPr>
      <w:r>
        <w:rPr>
          <w:b/>
          <w:sz w:val="24"/>
        </w:rPr>
        <w:lastRenderedPageBreak/>
        <w:t>PERFORMANCE INDICATOR 2</w:t>
      </w:r>
    </w:p>
    <w:p w14:paraId="113793C1" w14:textId="7F78E762" w:rsidR="009B38A0" w:rsidRPr="00D57A58" w:rsidRDefault="007A75F8" w:rsidP="00991139">
      <w:pPr>
        <w:pStyle w:val="Leipteksti"/>
        <w:spacing w:line="278" w:lineRule="auto"/>
        <w:ind w:left="152" w:right="132" w:firstLine="0"/>
        <w:jc w:val="both"/>
        <w:rPr>
          <w:rFonts w:cs="Arial"/>
          <w:b/>
          <w:sz w:val="24"/>
          <w:szCs w:val="24"/>
        </w:rPr>
      </w:pPr>
      <w:r>
        <w:rPr>
          <w:b/>
          <w:sz w:val="24"/>
        </w:rPr>
        <w:t>EFFECTIVE COI ENGAGEMENT AND DIALOGUE</w:t>
      </w:r>
    </w:p>
    <w:p w14:paraId="1C2C0B16" w14:textId="77777777" w:rsidR="009B38A0" w:rsidRPr="00D57A58" w:rsidRDefault="009B38A0" w:rsidP="00B56956">
      <w:pPr>
        <w:pStyle w:val="Leipteksti"/>
        <w:spacing w:line="278" w:lineRule="auto"/>
        <w:ind w:left="152" w:right="132" w:firstLine="0"/>
        <w:jc w:val="both"/>
        <w:rPr>
          <w:rFonts w:cs="Arial"/>
          <w:sz w:val="20"/>
          <w:szCs w:val="20"/>
        </w:rPr>
      </w:pPr>
    </w:p>
    <w:p w14:paraId="60B218C4" w14:textId="77777777" w:rsidR="009B38A0" w:rsidRPr="00D57A58" w:rsidRDefault="007A75F8" w:rsidP="00B56956">
      <w:pPr>
        <w:pStyle w:val="Leipteksti"/>
        <w:spacing w:line="278" w:lineRule="auto"/>
        <w:ind w:left="152" w:right="132" w:firstLine="0"/>
        <w:jc w:val="both"/>
        <w:rPr>
          <w:rFonts w:cs="Arial"/>
          <w:b/>
          <w:sz w:val="24"/>
          <w:szCs w:val="24"/>
        </w:rPr>
      </w:pPr>
      <w:r>
        <w:rPr>
          <w:b/>
          <w:sz w:val="24"/>
        </w:rPr>
        <w:t>Purpose:</w:t>
      </w:r>
    </w:p>
    <w:p w14:paraId="2B6D05E0" w14:textId="77777777" w:rsidR="009B38A0" w:rsidRPr="00D57A58" w:rsidRDefault="009B38A0" w:rsidP="00C918E7">
      <w:pPr>
        <w:pStyle w:val="Leipteksti"/>
        <w:spacing w:line="278" w:lineRule="auto"/>
        <w:ind w:left="152" w:right="12" w:firstLine="0"/>
        <w:jc w:val="both"/>
        <w:rPr>
          <w:rFonts w:cs="Arial"/>
          <w:sz w:val="20"/>
          <w:szCs w:val="20"/>
        </w:rPr>
      </w:pPr>
    </w:p>
    <w:p w14:paraId="108720B8" w14:textId="2D31239F" w:rsidR="009B38A0" w:rsidRPr="00D57A58" w:rsidRDefault="00E65CBF" w:rsidP="00C918E7">
      <w:pPr>
        <w:pStyle w:val="Leipteksti"/>
        <w:spacing w:line="278" w:lineRule="auto"/>
        <w:ind w:left="152" w:right="12" w:firstLine="0"/>
        <w:jc w:val="both"/>
        <w:rPr>
          <w:rFonts w:cs="Arial"/>
          <w:sz w:val="20"/>
          <w:szCs w:val="20"/>
        </w:rPr>
      </w:pPr>
      <w:r>
        <w:rPr>
          <w:sz w:val="20"/>
        </w:rPr>
        <w:t>To confirm that processes have been established for communication with COIs to understand their viewpoint, to transparently inform them of company activities and performance, to actively engage them in dialogue and participation on issues of concern to them, and to identify how issues may be addressed through measures such as mitigation, compensation, or other actions</w:t>
      </w:r>
      <w:r>
        <w:rPr>
          <w:rStyle w:val="Alaviitteenviite"/>
          <w:sz w:val="20"/>
        </w:rPr>
        <w:footnoteReference w:id="2"/>
      </w:r>
      <w:r>
        <w:rPr>
          <w:sz w:val="20"/>
        </w:rPr>
        <w:t>.</w:t>
      </w:r>
    </w:p>
    <w:p w14:paraId="108EA130" w14:textId="77777777" w:rsidR="009B38A0" w:rsidRDefault="009B38A0" w:rsidP="00C918E7">
      <w:pPr>
        <w:pStyle w:val="Leipteksti"/>
        <w:spacing w:line="278" w:lineRule="auto"/>
        <w:ind w:left="152" w:right="12" w:firstLine="0"/>
        <w:jc w:val="both"/>
        <w:rPr>
          <w:rFonts w:cs="Arial"/>
          <w:sz w:val="20"/>
          <w:szCs w:val="20"/>
        </w:rPr>
      </w:pPr>
    </w:p>
    <w:tbl>
      <w:tblPr>
        <w:tblStyle w:val="TaulukkoRuudukko"/>
        <w:tblW w:w="0" w:type="auto"/>
        <w:tblInd w:w="152" w:type="dxa"/>
        <w:tblLook w:val="04A0" w:firstRow="1" w:lastRow="0" w:firstColumn="1" w:lastColumn="0" w:noHBand="0" w:noVBand="1"/>
      </w:tblPr>
      <w:tblGrid>
        <w:gridCol w:w="977"/>
        <w:gridCol w:w="8728"/>
      </w:tblGrid>
      <w:tr w:rsidR="00565062" w14:paraId="1F9DF14A" w14:textId="77777777" w:rsidTr="00E4031C">
        <w:tc>
          <w:tcPr>
            <w:tcW w:w="9705" w:type="dxa"/>
            <w:gridSpan w:val="2"/>
          </w:tcPr>
          <w:p w14:paraId="6839EDAB" w14:textId="42D1BCB8" w:rsidR="00565062" w:rsidRPr="00565062" w:rsidRDefault="004026F6" w:rsidP="00565062">
            <w:pPr>
              <w:rPr>
                <w:rFonts w:ascii="Arial" w:hAnsi="Arial" w:cs="Arial"/>
                <w:b/>
                <w:sz w:val="20"/>
              </w:rPr>
            </w:pPr>
            <w:r>
              <w:rPr>
                <w:rFonts w:ascii="Arial" w:hAnsi="Arial"/>
                <w:b/>
                <w:sz w:val="20"/>
              </w:rPr>
              <w:t xml:space="preserve">Performance Indicator </w:t>
            </w:r>
            <w:r w:rsidR="00565062">
              <w:rPr>
                <w:rFonts w:ascii="Arial" w:hAnsi="Arial"/>
                <w:b/>
                <w:sz w:val="20"/>
              </w:rPr>
              <w:t xml:space="preserve"> 2</w:t>
            </w:r>
          </w:p>
          <w:p w14:paraId="115FA41F" w14:textId="77777777" w:rsidR="00565062" w:rsidRPr="00565062" w:rsidRDefault="00565062" w:rsidP="00565062">
            <w:pPr>
              <w:rPr>
                <w:rFonts w:ascii="Arial" w:hAnsi="Arial" w:cs="Arial"/>
                <w:b/>
                <w:sz w:val="20"/>
              </w:rPr>
            </w:pPr>
            <w:r>
              <w:rPr>
                <w:rFonts w:ascii="Arial" w:hAnsi="Arial"/>
                <w:b/>
                <w:sz w:val="20"/>
              </w:rPr>
              <w:t xml:space="preserve">Effective COI Engagement and Dialogue </w:t>
            </w:r>
          </w:p>
          <w:p w14:paraId="289CBA25" w14:textId="73E108D6" w:rsidR="00565062" w:rsidRDefault="00565062" w:rsidP="00C918E7">
            <w:pPr>
              <w:pStyle w:val="Leipteksti"/>
              <w:spacing w:line="278" w:lineRule="auto"/>
              <w:ind w:left="0" w:right="12" w:firstLine="0"/>
              <w:jc w:val="both"/>
              <w:rPr>
                <w:rFonts w:cs="Arial"/>
                <w:sz w:val="20"/>
                <w:szCs w:val="20"/>
              </w:rPr>
            </w:pPr>
            <w:r>
              <w:rPr>
                <w:b/>
                <w:sz w:val="20"/>
              </w:rPr>
              <w:t>ASSESSMENT CRITERIA</w:t>
            </w:r>
          </w:p>
        </w:tc>
      </w:tr>
      <w:tr w:rsidR="00565062" w14:paraId="05F23FCA" w14:textId="77777777" w:rsidTr="00565062">
        <w:tc>
          <w:tcPr>
            <w:tcW w:w="977" w:type="dxa"/>
          </w:tcPr>
          <w:p w14:paraId="093E612E" w14:textId="61A1FB6D" w:rsidR="00565062" w:rsidRDefault="00565062" w:rsidP="00C918E7">
            <w:pPr>
              <w:pStyle w:val="Leipteksti"/>
              <w:spacing w:line="278" w:lineRule="auto"/>
              <w:ind w:left="0" w:right="12" w:firstLine="0"/>
              <w:jc w:val="both"/>
              <w:rPr>
                <w:rFonts w:cs="Arial"/>
                <w:sz w:val="20"/>
                <w:szCs w:val="20"/>
              </w:rPr>
            </w:pPr>
            <w:r>
              <w:rPr>
                <w:b/>
                <w:sz w:val="20"/>
              </w:rPr>
              <w:t>Level</w:t>
            </w:r>
          </w:p>
        </w:tc>
        <w:tc>
          <w:tcPr>
            <w:tcW w:w="8728" w:type="dxa"/>
          </w:tcPr>
          <w:p w14:paraId="3922C527" w14:textId="7AE5C967" w:rsidR="00565062" w:rsidRDefault="00565062" w:rsidP="00C918E7">
            <w:pPr>
              <w:pStyle w:val="Leipteksti"/>
              <w:spacing w:line="278" w:lineRule="auto"/>
              <w:ind w:left="0" w:right="12" w:firstLine="0"/>
              <w:jc w:val="both"/>
              <w:rPr>
                <w:rFonts w:cs="Arial"/>
                <w:sz w:val="20"/>
                <w:szCs w:val="20"/>
              </w:rPr>
            </w:pPr>
            <w:r>
              <w:rPr>
                <w:b/>
                <w:sz w:val="20"/>
              </w:rPr>
              <w:t>Criteria</w:t>
            </w:r>
          </w:p>
        </w:tc>
      </w:tr>
      <w:tr w:rsidR="00565062" w14:paraId="7D16A1EB" w14:textId="77777777" w:rsidTr="00565062">
        <w:tc>
          <w:tcPr>
            <w:tcW w:w="977" w:type="dxa"/>
          </w:tcPr>
          <w:p w14:paraId="3985DAF6" w14:textId="1C7945A3" w:rsidR="00565062" w:rsidRPr="00565062" w:rsidRDefault="00565062" w:rsidP="00565062">
            <w:pPr>
              <w:pStyle w:val="Leipteksti"/>
              <w:spacing w:line="278" w:lineRule="auto"/>
              <w:ind w:left="0" w:right="12" w:firstLine="0"/>
              <w:jc w:val="center"/>
              <w:rPr>
                <w:rFonts w:cs="Arial"/>
                <w:b/>
                <w:sz w:val="20"/>
                <w:szCs w:val="20"/>
              </w:rPr>
            </w:pPr>
            <w:r>
              <w:rPr>
                <w:b/>
                <w:sz w:val="20"/>
              </w:rPr>
              <w:t>C</w:t>
            </w:r>
          </w:p>
        </w:tc>
        <w:tc>
          <w:tcPr>
            <w:tcW w:w="8728" w:type="dxa"/>
          </w:tcPr>
          <w:p w14:paraId="03C95743" w14:textId="77777777" w:rsidR="00565062" w:rsidRPr="00D57A58" w:rsidRDefault="00565062" w:rsidP="00565062">
            <w:pPr>
              <w:pStyle w:val="TableParagraph"/>
              <w:spacing w:before="25"/>
              <w:ind w:left="102"/>
              <w:rPr>
                <w:rFonts w:ascii="Arial" w:eastAsia="Arial" w:hAnsi="Arial" w:cs="Arial"/>
                <w:sz w:val="20"/>
                <w:szCs w:val="20"/>
              </w:rPr>
            </w:pPr>
            <w:r>
              <w:rPr>
                <w:rFonts w:ascii="Arial" w:hAnsi="Arial"/>
                <w:sz w:val="20"/>
              </w:rPr>
              <w:t>Communications with COIs are solely based on consultation required by legislation.</w:t>
            </w:r>
          </w:p>
          <w:p w14:paraId="5E2558AA" w14:textId="77777777" w:rsidR="00565062" w:rsidRPr="000F0248" w:rsidRDefault="00565062" w:rsidP="00565062">
            <w:pPr>
              <w:pStyle w:val="Luettelokappale"/>
              <w:numPr>
                <w:ilvl w:val="0"/>
                <w:numId w:val="32"/>
              </w:numPr>
              <w:tabs>
                <w:tab w:val="left" w:pos="561"/>
              </w:tabs>
              <w:spacing w:before="159"/>
              <w:rPr>
                <w:rFonts w:ascii="Arial" w:eastAsia="Arial" w:hAnsi="Arial" w:cs="Arial"/>
                <w:sz w:val="20"/>
                <w:szCs w:val="20"/>
              </w:rPr>
            </w:pPr>
            <w:r>
              <w:rPr>
                <w:rFonts w:ascii="Arial" w:hAnsi="Arial"/>
                <w:color w:val="000000"/>
                <w:sz w:val="20"/>
              </w:rPr>
              <w:t>Apart from the consultation procedures, the facility has no formal engagement and dialogue processes.</w:t>
            </w:r>
          </w:p>
          <w:p w14:paraId="59C75BDB" w14:textId="77777777" w:rsidR="00565062" w:rsidRPr="000F0248" w:rsidRDefault="00565062" w:rsidP="00565062">
            <w:pPr>
              <w:pStyle w:val="Luettelokappale"/>
              <w:numPr>
                <w:ilvl w:val="0"/>
                <w:numId w:val="32"/>
              </w:numPr>
              <w:tabs>
                <w:tab w:val="left" w:pos="561"/>
              </w:tabs>
              <w:spacing w:before="157"/>
              <w:rPr>
                <w:rFonts w:ascii="Arial" w:eastAsia="Arial" w:hAnsi="Arial" w:cs="Arial"/>
                <w:sz w:val="20"/>
                <w:szCs w:val="20"/>
              </w:rPr>
            </w:pPr>
            <w:r>
              <w:rPr>
                <w:rFonts w:ascii="Arial" w:hAnsi="Arial"/>
                <w:color w:val="000000"/>
                <w:sz w:val="20"/>
              </w:rPr>
              <w:t>Not all key COIs are consulted or engaged.</w:t>
            </w:r>
          </w:p>
          <w:p w14:paraId="501BC231" w14:textId="77777777" w:rsidR="00565062" w:rsidRPr="000F0248" w:rsidRDefault="00565062" w:rsidP="00565062">
            <w:pPr>
              <w:pStyle w:val="Luettelokappale"/>
              <w:numPr>
                <w:ilvl w:val="0"/>
                <w:numId w:val="32"/>
              </w:numPr>
              <w:tabs>
                <w:tab w:val="left" w:pos="561"/>
              </w:tabs>
              <w:spacing w:before="159"/>
              <w:rPr>
                <w:rFonts w:ascii="Arial" w:eastAsia="Arial" w:hAnsi="Arial" w:cs="Arial"/>
                <w:sz w:val="20"/>
                <w:szCs w:val="20"/>
              </w:rPr>
            </w:pPr>
            <w:r>
              <w:rPr>
                <w:rFonts w:ascii="Arial" w:hAnsi="Arial"/>
                <w:color w:val="000000"/>
                <w:sz w:val="20"/>
              </w:rPr>
              <w:t>Communications are typically one way only.</w:t>
            </w:r>
          </w:p>
          <w:p w14:paraId="5F2DDA25" w14:textId="53F59F47" w:rsidR="00565062" w:rsidRDefault="00565062" w:rsidP="00565062">
            <w:pPr>
              <w:pStyle w:val="Leipteksti"/>
              <w:spacing w:line="278" w:lineRule="auto"/>
              <w:ind w:left="0" w:right="12" w:firstLine="0"/>
              <w:jc w:val="both"/>
              <w:rPr>
                <w:rFonts w:cs="Arial"/>
                <w:sz w:val="20"/>
                <w:szCs w:val="20"/>
              </w:rPr>
            </w:pPr>
            <w:r>
              <w:rPr>
                <w:sz w:val="20"/>
              </w:rPr>
              <w:t>Only the time required by legislation has been reserved for the processes, and thus the COIs may not have the time needed to discuss issues sufficiently.</w:t>
            </w:r>
          </w:p>
        </w:tc>
      </w:tr>
      <w:tr w:rsidR="00565062" w14:paraId="527AECCC" w14:textId="77777777" w:rsidTr="00D30A71">
        <w:trPr>
          <w:trHeight w:val="3991"/>
        </w:trPr>
        <w:tc>
          <w:tcPr>
            <w:tcW w:w="977" w:type="dxa"/>
          </w:tcPr>
          <w:p w14:paraId="684EA476" w14:textId="0EA0F5E0" w:rsidR="00565062" w:rsidRPr="00565062" w:rsidRDefault="00565062" w:rsidP="00565062">
            <w:pPr>
              <w:pStyle w:val="Leipteksti"/>
              <w:spacing w:line="278" w:lineRule="auto"/>
              <w:ind w:left="0" w:right="12" w:firstLine="0"/>
              <w:jc w:val="center"/>
              <w:rPr>
                <w:rFonts w:cs="Arial"/>
                <w:b/>
                <w:sz w:val="20"/>
                <w:szCs w:val="20"/>
              </w:rPr>
            </w:pPr>
            <w:r>
              <w:rPr>
                <w:b/>
                <w:sz w:val="20"/>
              </w:rPr>
              <w:t>B</w:t>
            </w:r>
          </w:p>
        </w:tc>
        <w:tc>
          <w:tcPr>
            <w:tcW w:w="8728" w:type="dxa"/>
          </w:tcPr>
          <w:p w14:paraId="6041B6A9" w14:textId="77777777" w:rsidR="00565062" w:rsidRPr="000F0248" w:rsidRDefault="00565062" w:rsidP="00565062">
            <w:pPr>
              <w:pStyle w:val="Luettelokappale"/>
              <w:numPr>
                <w:ilvl w:val="0"/>
                <w:numId w:val="33"/>
              </w:numPr>
              <w:tabs>
                <w:tab w:val="left" w:pos="561"/>
              </w:tabs>
              <w:spacing w:before="25" w:line="279" w:lineRule="auto"/>
              <w:ind w:right="103"/>
              <w:rPr>
                <w:rFonts w:ascii="Arial" w:eastAsia="Arial" w:hAnsi="Arial" w:cs="Arial"/>
                <w:sz w:val="20"/>
                <w:szCs w:val="20"/>
              </w:rPr>
            </w:pPr>
            <w:r>
              <w:rPr>
                <w:rFonts w:ascii="Arial" w:hAnsi="Arial"/>
                <w:color w:val="000000"/>
                <w:sz w:val="20"/>
              </w:rPr>
              <w:t>Informal engagement processes are in place, and occasional dialogue occurs with COIs.</w:t>
            </w:r>
          </w:p>
          <w:p w14:paraId="54095054" w14:textId="77777777" w:rsidR="00565062" w:rsidRPr="000F0248" w:rsidRDefault="00565062" w:rsidP="00565062">
            <w:pPr>
              <w:pStyle w:val="Luettelokappale"/>
              <w:numPr>
                <w:ilvl w:val="0"/>
                <w:numId w:val="33"/>
              </w:numPr>
              <w:tabs>
                <w:tab w:val="left" w:pos="561"/>
              </w:tabs>
              <w:spacing w:before="118" w:line="279" w:lineRule="auto"/>
              <w:ind w:right="292"/>
              <w:rPr>
                <w:rFonts w:ascii="Arial" w:eastAsia="Arial" w:hAnsi="Arial" w:cs="Arial"/>
                <w:sz w:val="20"/>
                <w:szCs w:val="20"/>
              </w:rPr>
            </w:pPr>
            <w:r>
              <w:rPr>
                <w:rFonts w:ascii="Arial" w:hAnsi="Arial"/>
                <w:sz w:val="20"/>
              </w:rPr>
              <w:t>The facility has prepared a communications and interaction plan.</w:t>
            </w:r>
          </w:p>
          <w:p w14:paraId="045B85AE" w14:textId="77777777" w:rsidR="00565062" w:rsidRPr="000F0248" w:rsidRDefault="00565062" w:rsidP="00565062">
            <w:pPr>
              <w:pStyle w:val="Luettelokappale"/>
              <w:numPr>
                <w:ilvl w:val="0"/>
                <w:numId w:val="33"/>
              </w:numPr>
              <w:tabs>
                <w:tab w:val="left" w:pos="561"/>
              </w:tabs>
              <w:spacing w:before="118" w:line="279" w:lineRule="auto"/>
              <w:ind w:right="292"/>
              <w:rPr>
                <w:rFonts w:ascii="Arial" w:eastAsia="Arial" w:hAnsi="Arial" w:cs="Arial"/>
                <w:sz w:val="20"/>
                <w:szCs w:val="20"/>
              </w:rPr>
            </w:pPr>
            <w:r>
              <w:rPr>
                <w:rFonts w:ascii="Arial" w:hAnsi="Arial"/>
                <w:color w:val="000000"/>
                <w:sz w:val="20"/>
              </w:rPr>
              <w:t>There are plans to develop formal COI engagement systems, but they have not been implemented.</w:t>
            </w:r>
          </w:p>
          <w:p w14:paraId="07FE9530" w14:textId="77777777" w:rsidR="00D30A71" w:rsidRDefault="00D30A71" w:rsidP="00565062">
            <w:pPr>
              <w:pStyle w:val="Leipteksti"/>
              <w:spacing w:line="278" w:lineRule="auto"/>
              <w:ind w:left="0" w:right="12" w:firstLine="0"/>
              <w:jc w:val="both"/>
              <w:rPr>
                <w:i/>
                <w:color w:val="000000"/>
                <w:sz w:val="20"/>
              </w:rPr>
            </w:pPr>
          </w:p>
          <w:p w14:paraId="2C0838E1" w14:textId="2EFBABE7" w:rsidR="00565062" w:rsidRDefault="00565062" w:rsidP="00565062">
            <w:pPr>
              <w:pStyle w:val="Leipteksti"/>
              <w:spacing w:line="278" w:lineRule="auto"/>
              <w:ind w:left="0" w:right="12" w:firstLine="0"/>
              <w:jc w:val="both"/>
              <w:rPr>
                <w:rFonts w:cs="Arial"/>
                <w:sz w:val="20"/>
                <w:szCs w:val="20"/>
              </w:rPr>
            </w:pPr>
            <w:r>
              <w:rPr>
                <w:i/>
                <w:color w:val="000000"/>
                <w:sz w:val="20"/>
              </w:rPr>
              <w:t>Free, prior and informed consent has been obtained from the Sámi Parliament, the village meeting of the Skolt Sámi in the Skolt Sámi area and the reindeer herding co-operative concerned for operations to be carried out in the Sámi Homeland and/or the impacts of which can extend to the Sámi Homeland and/or that have negative impacts on the right of the Sámi to maintain and develop their culture and practise their traditional livelihoods. In addition, the Akwé: Kon Guidelines are complied with in the Sámi Homeland. Their application is communicated openly and reported publicly.</w:t>
            </w:r>
          </w:p>
        </w:tc>
      </w:tr>
    </w:tbl>
    <w:p w14:paraId="2D32AA3C" w14:textId="77777777" w:rsidR="00D30A71" w:rsidRDefault="00D30A71">
      <w:r>
        <w:br w:type="page"/>
      </w:r>
    </w:p>
    <w:tbl>
      <w:tblPr>
        <w:tblStyle w:val="TaulukkoRuudukko"/>
        <w:tblW w:w="0" w:type="auto"/>
        <w:tblInd w:w="152" w:type="dxa"/>
        <w:tblLook w:val="04A0" w:firstRow="1" w:lastRow="0" w:firstColumn="1" w:lastColumn="0" w:noHBand="0" w:noVBand="1"/>
      </w:tblPr>
      <w:tblGrid>
        <w:gridCol w:w="977"/>
        <w:gridCol w:w="8728"/>
      </w:tblGrid>
      <w:tr w:rsidR="00565062" w14:paraId="7BDCE435" w14:textId="77777777" w:rsidTr="00565062">
        <w:tc>
          <w:tcPr>
            <w:tcW w:w="977" w:type="dxa"/>
          </w:tcPr>
          <w:p w14:paraId="50DB3EE0" w14:textId="02A2736C" w:rsidR="00565062" w:rsidRPr="00565062" w:rsidRDefault="00565062" w:rsidP="00565062">
            <w:pPr>
              <w:pStyle w:val="Leipteksti"/>
              <w:spacing w:line="278" w:lineRule="auto"/>
              <w:ind w:left="0" w:right="12" w:firstLine="0"/>
              <w:jc w:val="center"/>
              <w:rPr>
                <w:rFonts w:cs="Arial"/>
                <w:b/>
                <w:sz w:val="20"/>
                <w:szCs w:val="20"/>
              </w:rPr>
            </w:pPr>
            <w:r>
              <w:rPr>
                <w:b/>
                <w:sz w:val="20"/>
              </w:rPr>
              <w:lastRenderedPageBreak/>
              <w:t>A</w:t>
            </w:r>
          </w:p>
        </w:tc>
        <w:tc>
          <w:tcPr>
            <w:tcW w:w="8728" w:type="dxa"/>
          </w:tcPr>
          <w:p w14:paraId="1D7653BA" w14:textId="2C3A1538" w:rsidR="00565062" w:rsidRPr="00D57A58" w:rsidRDefault="00565062" w:rsidP="00565062">
            <w:pPr>
              <w:pStyle w:val="TableParagraph"/>
              <w:spacing w:before="25"/>
              <w:ind w:left="102"/>
              <w:rPr>
                <w:rFonts w:ascii="Arial" w:eastAsia="Arial" w:hAnsi="Arial" w:cs="Arial"/>
                <w:sz w:val="20"/>
                <w:szCs w:val="20"/>
              </w:rPr>
            </w:pPr>
            <w:r>
              <w:rPr>
                <w:rFonts w:ascii="Arial" w:hAnsi="Arial"/>
                <w:sz w:val="20"/>
              </w:rPr>
              <w:t>Documented COI engagement and dialogue systems are in place.</w:t>
            </w:r>
          </w:p>
          <w:p w14:paraId="5F76C954" w14:textId="5D23D660" w:rsidR="00565062" w:rsidRPr="000F0248" w:rsidRDefault="00565062" w:rsidP="00565062">
            <w:pPr>
              <w:pStyle w:val="Luettelokappale"/>
              <w:numPr>
                <w:ilvl w:val="0"/>
                <w:numId w:val="34"/>
              </w:numPr>
              <w:tabs>
                <w:tab w:val="left" w:pos="561"/>
              </w:tabs>
              <w:spacing w:before="157" w:line="279" w:lineRule="auto"/>
              <w:ind w:right="720"/>
              <w:rPr>
                <w:rFonts w:ascii="Arial" w:eastAsia="Arial" w:hAnsi="Arial" w:cs="Arial"/>
                <w:sz w:val="20"/>
                <w:szCs w:val="20"/>
              </w:rPr>
            </w:pPr>
            <w:r>
              <w:rPr>
                <w:rFonts w:ascii="Arial" w:hAnsi="Arial"/>
                <w:color w:val="000000"/>
                <w:sz w:val="20"/>
              </w:rPr>
              <w:t>The facility provides assistance to ensure that COIs are able to participate in engagement and dialogue processes and to form their own view of the company’s operations, where appropriate.</w:t>
            </w:r>
          </w:p>
          <w:p w14:paraId="60FD4A38" w14:textId="5ABC0F40" w:rsidR="00497357" w:rsidRPr="000F0248" w:rsidRDefault="00565062" w:rsidP="00565062">
            <w:pPr>
              <w:pStyle w:val="Luettelokappale"/>
              <w:numPr>
                <w:ilvl w:val="0"/>
                <w:numId w:val="34"/>
              </w:numPr>
              <w:tabs>
                <w:tab w:val="left" w:pos="561"/>
              </w:tabs>
              <w:spacing w:before="121" w:line="276" w:lineRule="auto"/>
              <w:ind w:right="311"/>
              <w:rPr>
                <w:rFonts w:ascii="Arial" w:eastAsia="Arial" w:hAnsi="Arial" w:cs="Arial"/>
                <w:sz w:val="20"/>
                <w:szCs w:val="20"/>
              </w:rPr>
            </w:pPr>
            <w:r>
              <w:rPr>
                <w:rFonts w:ascii="Arial" w:hAnsi="Arial"/>
                <w:color w:val="000000"/>
                <w:sz w:val="20"/>
              </w:rPr>
              <w:t>Communications are written in the local language for COIs (as required) and are written in language that is clear and understandable to them.</w:t>
            </w:r>
          </w:p>
          <w:p w14:paraId="5C77DDFD" w14:textId="77777777" w:rsidR="00565062" w:rsidRPr="00497357" w:rsidRDefault="00565062" w:rsidP="00497357">
            <w:pPr>
              <w:pStyle w:val="Luettelokappale"/>
              <w:numPr>
                <w:ilvl w:val="0"/>
                <w:numId w:val="34"/>
              </w:numPr>
              <w:tabs>
                <w:tab w:val="left" w:pos="561"/>
              </w:tabs>
              <w:spacing w:before="121" w:line="276" w:lineRule="auto"/>
              <w:ind w:right="311"/>
              <w:rPr>
                <w:rFonts w:ascii="Arial" w:eastAsia="Arial" w:hAnsi="Arial" w:cs="Arial"/>
                <w:sz w:val="20"/>
                <w:szCs w:val="20"/>
              </w:rPr>
            </w:pPr>
            <w:r>
              <w:rPr>
                <w:rFonts w:ascii="Arial" w:hAnsi="Arial"/>
                <w:sz w:val="20"/>
              </w:rPr>
              <w:t xml:space="preserve">The communications and interaction plan has been implemented. </w:t>
            </w:r>
            <w:r>
              <w:rPr>
                <w:rFonts w:ascii="Arial" w:hAnsi="Arial"/>
                <w:color w:val="000000"/>
                <w:sz w:val="20"/>
              </w:rPr>
              <w:t>Communications and dialogue are proactive and two-way. Dialogue is carried out in a timely manner and in a spirit of mutual respect in accordance with cultural conventions.</w:t>
            </w:r>
          </w:p>
          <w:p w14:paraId="473A7472" w14:textId="3328A333" w:rsidR="00E113C7" w:rsidRPr="000F0248" w:rsidRDefault="00187FB8" w:rsidP="00565062">
            <w:pPr>
              <w:pStyle w:val="Luettelokappale"/>
              <w:numPr>
                <w:ilvl w:val="0"/>
                <w:numId w:val="34"/>
              </w:numPr>
              <w:tabs>
                <w:tab w:val="left" w:pos="561"/>
              </w:tabs>
              <w:spacing w:before="122" w:line="279" w:lineRule="auto"/>
              <w:ind w:right="451"/>
              <w:rPr>
                <w:rFonts w:ascii="Arial" w:eastAsia="Arial" w:hAnsi="Arial" w:cs="Arial"/>
                <w:sz w:val="20"/>
                <w:szCs w:val="20"/>
              </w:rPr>
            </w:pPr>
            <w:r>
              <w:rPr>
                <w:rFonts w:ascii="Arial" w:hAnsi="Arial"/>
                <w:sz w:val="20"/>
              </w:rPr>
              <w:t>Communications are open, and reporting is public.</w:t>
            </w:r>
          </w:p>
          <w:p w14:paraId="7D8C2745" w14:textId="77777777" w:rsidR="00565062" w:rsidRPr="00342272" w:rsidRDefault="00565062" w:rsidP="00565062">
            <w:pPr>
              <w:pStyle w:val="Luettelokappale"/>
              <w:numPr>
                <w:ilvl w:val="0"/>
                <w:numId w:val="34"/>
              </w:numPr>
              <w:tabs>
                <w:tab w:val="left" w:pos="561"/>
              </w:tabs>
              <w:spacing w:before="122" w:line="279" w:lineRule="auto"/>
              <w:ind w:right="451"/>
              <w:rPr>
                <w:rFonts w:ascii="Arial" w:eastAsia="Arial" w:hAnsi="Arial" w:cs="Arial"/>
                <w:sz w:val="20"/>
                <w:szCs w:val="20"/>
              </w:rPr>
            </w:pPr>
            <w:r>
              <w:rPr>
                <w:rFonts w:ascii="Arial" w:hAnsi="Arial"/>
                <w:color w:val="000000"/>
                <w:sz w:val="20"/>
              </w:rPr>
              <w:t>Time is built into processes to allow for the meaningful review of proposals by COIs. COIs can discuss proposals and form their view on them on the basis of sufficient information provided in advance.</w:t>
            </w:r>
          </w:p>
          <w:p w14:paraId="04CB85A5" w14:textId="77777777" w:rsidR="00565062" w:rsidRPr="000F0248" w:rsidRDefault="00565062" w:rsidP="00565062">
            <w:pPr>
              <w:pStyle w:val="Luettelokappale"/>
              <w:numPr>
                <w:ilvl w:val="0"/>
                <w:numId w:val="34"/>
              </w:numPr>
              <w:tabs>
                <w:tab w:val="left" w:pos="561"/>
              </w:tabs>
              <w:spacing w:before="118"/>
              <w:rPr>
                <w:rFonts w:ascii="Arial" w:eastAsia="Arial" w:hAnsi="Arial" w:cs="Arial"/>
                <w:sz w:val="20"/>
                <w:szCs w:val="20"/>
              </w:rPr>
            </w:pPr>
            <w:r>
              <w:rPr>
                <w:rFonts w:ascii="Arial" w:hAnsi="Arial"/>
                <w:color w:val="000000"/>
                <w:sz w:val="20"/>
              </w:rPr>
              <w:t>The company has designated an employee who acts as a contact person between the company and COIs.</w:t>
            </w:r>
          </w:p>
          <w:p w14:paraId="0ED2BCEC" w14:textId="77777777" w:rsidR="00565062" w:rsidRPr="000F0248" w:rsidRDefault="00565062" w:rsidP="00565062">
            <w:pPr>
              <w:pStyle w:val="Luettelokappale"/>
              <w:numPr>
                <w:ilvl w:val="0"/>
                <w:numId w:val="34"/>
              </w:numPr>
              <w:tabs>
                <w:tab w:val="left" w:pos="561"/>
              </w:tabs>
              <w:spacing w:before="118"/>
              <w:rPr>
                <w:rFonts w:ascii="Arial" w:eastAsia="Arial" w:hAnsi="Arial" w:cs="Arial"/>
                <w:sz w:val="20"/>
                <w:szCs w:val="20"/>
              </w:rPr>
            </w:pPr>
            <w:r>
              <w:rPr>
                <w:rFonts w:ascii="Arial" w:hAnsi="Arial"/>
                <w:color w:val="000000"/>
                <w:sz w:val="20"/>
              </w:rPr>
              <w:t>Cooperation group(s) have been established to ensure effective engagement.</w:t>
            </w:r>
          </w:p>
          <w:p w14:paraId="45A66321" w14:textId="4896DE17" w:rsidR="00565062" w:rsidRPr="00497357" w:rsidRDefault="00565062" w:rsidP="00565062">
            <w:pPr>
              <w:pStyle w:val="Luettelokappale"/>
              <w:numPr>
                <w:ilvl w:val="0"/>
                <w:numId w:val="34"/>
              </w:numPr>
              <w:tabs>
                <w:tab w:val="left" w:pos="561"/>
              </w:tabs>
              <w:spacing w:before="122" w:line="279" w:lineRule="auto"/>
              <w:ind w:right="451"/>
              <w:rPr>
                <w:rFonts w:ascii="Arial" w:eastAsia="Arial" w:hAnsi="Arial" w:cs="Arial"/>
                <w:i/>
                <w:sz w:val="20"/>
                <w:szCs w:val="20"/>
              </w:rPr>
            </w:pPr>
            <w:r>
              <w:rPr>
                <w:rFonts w:ascii="Arial" w:hAnsi="Arial"/>
                <w:i/>
                <w:color w:val="000000"/>
                <w:sz w:val="20"/>
              </w:rPr>
              <w:t>The Sámi Language Act is complied with in communications, where applicable, if operations are carried out in the Sámi Homeland or the impacts of operations can extend to the Sámi Homeland or operations have negative impacts on the right of the Sámi to maintain and develop their culture and practise their traditional livelihoods.</w:t>
            </w:r>
          </w:p>
          <w:p w14:paraId="1B35C813" w14:textId="77777777" w:rsidR="00565062" w:rsidRPr="00497357" w:rsidRDefault="00565062" w:rsidP="00565062">
            <w:pPr>
              <w:pStyle w:val="Luettelokappale"/>
              <w:numPr>
                <w:ilvl w:val="0"/>
                <w:numId w:val="34"/>
              </w:numPr>
              <w:tabs>
                <w:tab w:val="left" w:pos="561"/>
              </w:tabs>
              <w:spacing w:before="122" w:line="279" w:lineRule="auto"/>
              <w:ind w:right="451"/>
              <w:rPr>
                <w:rFonts w:ascii="Arial" w:eastAsia="Arial" w:hAnsi="Arial" w:cs="Arial"/>
                <w:i/>
                <w:sz w:val="20"/>
                <w:szCs w:val="20"/>
              </w:rPr>
            </w:pPr>
            <w:r>
              <w:rPr>
                <w:rFonts w:ascii="Arial" w:hAnsi="Arial"/>
                <w:i/>
                <w:color w:val="000000"/>
                <w:sz w:val="20"/>
              </w:rPr>
              <w:t>Designated employees have been informed of meeting requirements that have been set for the consultation of representatives of the Sámi and reindeer herders</w:t>
            </w:r>
            <w:r>
              <w:rPr>
                <w:rStyle w:val="Alaviitteenviite"/>
                <w:rFonts w:ascii="Arial" w:hAnsi="Arial"/>
                <w:i/>
                <w:color w:val="000000"/>
                <w:sz w:val="20"/>
              </w:rPr>
              <w:footnoteReference w:id="3"/>
            </w:r>
            <w:r>
              <w:rPr>
                <w:rFonts w:ascii="Arial" w:hAnsi="Arial"/>
                <w:i/>
                <w:color w:val="000000"/>
                <w:sz w:val="20"/>
              </w:rPr>
              <w:t xml:space="preserve"> and transferred to the company by central government. In addition, designated employees have been trained in the matter.</w:t>
            </w:r>
          </w:p>
          <w:p w14:paraId="794947A2" w14:textId="77777777" w:rsidR="00565062" w:rsidRPr="00497357" w:rsidRDefault="00565062" w:rsidP="00565062">
            <w:pPr>
              <w:pStyle w:val="Luettelokappale"/>
              <w:numPr>
                <w:ilvl w:val="0"/>
                <w:numId w:val="34"/>
              </w:numPr>
              <w:tabs>
                <w:tab w:val="left" w:pos="561"/>
              </w:tabs>
              <w:spacing w:before="118"/>
              <w:rPr>
                <w:rFonts w:ascii="Arial" w:eastAsia="Arial" w:hAnsi="Arial" w:cs="Arial"/>
                <w:i/>
                <w:sz w:val="20"/>
                <w:szCs w:val="20"/>
              </w:rPr>
            </w:pPr>
            <w:r>
              <w:rPr>
                <w:rFonts w:ascii="Arial" w:hAnsi="Arial"/>
                <w:i/>
                <w:color w:val="000000"/>
                <w:sz w:val="20"/>
              </w:rPr>
              <w:t>In order to facilitate participation by the relevant representatives of the Sámi and reindeer herders, the facility asks them to choose local experts from among themselves and offers them opportunities to participate in the process at the earliest possible stage.</w:t>
            </w:r>
          </w:p>
          <w:p w14:paraId="0607FF61" w14:textId="57ED9B2D" w:rsidR="00565062" w:rsidRDefault="00A5345B" w:rsidP="00813D3A">
            <w:pPr>
              <w:pStyle w:val="Luettelokappale"/>
              <w:numPr>
                <w:ilvl w:val="0"/>
                <w:numId w:val="34"/>
              </w:numPr>
              <w:tabs>
                <w:tab w:val="left" w:pos="561"/>
              </w:tabs>
              <w:spacing w:before="118" w:line="279" w:lineRule="auto"/>
              <w:ind w:right="713"/>
              <w:rPr>
                <w:rFonts w:cs="Arial"/>
                <w:sz w:val="20"/>
                <w:szCs w:val="20"/>
              </w:rPr>
            </w:pPr>
            <w:r>
              <w:rPr>
                <w:rFonts w:ascii="Arial" w:hAnsi="Arial"/>
                <w:i/>
                <w:color w:val="000000"/>
                <w:sz w:val="20"/>
              </w:rPr>
              <w:t>Traditional Sámi knowledge and practices are applied in support of decision-making with a view to respecting, preserving, protecting and maintaining Sámi traditions.</w:t>
            </w:r>
          </w:p>
        </w:tc>
      </w:tr>
      <w:tr w:rsidR="00565062" w14:paraId="0E021E16" w14:textId="77777777" w:rsidTr="00565062">
        <w:tc>
          <w:tcPr>
            <w:tcW w:w="977" w:type="dxa"/>
          </w:tcPr>
          <w:p w14:paraId="642BB964" w14:textId="767DA08B" w:rsidR="00565062" w:rsidRPr="00565062" w:rsidRDefault="00565062" w:rsidP="00565062">
            <w:pPr>
              <w:pStyle w:val="Leipteksti"/>
              <w:spacing w:line="278" w:lineRule="auto"/>
              <w:ind w:left="0" w:right="12" w:firstLine="0"/>
              <w:jc w:val="center"/>
              <w:rPr>
                <w:rFonts w:cs="Arial"/>
                <w:b/>
                <w:sz w:val="20"/>
                <w:szCs w:val="20"/>
              </w:rPr>
            </w:pPr>
            <w:r>
              <w:rPr>
                <w:b/>
                <w:sz w:val="20"/>
              </w:rPr>
              <w:t>AA</w:t>
            </w:r>
          </w:p>
        </w:tc>
        <w:tc>
          <w:tcPr>
            <w:tcW w:w="8728" w:type="dxa"/>
          </w:tcPr>
          <w:p w14:paraId="5EF9EF1B" w14:textId="77777777" w:rsidR="00565062" w:rsidRPr="000F0248" w:rsidRDefault="00565062" w:rsidP="00565062">
            <w:pPr>
              <w:pStyle w:val="TableParagraph"/>
              <w:spacing w:before="25"/>
              <w:ind w:left="102"/>
              <w:rPr>
                <w:rFonts w:ascii="Arial" w:eastAsia="Arial" w:hAnsi="Arial" w:cs="Arial"/>
                <w:sz w:val="20"/>
                <w:szCs w:val="20"/>
              </w:rPr>
            </w:pPr>
            <w:r>
              <w:rPr>
                <w:rFonts w:ascii="Arial" w:hAnsi="Arial"/>
                <w:sz w:val="20"/>
              </w:rPr>
              <w:t>COIs’ input into decisions that affect them is actively encouraged</w:t>
            </w:r>
          </w:p>
          <w:p w14:paraId="3556C623"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Processes exist to identify the needs of COIs for capacity building, in order to allow COIs to engage in effective participation on issues of interest or concern to them.</w:t>
            </w:r>
          </w:p>
          <w:p w14:paraId="5CFBF2B2"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Accountability for COI engagement and dialogue rests with senior management.</w:t>
            </w:r>
          </w:p>
          <w:p w14:paraId="489A8987"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Senior management reviews engagement and interaction systems and processes annually.</w:t>
            </w:r>
          </w:p>
          <w:p w14:paraId="6B9AEB57" w14:textId="14D13FE2" w:rsidR="00565062" w:rsidRPr="000F0248" w:rsidRDefault="00D30A71"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Company assess the need for e</w:t>
            </w:r>
            <w:r w:rsidR="00565062">
              <w:rPr>
                <w:rFonts w:ascii="Arial" w:hAnsi="Arial"/>
                <w:sz w:val="20"/>
              </w:rPr>
              <w:t>ngagement and interaction training for designated employees, including the appropriate culturally specific training.</w:t>
            </w:r>
          </w:p>
          <w:p w14:paraId="314346A4" w14:textId="77777777" w:rsidR="00565062" w:rsidRPr="000F0248" w:rsidRDefault="00565062" w:rsidP="00565062">
            <w:pPr>
              <w:pStyle w:val="TableParagraph"/>
              <w:numPr>
                <w:ilvl w:val="0"/>
                <w:numId w:val="35"/>
              </w:numPr>
              <w:spacing w:before="136" w:line="265" w:lineRule="auto"/>
              <w:ind w:right="102"/>
              <w:jc w:val="both"/>
              <w:rPr>
                <w:rFonts w:ascii="Arial" w:hAnsi="Arial" w:cs="Arial"/>
                <w:i/>
                <w:sz w:val="20"/>
                <w:szCs w:val="20"/>
              </w:rPr>
            </w:pPr>
            <w:r>
              <w:rPr>
                <w:rFonts w:ascii="Arial" w:hAnsi="Arial"/>
                <w:i/>
                <w:sz w:val="20"/>
              </w:rPr>
              <w:t>Consultation protocols jointly established by the Sámi, reindeer herding co-operatives and the company are followed or integrated into company consultation procedures to the extent possible.</w:t>
            </w:r>
          </w:p>
          <w:p w14:paraId="7C742025" w14:textId="7CF9D9EA" w:rsidR="00565062" w:rsidRDefault="00565062" w:rsidP="00565062">
            <w:pPr>
              <w:pStyle w:val="Leipteksti"/>
              <w:spacing w:line="278" w:lineRule="auto"/>
              <w:ind w:left="0" w:right="12" w:firstLine="0"/>
              <w:jc w:val="both"/>
              <w:rPr>
                <w:rFonts w:cs="Arial"/>
                <w:sz w:val="20"/>
                <w:szCs w:val="20"/>
              </w:rPr>
            </w:pPr>
            <w:r>
              <w:rPr>
                <w:color w:val="000000"/>
                <w:sz w:val="20"/>
              </w:rPr>
              <w:t>Cooperation group(s) meet regularly and their work is systematic.</w:t>
            </w:r>
          </w:p>
        </w:tc>
      </w:tr>
      <w:tr w:rsidR="00565062" w14:paraId="0AE81CE9" w14:textId="77777777" w:rsidTr="00D30A71">
        <w:trPr>
          <w:trHeight w:val="4657"/>
        </w:trPr>
        <w:tc>
          <w:tcPr>
            <w:tcW w:w="977" w:type="dxa"/>
          </w:tcPr>
          <w:p w14:paraId="0248E22D" w14:textId="089BE2B7" w:rsidR="00565062" w:rsidRPr="00565062" w:rsidRDefault="00565062" w:rsidP="00565062">
            <w:pPr>
              <w:pStyle w:val="Leipteksti"/>
              <w:spacing w:line="278" w:lineRule="auto"/>
              <w:ind w:left="0" w:right="12" w:firstLine="0"/>
              <w:jc w:val="center"/>
              <w:rPr>
                <w:rFonts w:cs="Arial"/>
                <w:b/>
                <w:sz w:val="20"/>
                <w:szCs w:val="20"/>
              </w:rPr>
            </w:pPr>
            <w:r>
              <w:rPr>
                <w:b/>
                <w:sz w:val="20"/>
              </w:rPr>
              <w:lastRenderedPageBreak/>
              <w:t>AAA</w:t>
            </w:r>
          </w:p>
        </w:tc>
        <w:tc>
          <w:tcPr>
            <w:tcW w:w="8728" w:type="dxa"/>
          </w:tcPr>
          <w:p w14:paraId="67683F74" w14:textId="77777777" w:rsidR="00565062" w:rsidRPr="00D57A58" w:rsidRDefault="00565062" w:rsidP="00565062">
            <w:pPr>
              <w:pStyle w:val="TableParagraph"/>
              <w:spacing w:before="27" w:line="277" w:lineRule="auto"/>
              <w:ind w:left="102" w:right="217"/>
              <w:jc w:val="both"/>
              <w:rPr>
                <w:rFonts w:ascii="Arial" w:eastAsia="Arial" w:hAnsi="Arial" w:cs="Arial"/>
                <w:sz w:val="20"/>
                <w:szCs w:val="20"/>
              </w:rPr>
            </w:pPr>
            <w:r>
              <w:rPr>
                <w:rFonts w:ascii="Arial" w:hAnsi="Arial"/>
                <w:sz w:val="20"/>
              </w:rPr>
              <w:t>Formal mechanisms or agreements with COIs are in place to ensure that they can effectively participate in issues and influence decisions that may interest or affect them.</w:t>
            </w:r>
          </w:p>
          <w:p w14:paraId="2557445F"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The facility has a consistent history of meaningful cooperation and dialogue with COIs.</w:t>
            </w:r>
          </w:p>
          <w:p w14:paraId="1FE6B453"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Formal processes exist for building the capacity of COIs to allow them to participate effectively in dialogue.</w:t>
            </w:r>
          </w:p>
          <w:p w14:paraId="70A09663"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Annual feedback is collected from COIs in order to develop community outreach activities.</w:t>
            </w:r>
          </w:p>
          <w:p w14:paraId="5BB643AE"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COIs contribute to periodic reviews of engagement processes in order to enable continual improvement.</w:t>
            </w:r>
          </w:p>
          <w:p w14:paraId="7A4F63D1"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 xml:space="preserve">Cooperation group(s) concretely participate in the planning and development of operations. </w:t>
            </w:r>
          </w:p>
          <w:p w14:paraId="411983F5" w14:textId="5166FD37" w:rsidR="00565062" w:rsidRDefault="00565062" w:rsidP="00813D3A">
            <w:pPr>
              <w:pStyle w:val="TableParagraph"/>
              <w:numPr>
                <w:ilvl w:val="0"/>
                <w:numId w:val="36"/>
              </w:numPr>
              <w:spacing w:before="136" w:line="265" w:lineRule="auto"/>
              <w:ind w:right="102"/>
              <w:jc w:val="both"/>
              <w:rPr>
                <w:rFonts w:cs="Arial"/>
                <w:sz w:val="20"/>
                <w:szCs w:val="20"/>
              </w:rPr>
            </w:pPr>
            <w:r>
              <w:rPr>
                <w:rFonts w:ascii="Arial" w:hAnsi="Arial"/>
                <w:sz w:val="20"/>
              </w:rPr>
              <w:t>Negotiated agreements with COIs are in place with respect to operations or projects, where appropriate.</w:t>
            </w:r>
          </w:p>
        </w:tc>
      </w:tr>
    </w:tbl>
    <w:p w14:paraId="3A59F1B6" w14:textId="77777777" w:rsidR="00565062" w:rsidRPr="00D57A58" w:rsidRDefault="00565062" w:rsidP="00C918E7">
      <w:pPr>
        <w:pStyle w:val="Leipteksti"/>
        <w:spacing w:line="278" w:lineRule="auto"/>
        <w:ind w:left="152" w:right="12" w:firstLine="0"/>
        <w:jc w:val="both"/>
        <w:rPr>
          <w:rFonts w:cs="Arial"/>
          <w:sz w:val="20"/>
          <w:szCs w:val="20"/>
        </w:rPr>
      </w:pPr>
    </w:p>
    <w:p w14:paraId="76D10863" w14:textId="77777777" w:rsidR="009B38A0" w:rsidRPr="00D57A58" w:rsidRDefault="009B38A0">
      <w:pPr>
        <w:spacing w:line="279" w:lineRule="auto"/>
        <w:rPr>
          <w:rFonts w:ascii="Arial" w:eastAsia="Arial" w:hAnsi="Arial" w:cs="Arial"/>
          <w:sz w:val="20"/>
          <w:szCs w:val="20"/>
        </w:rPr>
        <w:sectPr w:rsidR="009B38A0" w:rsidRPr="00D57A58" w:rsidSect="00A245B4">
          <w:type w:val="continuous"/>
          <w:pgSz w:w="11907" w:h="16839" w:code="9"/>
          <w:pgMar w:top="1060" w:right="1020" w:bottom="840" w:left="1020" w:header="0" w:footer="652" w:gutter="0"/>
          <w:cols w:space="708"/>
        </w:sectPr>
      </w:pPr>
    </w:p>
    <w:tbl>
      <w:tblPr>
        <w:tblStyle w:val="TableNormal1"/>
        <w:tblW w:w="0" w:type="auto"/>
        <w:tblInd w:w="104" w:type="dxa"/>
        <w:tblLayout w:type="fixed"/>
        <w:tblLook w:val="01E0" w:firstRow="1" w:lastRow="1" w:firstColumn="1" w:lastColumn="1" w:noHBand="0" w:noVBand="0"/>
      </w:tblPr>
      <w:tblGrid>
        <w:gridCol w:w="2164"/>
        <w:gridCol w:w="6465"/>
        <w:gridCol w:w="1522"/>
      </w:tblGrid>
      <w:tr w:rsidR="009B38A0" w:rsidRPr="00D57A58" w14:paraId="5C61AEB0" w14:textId="77777777" w:rsidTr="002D1CF6">
        <w:trPr>
          <w:trHeight w:hRule="exact" w:val="948"/>
        </w:trPr>
        <w:tc>
          <w:tcPr>
            <w:tcW w:w="10151" w:type="dxa"/>
            <w:gridSpan w:val="3"/>
            <w:tcBorders>
              <w:top w:val="nil"/>
              <w:left w:val="nil"/>
              <w:bottom w:val="nil"/>
              <w:right w:val="nil"/>
            </w:tcBorders>
          </w:tcPr>
          <w:p w14:paraId="2C70F88F" w14:textId="6C7DBD32" w:rsidR="0080589A" w:rsidRPr="00E65CBF" w:rsidRDefault="007A75F8" w:rsidP="000F0248">
            <w:pPr>
              <w:pStyle w:val="TableParagraph"/>
              <w:spacing w:before="32"/>
              <w:ind w:left="108" w:right="49"/>
              <w:rPr>
                <w:rFonts w:ascii="Arial" w:hAnsi="Arial" w:cs="Arial"/>
                <w:b/>
                <w:sz w:val="24"/>
                <w:szCs w:val="24"/>
              </w:rPr>
            </w:pPr>
            <w:r>
              <w:rPr>
                <w:rFonts w:ascii="Arial" w:hAnsi="Arial"/>
                <w:b/>
                <w:sz w:val="24"/>
              </w:rPr>
              <w:t xml:space="preserve">Effective COI Engagement and Dialogue </w:t>
            </w:r>
          </w:p>
          <w:p w14:paraId="04FC414C" w14:textId="77777777" w:rsidR="009B38A0" w:rsidRPr="00E65CBF" w:rsidRDefault="007A75F8">
            <w:pPr>
              <w:pStyle w:val="TableParagraph"/>
              <w:spacing w:before="32"/>
              <w:ind w:left="108" w:right="4453"/>
              <w:rPr>
                <w:rFonts w:ascii="Arial" w:eastAsia="Arial" w:hAnsi="Arial" w:cs="Arial"/>
                <w:sz w:val="20"/>
                <w:szCs w:val="20"/>
              </w:rPr>
            </w:pPr>
            <w:r>
              <w:rPr>
                <w:rFonts w:ascii="Arial" w:hAnsi="Arial"/>
                <w:b/>
                <w:sz w:val="24"/>
              </w:rPr>
              <w:t>FREQUENTLY ASKED QUESTIONS</w:t>
            </w:r>
          </w:p>
        </w:tc>
      </w:tr>
      <w:tr w:rsidR="009B38A0" w:rsidRPr="00D57A58" w14:paraId="0AD756F0" w14:textId="77777777" w:rsidTr="00D95FF3">
        <w:trPr>
          <w:trHeight w:hRule="exact" w:val="624"/>
        </w:trPr>
        <w:tc>
          <w:tcPr>
            <w:tcW w:w="2164" w:type="dxa"/>
            <w:tcBorders>
              <w:top w:val="nil"/>
              <w:left w:val="nil"/>
              <w:bottom w:val="dotted" w:sz="4" w:space="0" w:color="000000"/>
              <w:right w:val="nil"/>
            </w:tcBorders>
          </w:tcPr>
          <w:p w14:paraId="2A778AFA" w14:textId="77777777" w:rsidR="009B38A0" w:rsidRPr="00D57A58" w:rsidRDefault="009B38A0">
            <w:pPr>
              <w:pStyle w:val="TableParagraph"/>
              <w:spacing w:before="9" w:line="180" w:lineRule="exact"/>
              <w:rPr>
                <w:rFonts w:ascii="Arial" w:hAnsi="Arial" w:cs="Arial"/>
                <w:sz w:val="20"/>
                <w:szCs w:val="20"/>
              </w:rPr>
            </w:pPr>
          </w:p>
          <w:p w14:paraId="471B6805" w14:textId="138DE8B9" w:rsidR="009B38A0" w:rsidRPr="00D57A58" w:rsidRDefault="007A75F8">
            <w:pPr>
              <w:pStyle w:val="TableParagraph"/>
              <w:ind w:left="108"/>
              <w:rPr>
                <w:rFonts w:ascii="Arial" w:eastAsia="Arial" w:hAnsi="Arial" w:cs="Arial"/>
                <w:sz w:val="20"/>
                <w:szCs w:val="20"/>
              </w:rPr>
            </w:pPr>
            <w:r>
              <w:rPr>
                <w:rFonts w:ascii="Arial" w:hAnsi="Arial"/>
                <w:b/>
                <w:sz w:val="20"/>
              </w:rPr>
              <w:t>No. in APPX. 1.</w:t>
            </w:r>
          </w:p>
        </w:tc>
        <w:tc>
          <w:tcPr>
            <w:tcW w:w="6465" w:type="dxa"/>
            <w:tcBorders>
              <w:top w:val="nil"/>
              <w:left w:val="nil"/>
              <w:bottom w:val="dotted" w:sz="4" w:space="0" w:color="000000"/>
              <w:right w:val="nil"/>
            </w:tcBorders>
          </w:tcPr>
          <w:p w14:paraId="0172616F" w14:textId="77777777" w:rsidR="009B38A0" w:rsidRPr="00D57A58" w:rsidRDefault="009B38A0">
            <w:pPr>
              <w:pStyle w:val="TableParagraph"/>
              <w:spacing w:before="9" w:line="180" w:lineRule="exact"/>
              <w:rPr>
                <w:rFonts w:ascii="Arial" w:hAnsi="Arial" w:cs="Arial"/>
                <w:sz w:val="20"/>
                <w:szCs w:val="20"/>
              </w:rPr>
            </w:pPr>
          </w:p>
          <w:p w14:paraId="1C109C18" w14:textId="77777777" w:rsidR="009B38A0" w:rsidRPr="00D57A58" w:rsidRDefault="007A75F8">
            <w:pPr>
              <w:pStyle w:val="TableParagraph"/>
              <w:ind w:left="499" w:right="107"/>
              <w:rPr>
                <w:rFonts w:ascii="Arial" w:eastAsia="Arial" w:hAnsi="Arial" w:cs="Arial"/>
                <w:sz w:val="20"/>
                <w:szCs w:val="20"/>
              </w:rPr>
            </w:pPr>
            <w:r>
              <w:rPr>
                <w:rFonts w:ascii="Arial" w:hAnsi="Arial"/>
                <w:b/>
                <w:sz w:val="20"/>
              </w:rPr>
              <w:t>FAQ</w:t>
            </w:r>
          </w:p>
        </w:tc>
        <w:tc>
          <w:tcPr>
            <w:tcW w:w="1522" w:type="dxa"/>
            <w:tcBorders>
              <w:top w:val="nil"/>
              <w:left w:val="nil"/>
              <w:bottom w:val="dotted" w:sz="4" w:space="0" w:color="000000"/>
              <w:right w:val="nil"/>
            </w:tcBorders>
          </w:tcPr>
          <w:p w14:paraId="4441041C" w14:textId="77777777" w:rsidR="009B38A0" w:rsidRPr="00D57A58" w:rsidRDefault="009B38A0">
            <w:pPr>
              <w:pStyle w:val="TableParagraph"/>
              <w:spacing w:before="9" w:line="180" w:lineRule="exact"/>
              <w:rPr>
                <w:rFonts w:ascii="Arial" w:hAnsi="Arial" w:cs="Arial"/>
                <w:sz w:val="20"/>
                <w:szCs w:val="20"/>
              </w:rPr>
            </w:pPr>
          </w:p>
          <w:p w14:paraId="0D477EC7" w14:textId="2E9DF0BD" w:rsidR="009B38A0" w:rsidRPr="00D57A58" w:rsidRDefault="004A6CC0">
            <w:pPr>
              <w:pStyle w:val="TableParagraph"/>
              <w:ind w:left="107"/>
              <w:rPr>
                <w:rFonts w:ascii="Arial" w:eastAsia="Arial" w:hAnsi="Arial" w:cs="Arial"/>
                <w:sz w:val="20"/>
                <w:szCs w:val="20"/>
              </w:rPr>
            </w:pPr>
            <w:r>
              <w:rPr>
                <w:rFonts w:ascii="Arial" w:hAnsi="Arial"/>
                <w:b/>
                <w:sz w:val="20"/>
              </w:rPr>
              <w:t xml:space="preserve">  PAGE</w:t>
            </w:r>
          </w:p>
        </w:tc>
      </w:tr>
      <w:tr w:rsidR="009B38A0" w:rsidRPr="00D57A58" w14:paraId="4852DE83" w14:textId="77777777" w:rsidTr="00D95FF3">
        <w:trPr>
          <w:trHeight w:hRule="exact" w:val="379"/>
        </w:trPr>
        <w:tc>
          <w:tcPr>
            <w:tcW w:w="2164" w:type="dxa"/>
            <w:tcBorders>
              <w:top w:val="dotted" w:sz="4" w:space="0" w:color="000000"/>
              <w:left w:val="nil"/>
              <w:bottom w:val="dotted" w:sz="4" w:space="0" w:color="000000"/>
              <w:right w:val="nil"/>
            </w:tcBorders>
          </w:tcPr>
          <w:p w14:paraId="022EE2F9" w14:textId="77777777" w:rsidR="009B38A0" w:rsidRPr="00D57A58"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465" w:type="dxa"/>
            <w:tcBorders>
              <w:top w:val="dotted" w:sz="4" w:space="0" w:color="000000"/>
              <w:left w:val="nil"/>
              <w:bottom w:val="dotted" w:sz="4" w:space="0" w:color="000000"/>
              <w:right w:val="nil"/>
            </w:tcBorders>
          </w:tcPr>
          <w:p w14:paraId="5BC61D42" w14:textId="77777777" w:rsidR="009B38A0" w:rsidRPr="00D57A58" w:rsidRDefault="00346D0D">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522" w:type="dxa"/>
            <w:tcBorders>
              <w:top w:val="dotted" w:sz="4" w:space="0" w:color="000000"/>
              <w:left w:val="nil"/>
              <w:bottom w:val="dotted" w:sz="4" w:space="0" w:color="000000"/>
              <w:right w:val="nil"/>
            </w:tcBorders>
          </w:tcPr>
          <w:p w14:paraId="5A5D4CA9" w14:textId="323AD11F" w:rsidR="009B38A0" w:rsidRPr="006B2410" w:rsidRDefault="00346D0D" w:rsidP="00B53B2F">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04D3C19E" w14:textId="77777777" w:rsidTr="00D95FF3">
        <w:trPr>
          <w:trHeight w:hRule="exact" w:val="377"/>
        </w:trPr>
        <w:tc>
          <w:tcPr>
            <w:tcW w:w="2164" w:type="dxa"/>
            <w:tcBorders>
              <w:top w:val="dotted" w:sz="4" w:space="0" w:color="000000"/>
              <w:left w:val="nil"/>
              <w:bottom w:val="dotted" w:sz="4" w:space="0" w:color="000000"/>
              <w:right w:val="nil"/>
            </w:tcBorders>
          </w:tcPr>
          <w:p w14:paraId="72028AFA" w14:textId="63CF381E" w:rsidR="009B38A0" w:rsidRPr="00D57A58" w:rsidRDefault="00091AF8">
            <w:pPr>
              <w:pStyle w:val="TableParagraph"/>
              <w:spacing w:line="237" w:lineRule="exact"/>
              <w:ind w:left="108"/>
              <w:rPr>
                <w:rFonts w:ascii="Arial" w:eastAsia="Arial" w:hAnsi="Arial" w:cs="Arial"/>
                <w:sz w:val="20"/>
                <w:szCs w:val="20"/>
              </w:rPr>
            </w:pPr>
            <w:r>
              <w:rPr>
                <w:rFonts w:ascii="Arial" w:hAnsi="Arial"/>
                <w:sz w:val="20"/>
              </w:rPr>
              <w:t>2</w:t>
            </w:r>
          </w:p>
        </w:tc>
        <w:tc>
          <w:tcPr>
            <w:tcW w:w="6465" w:type="dxa"/>
            <w:tcBorders>
              <w:top w:val="dotted" w:sz="4" w:space="0" w:color="000000"/>
              <w:left w:val="nil"/>
              <w:bottom w:val="dotted" w:sz="4" w:space="0" w:color="000000"/>
              <w:right w:val="nil"/>
            </w:tcBorders>
          </w:tcPr>
          <w:p w14:paraId="669A9AF8" w14:textId="1FA8C040" w:rsidR="009B38A0" w:rsidRPr="00D57A58" w:rsidRDefault="00781557" w:rsidP="003D2539">
            <w:pPr>
              <w:pStyle w:val="TableParagraph"/>
              <w:spacing w:line="237" w:lineRule="exact"/>
              <w:ind w:left="499" w:right="107"/>
              <w:rPr>
                <w:rFonts w:ascii="Arial" w:eastAsia="Arial" w:hAnsi="Arial" w:cs="Arial"/>
                <w:sz w:val="20"/>
                <w:szCs w:val="20"/>
              </w:rPr>
            </w:pPr>
            <w:r>
              <w:rPr>
                <w:rFonts w:ascii="Arial" w:hAnsi="Arial"/>
                <w:sz w:val="20"/>
              </w:rPr>
              <w:t>What is a cooperation group?</w:t>
            </w:r>
          </w:p>
        </w:tc>
        <w:tc>
          <w:tcPr>
            <w:tcW w:w="1522" w:type="dxa"/>
            <w:tcBorders>
              <w:top w:val="dotted" w:sz="4" w:space="0" w:color="000000"/>
              <w:left w:val="nil"/>
              <w:bottom w:val="dotted" w:sz="4" w:space="0" w:color="000000"/>
              <w:right w:val="nil"/>
            </w:tcBorders>
          </w:tcPr>
          <w:p w14:paraId="54380990" w14:textId="40BBFBCD" w:rsidR="009B38A0" w:rsidRPr="006B2410" w:rsidRDefault="00346D0D" w:rsidP="00B53B2F">
            <w:pPr>
              <w:pStyle w:val="TableParagraph"/>
              <w:spacing w:line="237" w:lineRule="exact"/>
              <w:ind w:left="224"/>
              <w:rPr>
                <w:rFonts w:ascii="Arial" w:hAnsi="Arial" w:cs="Arial"/>
                <w:sz w:val="20"/>
                <w:szCs w:val="20"/>
              </w:rPr>
            </w:pPr>
            <w:hyperlink w:anchor="_bookmark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5DE0A0D4" w14:textId="77777777" w:rsidTr="00D95FF3">
        <w:trPr>
          <w:trHeight w:hRule="exact" w:val="379"/>
        </w:trPr>
        <w:tc>
          <w:tcPr>
            <w:tcW w:w="2164" w:type="dxa"/>
            <w:tcBorders>
              <w:top w:val="dotted" w:sz="4" w:space="0" w:color="000000"/>
              <w:left w:val="nil"/>
              <w:bottom w:val="dotted" w:sz="4" w:space="0" w:color="000000"/>
              <w:right w:val="nil"/>
            </w:tcBorders>
          </w:tcPr>
          <w:p w14:paraId="4AB777E1" w14:textId="27E41990" w:rsidR="009B38A0" w:rsidRPr="00D57A58" w:rsidRDefault="00091AF8">
            <w:pPr>
              <w:pStyle w:val="TableParagraph"/>
              <w:spacing w:line="239" w:lineRule="exact"/>
              <w:ind w:left="108"/>
              <w:rPr>
                <w:rFonts w:ascii="Arial" w:eastAsia="Arial" w:hAnsi="Arial" w:cs="Arial"/>
                <w:sz w:val="20"/>
                <w:szCs w:val="20"/>
              </w:rPr>
            </w:pPr>
            <w:r>
              <w:rPr>
                <w:rFonts w:ascii="Arial" w:hAnsi="Arial"/>
                <w:sz w:val="20"/>
              </w:rPr>
              <w:t>3</w:t>
            </w:r>
          </w:p>
        </w:tc>
        <w:tc>
          <w:tcPr>
            <w:tcW w:w="6465" w:type="dxa"/>
            <w:tcBorders>
              <w:top w:val="dotted" w:sz="4" w:space="0" w:color="000000"/>
              <w:left w:val="nil"/>
              <w:bottom w:val="dotted" w:sz="4" w:space="0" w:color="000000"/>
              <w:right w:val="nil"/>
            </w:tcBorders>
          </w:tcPr>
          <w:p w14:paraId="7B7ED664" w14:textId="77777777" w:rsidR="009B38A0" w:rsidRPr="00D57A58" w:rsidRDefault="00346D0D">
            <w:pPr>
              <w:pStyle w:val="TableParagraph"/>
              <w:spacing w:line="239" w:lineRule="exact"/>
              <w:ind w:left="499" w:right="107"/>
              <w:rPr>
                <w:rFonts w:ascii="Arial" w:eastAsia="Arial" w:hAnsi="Arial" w:cs="Arial"/>
                <w:sz w:val="20"/>
                <w:szCs w:val="20"/>
              </w:rPr>
            </w:pPr>
            <w:hyperlink w:anchor="_bookmark5" w:history="1">
              <w:r w:rsidR="00AF233F">
                <w:rPr>
                  <w:rFonts w:ascii="Arial" w:hAnsi="Arial"/>
                  <w:sz w:val="20"/>
                </w:rPr>
                <w:t>What are negotiated agreements?</w:t>
              </w:r>
            </w:hyperlink>
          </w:p>
        </w:tc>
        <w:tc>
          <w:tcPr>
            <w:tcW w:w="1522" w:type="dxa"/>
            <w:tcBorders>
              <w:top w:val="dotted" w:sz="4" w:space="0" w:color="000000"/>
              <w:left w:val="nil"/>
              <w:bottom w:val="dotted" w:sz="4" w:space="0" w:color="000000"/>
              <w:right w:val="nil"/>
            </w:tcBorders>
          </w:tcPr>
          <w:p w14:paraId="4BF3AA7F" w14:textId="480D5227" w:rsidR="009B38A0" w:rsidRPr="006B2410" w:rsidRDefault="00346D0D" w:rsidP="00B53B2F">
            <w:pPr>
              <w:pStyle w:val="TableParagraph"/>
              <w:spacing w:line="237" w:lineRule="exact"/>
              <w:ind w:left="224"/>
              <w:rPr>
                <w:rFonts w:ascii="Arial" w:hAnsi="Arial" w:cs="Arial"/>
                <w:sz w:val="20"/>
                <w:szCs w:val="20"/>
              </w:rPr>
            </w:pPr>
            <w:hyperlink w:anchor="_bookmark5"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_Ref47093753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7C906E4C" w14:textId="77777777" w:rsidTr="006B2410">
        <w:trPr>
          <w:trHeight w:hRule="exact" w:val="652"/>
        </w:trPr>
        <w:tc>
          <w:tcPr>
            <w:tcW w:w="2164" w:type="dxa"/>
            <w:tcBorders>
              <w:top w:val="dotted" w:sz="4" w:space="0" w:color="000000"/>
              <w:left w:val="nil"/>
              <w:bottom w:val="dotted" w:sz="4" w:space="0" w:color="000000"/>
              <w:right w:val="nil"/>
            </w:tcBorders>
          </w:tcPr>
          <w:p w14:paraId="0D86C4ED" w14:textId="74B579A2" w:rsidR="009B38A0" w:rsidRPr="00D57A58" w:rsidRDefault="00091AF8">
            <w:pPr>
              <w:pStyle w:val="TableParagraph"/>
              <w:spacing w:line="239" w:lineRule="exact"/>
              <w:ind w:left="108"/>
              <w:rPr>
                <w:rFonts w:ascii="Arial" w:eastAsia="Arial" w:hAnsi="Arial" w:cs="Arial"/>
                <w:sz w:val="20"/>
                <w:szCs w:val="20"/>
              </w:rPr>
            </w:pPr>
            <w:r>
              <w:rPr>
                <w:rFonts w:ascii="Arial" w:hAnsi="Arial"/>
                <w:sz w:val="20"/>
              </w:rPr>
              <w:t>4</w:t>
            </w:r>
          </w:p>
        </w:tc>
        <w:tc>
          <w:tcPr>
            <w:tcW w:w="6465" w:type="dxa"/>
            <w:tcBorders>
              <w:top w:val="dotted" w:sz="4" w:space="0" w:color="000000"/>
              <w:left w:val="nil"/>
              <w:bottom w:val="dotted" w:sz="4" w:space="0" w:color="000000"/>
              <w:right w:val="nil"/>
            </w:tcBorders>
          </w:tcPr>
          <w:p w14:paraId="063D7EC2" w14:textId="563CD4EA" w:rsidR="009B38A0" w:rsidRPr="00D57A58" w:rsidRDefault="00346D0D">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522" w:type="dxa"/>
            <w:tcBorders>
              <w:top w:val="dotted" w:sz="4" w:space="0" w:color="000000"/>
              <w:left w:val="nil"/>
              <w:bottom w:val="dotted" w:sz="4" w:space="0" w:color="000000"/>
              <w:right w:val="nil"/>
            </w:tcBorders>
          </w:tcPr>
          <w:p w14:paraId="003496F9" w14:textId="5B01CDE6" w:rsidR="009B38A0" w:rsidRPr="006B2410" w:rsidRDefault="00346D0D" w:rsidP="00B53B2F">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3249F987" w14:textId="77777777" w:rsidTr="00D95FF3">
        <w:trPr>
          <w:trHeight w:hRule="exact" w:val="379"/>
        </w:trPr>
        <w:tc>
          <w:tcPr>
            <w:tcW w:w="2164" w:type="dxa"/>
            <w:tcBorders>
              <w:top w:val="dotted" w:sz="4" w:space="0" w:color="000000"/>
              <w:left w:val="nil"/>
              <w:bottom w:val="dotted" w:sz="4" w:space="0" w:color="000000"/>
              <w:right w:val="nil"/>
            </w:tcBorders>
          </w:tcPr>
          <w:p w14:paraId="2E9570B6" w14:textId="71083143"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6</w:t>
            </w:r>
          </w:p>
        </w:tc>
        <w:tc>
          <w:tcPr>
            <w:tcW w:w="6465" w:type="dxa"/>
            <w:tcBorders>
              <w:top w:val="dotted" w:sz="4" w:space="0" w:color="000000"/>
              <w:left w:val="nil"/>
              <w:bottom w:val="dotted" w:sz="4" w:space="0" w:color="000000"/>
              <w:right w:val="nil"/>
            </w:tcBorders>
          </w:tcPr>
          <w:p w14:paraId="3611C6F8" w14:textId="3FB82A84" w:rsidR="009B38A0" w:rsidRPr="00D57A58" w:rsidRDefault="00346D0D">
            <w:pPr>
              <w:pStyle w:val="TableParagraph"/>
              <w:spacing w:line="236" w:lineRule="exact"/>
              <w:ind w:left="499" w:right="107"/>
              <w:rPr>
                <w:rFonts w:ascii="Arial" w:eastAsia="Arial" w:hAnsi="Arial" w:cs="Arial"/>
                <w:sz w:val="20"/>
                <w:szCs w:val="20"/>
              </w:rPr>
            </w:pPr>
            <w:hyperlink w:anchor="_bookmark8" w:history="1">
              <w:r w:rsidR="00AF233F">
                <w:rPr>
                  <w:rFonts w:ascii="Arial" w:hAnsi="Arial"/>
                  <w:sz w:val="20"/>
                </w:rPr>
                <w:t>What is a “system”?</w:t>
              </w:r>
            </w:hyperlink>
          </w:p>
        </w:tc>
        <w:tc>
          <w:tcPr>
            <w:tcW w:w="1522" w:type="dxa"/>
            <w:tcBorders>
              <w:top w:val="dotted" w:sz="4" w:space="0" w:color="000000"/>
              <w:left w:val="nil"/>
              <w:bottom w:val="dotted" w:sz="4" w:space="0" w:color="000000"/>
              <w:right w:val="nil"/>
            </w:tcBorders>
          </w:tcPr>
          <w:p w14:paraId="630AD994" w14:textId="578F6634" w:rsidR="009B38A0" w:rsidRPr="006B2410" w:rsidRDefault="00346D0D" w:rsidP="00B53B2F">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4DC882AC" w14:textId="77777777" w:rsidTr="00D95FF3">
        <w:trPr>
          <w:trHeight w:hRule="exact" w:val="379"/>
        </w:trPr>
        <w:tc>
          <w:tcPr>
            <w:tcW w:w="2164" w:type="dxa"/>
            <w:tcBorders>
              <w:top w:val="dotted" w:sz="4" w:space="0" w:color="000000"/>
              <w:left w:val="nil"/>
              <w:bottom w:val="dotted" w:sz="4" w:space="0" w:color="000000"/>
              <w:right w:val="nil"/>
            </w:tcBorders>
          </w:tcPr>
          <w:p w14:paraId="5AF6860F" w14:textId="6256C974"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7</w:t>
            </w:r>
          </w:p>
        </w:tc>
        <w:tc>
          <w:tcPr>
            <w:tcW w:w="6465" w:type="dxa"/>
            <w:tcBorders>
              <w:top w:val="dotted" w:sz="4" w:space="0" w:color="000000"/>
              <w:left w:val="nil"/>
              <w:bottom w:val="dotted" w:sz="4" w:space="0" w:color="000000"/>
              <w:right w:val="nil"/>
            </w:tcBorders>
          </w:tcPr>
          <w:p w14:paraId="3E81DB5F" w14:textId="77777777" w:rsidR="009B38A0" w:rsidRPr="00D57A58" w:rsidRDefault="00346D0D">
            <w:pPr>
              <w:pStyle w:val="TableParagraph"/>
              <w:spacing w:line="236" w:lineRule="exact"/>
              <w:ind w:left="499" w:right="107"/>
              <w:rPr>
                <w:rFonts w:ascii="Arial" w:eastAsia="Arial" w:hAnsi="Arial" w:cs="Arial"/>
                <w:sz w:val="20"/>
                <w:szCs w:val="20"/>
              </w:rPr>
            </w:pPr>
            <w:hyperlink w:anchor="_bookmark9" w:history="1">
              <w:r w:rsidR="00AF233F">
                <w:rPr>
                  <w:rFonts w:ascii="Arial" w:hAnsi="Arial"/>
                  <w:sz w:val="20"/>
                </w:rPr>
                <w:t>What does “effective” mean?</w:t>
              </w:r>
            </w:hyperlink>
          </w:p>
        </w:tc>
        <w:tc>
          <w:tcPr>
            <w:tcW w:w="1522" w:type="dxa"/>
            <w:tcBorders>
              <w:top w:val="dotted" w:sz="4" w:space="0" w:color="000000"/>
              <w:left w:val="nil"/>
              <w:bottom w:val="dotted" w:sz="4" w:space="0" w:color="000000"/>
              <w:right w:val="nil"/>
            </w:tcBorders>
          </w:tcPr>
          <w:p w14:paraId="16C990E6" w14:textId="7B09F0B5" w:rsidR="009B38A0" w:rsidRPr="006B2410" w:rsidRDefault="00346D0D" w:rsidP="00B53B2F">
            <w:pPr>
              <w:pStyle w:val="TableParagraph"/>
              <w:spacing w:line="237" w:lineRule="exact"/>
              <w:ind w:left="224"/>
              <w:rPr>
                <w:rFonts w:ascii="Arial" w:hAnsi="Arial" w:cs="Arial"/>
                <w:sz w:val="20"/>
                <w:szCs w:val="20"/>
              </w:rPr>
            </w:pPr>
            <w:hyperlink w:anchor="_bookmark9"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_Ref47093772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1396C7DF" w14:textId="77777777" w:rsidTr="00D95FF3">
        <w:trPr>
          <w:trHeight w:hRule="exact" w:val="379"/>
        </w:trPr>
        <w:tc>
          <w:tcPr>
            <w:tcW w:w="2164" w:type="dxa"/>
            <w:tcBorders>
              <w:top w:val="dotted" w:sz="4" w:space="0" w:color="000000"/>
              <w:left w:val="nil"/>
              <w:bottom w:val="dotted" w:sz="4" w:space="0" w:color="000000"/>
              <w:right w:val="nil"/>
            </w:tcBorders>
          </w:tcPr>
          <w:p w14:paraId="2049E664" w14:textId="367B598F"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8</w:t>
            </w:r>
          </w:p>
        </w:tc>
        <w:tc>
          <w:tcPr>
            <w:tcW w:w="6465" w:type="dxa"/>
            <w:tcBorders>
              <w:top w:val="dotted" w:sz="4" w:space="0" w:color="000000"/>
              <w:left w:val="nil"/>
              <w:bottom w:val="dotted" w:sz="4" w:space="0" w:color="000000"/>
              <w:right w:val="nil"/>
            </w:tcBorders>
          </w:tcPr>
          <w:p w14:paraId="4E183F01" w14:textId="77777777" w:rsidR="009B38A0" w:rsidRPr="00D57A58" w:rsidRDefault="00346D0D">
            <w:pPr>
              <w:pStyle w:val="TableParagraph"/>
              <w:spacing w:line="236" w:lineRule="exact"/>
              <w:ind w:left="499" w:right="107"/>
              <w:rPr>
                <w:rFonts w:ascii="Arial" w:eastAsia="Arial" w:hAnsi="Arial" w:cs="Arial"/>
                <w:sz w:val="20"/>
                <w:szCs w:val="20"/>
              </w:rPr>
            </w:pPr>
            <w:hyperlink w:anchor="_bookmark10" w:history="1">
              <w:r w:rsidR="00AF233F">
                <w:rPr>
                  <w:rFonts w:ascii="Arial" w:hAnsi="Arial"/>
                  <w:sz w:val="20"/>
                </w:rPr>
                <w:t>What does “clear and understandable” mean?</w:t>
              </w:r>
            </w:hyperlink>
          </w:p>
        </w:tc>
        <w:tc>
          <w:tcPr>
            <w:tcW w:w="1522" w:type="dxa"/>
            <w:tcBorders>
              <w:top w:val="dotted" w:sz="4" w:space="0" w:color="000000"/>
              <w:left w:val="nil"/>
              <w:bottom w:val="dotted" w:sz="4" w:space="0" w:color="000000"/>
              <w:right w:val="nil"/>
            </w:tcBorders>
          </w:tcPr>
          <w:p w14:paraId="1335D771" w14:textId="53058A7F" w:rsidR="009B38A0" w:rsidRPr="006B2410" w:rsidRDefault="00346D0D" w:rsidP="00B53B2F">
            <w:pPr>
              <w:pStyle w:val="TableParagraph"/>
              <w:spacing w:line="237" w:lineRule="exact"/>
              <w:ind w:left="224"/>
              <w:rPr>
                <w:rFonts w:ascii="Arial" w:hAnsi="Arial" w:cs="Arial"/>
                <w:sz w:val="20"/>
                <w:szCs w:val="20"/>
              </w:rPr>
            </w:pPr>
            <w:hyperlink w:anchor="_bookmark10"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_Ref47093779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73BA73FB" w14:textId="77777777" w:rsidTr="00D95FF3">
        <w:trPr>
          <w:trHeight w:hRule="exact" w:val="379"/>
        </w:trPr>
        <w:tc>
          <w:tcPr>
            <w:tcW w:w="2164" w:type="dxa"/>
            <w:tcBorders>
              <w:top w:val="dotted" w:sz="4" w:space="0" w:color="000000"/>
              <w:left w:val="nil"/>
              <w:bottom w:val="dotted" w:sz="4" w:space="0" w:color="000000"/>
              <w:right w:val="nil"/>
            </w:tcBorders>
          </w:tcPr>
          <w:p w14:paraId="1A7E63DF" w14:textId="35278470"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9</w:t>
            </w:r>
          </w:p>
        </w:tc>
        <w:tc>
          <w:tcPr>
            <w:tcW w:w="6465" w:type="dxa"/>
            <w:tcBorders>
              <w:top w:val="dotted" w:sz="4" w:space="0" w:color="000000"/>
              <w:left w:val="nil"/>
              <w:bottom w:val="dotted" w:sz="4" w:space="0" w:color="000000"/>
              <w:right w:val="nil"/>
            </w:tcBorders>
          </w:tcPr>
          <w:p w14:paraId="7DCA1BC7" w14:textId="48108D16" w:rsidR="009B38A0" w:rsidRPr="00D57A58" w:rsidRDefault="00346D0D" w:rsidP="005E145D">
            <w:pPr>
              <w:pStyle w:val="TableParagraph"/>
              <w:spacing w:line="236" w:lineRule="exact"/>
              <w:ind w:left="499" w:right="107"/>
              <w:rPr>
                <w:rFonts w:ascii="Arial" w:eastAsia="Arial" w:hAnsi="Arial" w:cs="Arial"/>
                <w:sz w:val="20"/>
                <w:szCs w:val="20"/>
              </w:rPr>
            </w:pPr>
            <w:hyperlink w:anchor="_bookmark11" w:history="1">
              <w:r w:rsidR="00AF233F">
                <w:rPr>
                  <w:rFonts w:ascii="Arial" w:hAnsi="Arial"/>
                  <w:sz w:val="20"/>
                </w:rPr>
                <w:t>What is meant by “capacity building”?</w:t>
              </w:r>
            </w:hyperlink>
          </w:p>
        </w:tc>
        <w:tc>
          <w:tcPr>
            <w:tcW w:w="1522" w:type="dxa"/>
            <w:tcBorders>
              <w:top w:val="dotted" w:sz="4" w:space="0" w:color="000000"/>
              <w:left w:val="nil"/>
              <w:bottom w:val="dotted" w:sz="4" w:space="0" w:color="000000"/>
              <w:right w:val="nil"/>
            </w:tcBorders>
          </w:tcPr>
          <w:p w14:paraId="4D98A338" w14:textId="0F34F0C1" w:rsidR="009B38A0" w:rsidRPr="006B2410" w:rsidRDefault="00346D0D" w:rsidP="00B53B2F">
            <w:pPr>
              <w:pStyle w:val="TableParagraph"/>
              <w:spacing w:line="237" w:lineRule="exact"/>
              <w:ind w:left="224"/>
              <w:rPr>
                <w:rFonts w:ascii="Arial" w:hAnsi="Arial" w:cs="Arial"/>
                <w:sz w:val="20"/>
                <w:szCs w:val="20"/>
              </w:rPr>
            </w:pPr>
            <w:hyperlink w:anchor="_bookmark1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_Ref47093784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389340F2" w14:textId="77777777" w:rsidTr="00D95FF3">
        <w:trPr>
          <w:trHeight w:hRule="exact" w:val="377"/>
        </w:trPr>
        <w:tc>
          <w:tcPr>
            <w:tcW w:w="2164" w:type="dxa"/>
            <w:tcBorders>
              <w:top w:val="dotted" w:sz="4" w:space="0" w:color="000000"/>
              <w:left w:val="nil"/>
              <w:bottom w:val="dotted" w:sz="4" w:space="0" w:color="000000"/>
              <w:right w:val="nil"/>
            </w:tcBorders>
          </w:tcPr>
          <w:p w14:paraId="53005FD0" w14:textId="3E015B03" w:rsidR="009B38A0" w:rsidRPr="00D57A58" w:rsidRDefault="00091AF8">
            <w:pPr>
              <w:pStyle w:val="TableParagraph"/>
              <w:spacing w:line="237" w:lineRule="exact"/>
              <w:ind w:left="108"/>
              <w:rPr>
                <w:rFonts w:ascii="Arial" w:eastAsia="Arial" w:hAnsi="Arial" w:cs="Arial"/>
                <w:sz w:val="20"/>
                <w:szCs w:val="20"/>
              </w:rPr>
            </w:pPr>
            <w:r>
              <w:rPr>
                <w:rFonts w:ascii="Arial" w:hAnsi="Arial"/>
                <w:sz w:val="20"/>
              </w:rPr>
              <w:t>10</w:t>
            </w:r>
          </w:p>
        </w:tc>
        <w:tc>
          <w:tcPr>
            <w:tcW w:w="6465" w:type="dxa"/>
            <w:tcBorders>
              <w:top w:val="dotted" w:sz="4" w:space="0" w:color="000000"/>
              <w:left w:val="nil"/>
              <w:bottom w:val="dotted" w:sz="4" w:space="0" w:color="000000"/>
              <w:right w:val="nil"/>
            </w:tcBorders>
          </w:tcPr>
          <w:p w14:paraId="5068A3AD" w14:textId="77777777" w:rsidR="009B38A0" w:rsidRPr="00D57A58" w:rsidRDefault="00346D0D">
            <w:pPr>
              <w:pStyle w:val="TableParagraph"/>
              <w:spacing w:line="237" w:lineRule="exact"/>
              <w:ind w:left="499" w:right="107"/>
              <w:rPr>
                <w:rFonts w:ascii="Arial" w:eastAsia="Arial" w:hAnsi="Arial" w:cs="Arial"/>
                <w:sz w:val="20"/>
                <w:szCs w:val="20"/>
              </w:rPr>
            </w:pPr>
            <w:hyperlink w:anchor="_bookmark12" w:history="1">
              <w:r w:rsidR="00AF233F">
                <w:rPr>
                  <w:rFonts w:ascii="Arial" w:hAnsi="Arial"/>
                  <w:sz w:val="20"/>
                </w:rPr>
                <w:t>What are “engagement” and “dialogue”?</w:t>
              </w:r>
            </w:hyperlink>
          </w:p>
        </w:tc>
        <w:tc>
          <w:tcPr>
            <w:tcW w:w="1522" w:type="dxa"/>
            <w:tcBorders>
              <w:top w:val="dotted" w:sz="4" w:space="0" w:color="000000"/>
              <w:left w:val="nil"/>
              <w:bottom w:val="dotted" w:sz="4" w:space="0" w:color="000000"/>
              <w:right w:val="nil"/>
            </w:tcBorders>
          </w:tcPr>
          <w:p w14:paraId="595BFA04" w14:textId="5EC6189A" w:rsidR="009B38A0" w:rsidRPr="006B2410" w:rsidRDefault="00346D0D" w:rsidP="000120C7">
            <w:pPr>
              <w:pStyle w:val="TableParagraph"/>
              <w:spacing w:line="237" w:lineRule="exact"/>
              <w:ind w:left="224"/>
              <w:rPr>
                <w:rFonts w:ascii="Arial" w:hAnsi="Arial" w:cs="Arial"/>
                <w:sz w:val="20"/>
                <w:szCs w:val="20"/>
              </w:rPr>
            </w:pPr>
            <w:hyperlink w:anchor="_bookmark1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67E04286" w14:textId="77777777" w:rsidTr="00D95FF3">
        <w:trPr>
          <w:trHeight w:hRule="exact" w:val="379"/>
        </w:trPr>
        <w:tc>
          <w:tcPr>
            <w:tcW w:w="2164" w:type="dxa"/>
            <w:tcBorders>
              <w:top w:val="dotted" w:sz="4" w:space="0" w:color="000000"/>
              <w:left w:val="nil"/>
              <w:bottom w:val="dotted" w:sz="4" w:space="0" w:color="000000"/>
              <w:right w:val="nil"/>
            </w:tcBorders>
          </w:tcPr>
          <w:p w14:paraId="042F676C" w14:textId="550D49A5" w:rsidR="009B38A0" w:rsidRPr="00D57A58" w:rsidRDefault="00346D0D" w:rsidP="00091AF8">
            <w:pPr>
              <w:pStyle w:val="TableParagraph"/>
              <w:spacing w:line="239" w:lineRule="exact"/>
              <w:ind w:left="108"/>
              <w:rPr>
                <w:rFonts w:ascii="Arial" w:eastAsia="Arial" w:hAnsi="Arial" w:cs="Arial"/>
                <w:sz w:val="20"/>
                <w:szCs w:val="20"/>
              </w:rPr>
            </w:pPr>
            <w:hyperlink w:anchor="_bookmark13" w:history="1">
              <w:r w:rsidR="00AF233F">
                <w:rPr>
                  <w:rFonts w:ascii="Arial" w:hAnsi="Arial"/>
                  <w:sz w:val="20"/>
                </w:rPr>
                <w:t>11</w:t>
              </w:r>
            </w:hyperlink>
          </w:p>
        </w:tc>
        <w:tc>
          <w:tcPr>
            <w:tcW w:w="6465" w:type="dxa"/>
            <w:tcBorders>
              <w:top w:val="dotted" w:sz="4" w:space="0" w:color="000000"/>
              <w:left w:val="nil"/>
              <w:bottom w:val="dotted" w:sz="4" w:space="0" w:color="000000"/>
              <w:right w:val="nil"/>
            </w:tcBorders>
          </w:tcPr>
          <w:p w14:paraId="299F561B" w14:textId="77777777" w:rsidR="009B38A0" w:rsidRPr="00D57A58" w:rsidRDefault="00346D0D">
            <w:pPr>
              <w:pStyle w:val="TableParagraph"/>
              <w:spacing w:line="239" w:lineRule="exact"/>
              <w:ind w:left="499" w:right="107"/>
              <w:rPr>
                <w:rFonts w:ascii="Arial" w:eastAsia="Arial" w:hAnsi="Arial" w:cs="Arial"/>
                <w:sz w:val="20"/>
                <w:szCs w:val="20"/>
              </w:rPr>
            </w:pPr>
            <w:hyperlink w:anchor="_bookmark13" w:history="1">
              <w:r w:rsidR="00AF233F">
                <w:rPr>
                  <w:rFonts w:ascii="Arial" w:hAnsi="Arial"/>
                  <w:sz w:val="20"/>
                </w:rPr>
                <w:t>How is “senior management” defined?</w:t>
              </w:r>
            </w:hyperlink>
          </w:p>
        </w:tc>
        <w:tc>
          <w:tcPr>
            <w:tcW w:w="1522" w:type="dxa"/>
            <w:tcBorders>
              <w:top w:val="dotted" w:sz="4" w:space="0" w:color="000000"/>
              <w:left w:val="nil"/>
              <w:bottom w:val="dotted" w:sz="4" w:space="0" w:color="000000"/>
              <w:right w:val="nil"/>
            </w:tcBorders>
          </w:tcPr>
          <w:p w14:paraId="60B7024E" w14:textId="5D679A08" w:rsidR="009B38A0" w:rsidRPr="006B2410" w:rsidRDefault="00346D0D" w:rsidP="000120C7">
            <w:pPr>
              <w:pStyle w:val="TableParagraph"/>
              <w:spacing w:line="237" w:lineRule="exact"/>
              <w:ind w:left="224"/>
              <w:rPr>
                <w:rFonts w:ascii="Arial" w:hAnsi="Arial" w:cs="Arial"/>
                <w:sz w:val="20"/>
                <w:szCs w:val="20"/>
              </w:rPr>
            </w:pPr>
            <w:hyperlink w:anchor="_bookmark1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_Ref47093794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03387E0E" w14:textId="77777777" w:rsidTr="00A5345B">
        <w:trPr>
          <w:trHeight w:hRule="exact" w:val="11915"/>
        </w:trPr>
        <w:tc>
          <w:tcPr>
            <w:tcW w:w="10151" w:type="dxa"/>
            <w:gridSpan w:val="3"/>
            <w:tcBorders>
              <w:top w:val="dotted" w:sz="4" w:space="0" w:color="000000"/>
              <w:left w:val="nil"/>
              <w:bottom w:val="nil"/>
              <w:right w:val="nil"/>
            </w:tcBorders>
          </w:tcPr>
          <w:p w14:paraId="1759D405" w14:textId="04D332C3" w:rsidR="0080589A" w:rsidRPr="00D57A58" w:rsidRDefault="007A75F8" w:rsidP="00E65CBF">
            <w:pPr>
              <w:pStyle w:val="TableParagraph"/>
              <w:ind w:left="108" w:right="2600"/>
              <w:rPr>
                <w:rFonts w:ascii="Arial" w:hAnsi="Arial" w:cs="Arial"/>
                <w:b/>
                <w:sz w:val="24"/>
                <w:szCs w:val="24"/>
              </w:rPr>
            </w:pPr>
            <w:bookmarkStart w:id="12" w:name="Effective_COI_Engagement_and_Dialogue"/>
            <w:bookmarkEnd w:id="12"/>
            <w:r>
              <w:rPr>
                <w:rFonts w:ascii="Arial" w:hAnsi="Arial"/>
                <w:b/>
                <w:sz w:val="24"/>
              </w:rPr>
              <w:lastRenderedPageBreak/>
              <w:t xml:space="preserve">Effective COI Engagement and Dialogue </w:t>
            </w:r>
          </w:p>
          <w:p w14:paraId="6C279051" w14:textId="06C84BFD" w:rsidR="009B38A0" w:rsidRPr="00E65CBF" w:rsidRDefault="007A75F8" w:rsidP="00813D3A">
            <w:pPr>
              <w:pStyle w:val="TableParagraph"/>
              <w:ind w:left="108" w:right="3167"/>
              <w:rPr>
                <w:rFonts w:ascii="Arial" w:eastAsia="Arial" w:hAnsi="Arial" w:cs="Arial"/>
                <w:sz w:val="24"/>
                <w:szCs w:val="24"/>
              </w:rPr>
            </w:pPr>
            <w:r>
              <w:rPr>
                <w:rFonts w:ascii="Arial" w:hAnsi="Arial"/>
                <w:b/>
                <w:sz w:val="24"/>
              </w:rPr>
              <w:t>SUPPORTING GUIDELINES FOR THE ASSESSOR</w:t>
            </w:r>
          </w:p>
          <w:p w14:paraId="44D85EB9" w14:textId="77777777" w:rsidR="009B38A0" w:rsidRPr="00D57A58" w:rsidRDefault="009B38A0" w:rsidP="00C918E7">
            <w:pPr>
              <w:pStyle w:val="Leipteksti"/>
              <w:spacing w:line="278" w:lineRule="auto"/>
              <w:ind w:left="152" w:right="12" w:firstLine="0"/>
              <w:jc w:val="both"/>
              <w:rPr>
                <w:rFonts w:cs="Arial"/>
                <w:sz w:val="20"/>
                <w:szCs w:val="20"/>
              </w:rPr>
            </w:pPr>
          </w:p>
          <w:p w14:paraId="3BB6BD3E" w14:textId="77777777" w:rsidR="009B38A0" w:rsidRPr="00D57A58" w:rsidRDefault="007A75F8" w:rsidP="00C918E7">
            <w:pPr>
              <w:pStyle w:val="Leipteksti"/>
              <w:spacing w:line="278" w:lineRule="auto"/>
              <w:ind w:left="152" w:right="12" w:firstLine="0"/>
              <w:jc w:val="both"/>
              <w:rPr>
                <w:rFonts w:cs="Arial"/>
                <w:sz w:val="20"/>
                <w:szCs w:val="20"/>
              </w:rPr>
            </w:pPr>
            <w:r>
              <w:rPr>
                <w:sz w:val="20"/>
              </w:rPr>
              <w:t>Through interviews and the review of documentation, clarify the following issues:</w:t>
            </w:r>
          </w:p>
          <w:p w14:paraId="6C86CBC9" w14:textId="77777777" w:rsidR="009B38A0" w:rsidRPr="00D57A58" w:rsidRDefault="009B38A0" w:rsidP="00C918E7">
            <w:pPr>
              <w:pStyle w:val="Leipteksti"/>
              <w:spacing w:line="278" w:lineRule="auto"/>
              <w:ind w:left="152" w:right="12" w:firstLine="0"/>
              <w:jc w:val="both"/>
              <w:rPr>
                <w:rFonts w:cs="Arial"/>
                <w:sz w:val="20"/>
                <w:szCs w:val="20"/>
              </w:rPr>
            </w:pPr>
          </w:p>
          <w:p w14:paraId="0A44DD2D" w14:textId="77777777" w:rsidR="009B38A0" w:rsidRPr="001B3090" w:rsidRDefault="00FC51F9" w:rsidP="001B3090">
            <w:pPr>
              <w:pStyle w:val="Luettelokappale"/>
              <w:numPr>
                <w:ilvl w:val="0"/>
                <w:numId w:val="37"/>
              </w:numPr>
              <w:tabs>
                <w:tab w:val="left" w:pos="948"/>
              </w:tabs>
              <w:jc w:val="both"/>
              <w:rPr>
                <w:rFonts w:ascii="Arial" w:eastAsia="Arial" w:hAnsi="Arial" w:cs="Arial"/>
                <w:sz w:val="20"/>
                <w:szCs w:val="20"/>
              </w:rPr>
            </w:pPr>
            <w:r>
              <w:rPr>
                <w:rFonts w:ascii="Arial" w:hAnsi="Arial"/>
                <w:color w:val="000000"/>
                <w:sz w:val="20"/>
              </w:rPr>
              <w:t>COIs are regularly engaged.</w:t>
            </w:r>
          </w:p>
          <w:p w14:paraId="0EE5C445" w14:textId="77777777" w:rsidR="009B38A0" w:rsidRPr="001B3090" w:rsidRDefault="00FC51F9" w:rsidP="001B3090">
            <w:pPr>
              <w:pStyle w:val="Luettelokappale"/>
              <w:numPr>
                <w:ilvl w:val="0"/>
                <w:numId w:val="37"/>
              </w:numPr>
              <w:tabs>
                <w:tab w:val="left" w:pos="948"/>
              </w:tabs>
              <w:spacing w:before="49"/>
              <w:jc w:val="both"/>
              <w:rPr>
                <w:rFonts w:ascii="Arial" w:eastAsia="Arial" w:hAnsi="Arial" w:cs="Arial"/>
                <w:sz w:val="20"/>
                <w:szCs w:val="20"/>
              </w:rPr>
            </w:pPr>
            <w:r>
              <w:rPr>
                <w:rFonts w:ascii="Arial" w:hAnsi="Arial"/>
                <w:color w:val="000000"/>
                <w:sz w:val="20"/>
              </w:rPr>
              <w:t>The outcomes of the dialogues are documented.</w:t>
            </w:r>
          </w:p>
          <w:p w14:paraId="2A4557A0" w14:textId="52EA6B0A" w:rsidR="00F627B0" w:rsidRPr="001B3090" w:rsidRDefault="00FC51F9" w:rsidP="001B3090">
            <w:pPr>
              <w:pStyle w:val="Luettelokappale"/>
              <w:numPr>
                <w:ilvl w:val="0"/>
                <w:numId w:val="37"/>
              </w:numPr>
              <w:tabs>
                <w:tab w:val="left" w:pos="948"/>
              </w:tabs>
              <w:spacing w:before="1"/>
              <w:jc w:val="both"/>
              <w:rPr>
                <w:rFonts w:ascii="Arial" w:eastAsia="Arial" w:hAnsi="Arial" w:cs="Arial"/>
                <w:sz w:val="20"/>
                <w:szCs w:val="20"/>
              </w:rPr>
            </w:pPr>
            <w:r>
              <w:rPr>
                <w:rFonts w:ascii="Arial" w:hAnsi="Arial"/>
                <w:color w:val="000000"/>
                <w:sz w:val="20"/>
              </w:rPr>
              <w:t xml:space="preserve">Assistance and resources are provided to COIs, as appropriate, in order to allow them to participate </w:t>
            </w:r>
            <w:r w:rsidR="00F674B8">
              <w:rPr>
                <w:rFonts w:ascii="Arial" w:hAnsi="Arial"/>
                <w:color w:val="000000"/>
                <w:sz w:val="20"/>
              </w:rPr>
              <w:t xml:space="preserve">effectively </w:t>
            </w:r>
            <w:r>
              <w:rPr>
                <w:rFonts w:ascii="Arial" w:hAnsi="Arial"/>
                <w:color w:val="000000"/>
                <w:sz w:val="20"/>
              </w:rPr>
              <w:t>in dialogue.</w:t>
            </w:r>
          </w:p>
          <w:p w14:paraId="1A173346" w14:textId="36A958A4" w:rsidR="009B38A0" w:rsidRPr="001B3090" w:rsidRDefault="00FC51F9" w:rsidP="001B3090">
            <w:pPr>
              <w:pStyle w:val="Luettelokappale"/>
              <w:numPr>
                <w:ilvl w:val="0"/>
                <w:numId w:val="37"/>
              </w:numPr>
              <w:tabs>
                <w:tab w:val="left" w:pos="948"/>
              </w:tabs>
              <w:spacing w:before="49" w:line="286" w:lineRule="auto"/>
              <w:ind w:right="915"/>
              <w:jc w:val="both"/>
              <w:rPr>
                <w:rFonts w:ascii="Arial" w:eastAsia="Arial" w:hAnsi="Arial" w:cs="Arial"/>
                <w:sz w:val="20"/>
                <w:szCs w:val="20"/>
              </w:rPr>
            </w:pPr>
            <w:r>
              <w:rPr>
                <w:rFonts w:ascii="Arial" w:hAnsi="Arial"/>
                <w:color w:val="000000"/>
                <w:sz w:val="20"/>
              </w:rPr>
              <w:t>Communications with COIs are clear, understandable and occur sufficiently early to enable meaningful dialogue and discussion.</w:t>
            </w:r>
          </w:p>
          <w:p w14:paraId="6AD13E3D" w14:textId="784DA258" w:rsidR="0021157C" w:rsidRPr="001B3090" w:rsidRDefault="0021157C" w:rsidP="001B3090">
            <w:pPr>
              <w:pStyle w:val="Luettelokappale"/>
              <w:numPr>
                <w:ilvl w:val="0"/>
                <w:numId w:val="37"/>
              </w:numPr>
              <w:tabs>
                <w:tab w:val="left" w:pos="948"/>
              </w:tabs>
              <w:spacing w:before="49" w:line="286" w:lineRule="auto"/>
              <w:ind w:right="915"/>
              <w:jc w:val="both"/>
              <w:rPr>
                <w:rFonts w:ascii="Arial" w:eastAsia="Arial" w:hAnsi="Arial" w:cs="Arial"/>
                <w:sz w:val="20"/>
                <w:szCs w:val="20"/>
              </w:rPr>
            </w:pPr>
            <w:r>
              <w:rPr>
                <w:rFonts w:ascii="Arial" w:hAnsi="Arial"/>
                <w:color w:val="000000"/>
                <w:sz w:val="20"/>
              </w:rPr>
              <w:t>Communications are written in the local language for COIs.</w:t>
            </w:r>
          </w:p>
          <w:p w14:paraId="0716BA9B" w14:textId="0628C775" w:rsidR="009B38A0" w:rsidRPr="001B3090" w:rsidRDefault="00FC51F9" w:rsidP="001B3090">
            <w:pPr>
              <w:pStyle w:val="Luettelokappale"/>
              <w:numPr>
                <w:ilvl w:val="0"/>
                <w:numId w:val="37"/>
              </w:numPr>
              <w:tabs>
                <w:tab w:val="left" w:pos="948"/>
              </w:tabs>
              <w:spacing w:before="3"/>
              <w:jc w:val="both"/>
              <w:rPr>
                <w:rFonts w:ascii="Arial" w:eastAsia="Arial" w:hAnsi="Arial" w:cs="Arial"/>
                <w:sz w:val="20"/>
                <w:szCs w:val="20"/>
              </w:rPr>
            </w:pPr>
            <w:r>
              <w:rPr>
                <w:rFonts w:ascii="Arial" w:hAnsi="Arial"/>
                <w:color w:val="000000"/>
                <w:sz w:val="20"/>
              </w:rPr>
              <w:t>Accountabilities for COI dialogue within the company/facility are defined and documented.</w:t>
            </w:r>
          </w:p>
          <w:p w14:paraId="3F53777A" w14:textId="2D1371A2" w:rsidR="00B24BE4" w:rsidRPr="001B3090" w:rsidRDefault="00B24BE4" w:rsidP="001B3090">
            <w:pPr>
              <w:pStyle w:val="Luettelokappale"/>
              <w:numPr>
                <w:ilvl w:val="0"/>
                <w:numId w:val="37"/>
              </w:numPr>
              <w:tabs>
                <w:tab w:val="left" w:pos="561"/>
                <w:tab w:val="left" w:pos="948"/>
              </w:tabs>
              <w:spacing w:before="3" w:line="279" w:lineRule="auto"/>
              <w:ind w:right="451"/>
              <w:jc w:val="both"/>
              <w:rPr>
                <w:rFonts w:ascii="Arial" w:eastAsia="Arial" w:hAnsi="Arial" w:cs="Arial"/>
                <w:sz w:val="20"/>
                <w:szCs w:val="20"/>
              </w:rPr>
            </w:pPr>
            <w:r>
              <w:rPr>
                <w:rFonts w:ascii="Arial" w:hAnsi="Arial"/>
                <w:color w:val="000000"/>
                <w:sz w:val="20"/>
              </w:rPr>
              <w:t>Communications and dialogue are proactive and two-way.</w:t>
            </w:r>
          </w:p>
          <w:p w14:paraId="50AB2218" w14:textId="71287175" w:rsidR="001752B9" w:rsidRPr="001B3090" w:rsidRDefault="001752B9" w:rsidP="001B3090">
            <w:pPr>
              <w:pStyle w:val="Luettelokappale"/>
              <w:numPr>
                <w:ilvl w:val="0"/>
                <w:numId w:val="37"/>
              </w:numPr>
              <w:tabs>
                <w:tab w:val="left" w:pos="561"/>
                <w:tab w:val="left" w:pos="948"/>
              </w:tabs>
              <w:spacing w:before="3" w:line="279" w:lineRule="auto"/>
              <w:ind w:right="451"/>
              <w:jc w:val="both"/>
              <w:rPr>
                <w:rFonts w:ascii="Arial" w:eastAsia="Arial" w:hAnsi="Arial" w:cs="Arial"/>
                <w:sz w:val="20"/>
                <w:szCs w:val="20"/>
              </w:rPr>
            </w:pPr>
            <w:r>
              <w:rPr>
                <w:rFonts w:ascii="Arial" w:hAnsi="Arial"/>
                <w:color w:val="000000"/>
                <w:sz w:val="20"/>
              </w:rPr>
              <w:t>A communications and interaction plan has been prepared, and has been implemented.</w:t>
            </w:r>
          </w:p>
          <w:p w14:paraId="0E018C4D" w14:textId="77777777" w:rsidR="009B38A0" w:rsidRPr="001B3090" w:rsidRDefault="00FC51F9" w:rsidP="001B3090">
            <w:pPr>
              <w:pStyle w:val="Luettelokappale"/>
              <w:numPr>
                <w:ilvl w:val="0"/>
                <w:numId w:val="37"/>
              </w:numPr>
              <w:tabs>
                <w:tab w:val="left" w:pos="948"/>
              </w:tabs>
              <w:spacing w:before="49"/>
              <w:jc w:val="both"/>
              <w:rPr>
                <w:rFonts w:ascii="Arial" w:eastAsia="Arial" w:hAnsi="Arial" w:cs="Arial"/>
                <w:sz w:val="20"/>
                <w:szCs w:val="20"/>
              </w:rPr>
            </w:pPr>
            <w:r>
              <w:rPr>
                <w:rFonts w:ascii="Arial" w:hAnsi="Arial"/>
                <w:color w:val="000000"/>
                <w:sz w:val="20"/>
              </w:rPr>
              <w:t>COIs participate in decisions that may interest or affect them.</w:t>
            </w:r>
          </w:p>
          <w:p w14:paraId="161C804E" w14:textId="692FDEB2" w:rsidR="00582E1C" w:rsidRPr="001B3090" w:rsidRDefault="00582E1C"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The company has a designated employee who acts as a contact person between the company and COIs.</w:t>
            </w:r>
          </w:p>
          <w:p w14:paraId="4A4E41D0" w14:textId="1F011E32" w:rsidR="00A47A1F" w:rsidRPr="001B3090" w:rsidRDefault="00A47A1F"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Feedback is regularly collected from COIs in order to develop dialogue.</w:t>
            </w:r>
          </w:p>
          <w:p w14:paraId="243F5A6F" w14:textId="77777777" w:rsidR="009B38A0" w:rsidRPr="001B3090" w:rsidRDefault="00FC51F9" w:rsidP="001B3090">
            <w:pPr>
              <w:pStyle w:val="Luettelokappale"/>
              <w:numPr>
                <w:ilvl w:val="0"/>
                <w:numId w:val="37"/>
              </w:numPr>
              <w:tabs>
                <w:tab w:val="left" w:pos="948"/>
              </w:tabs>
              <w:spacing w:before="2"/>
              <w:jc w:val="both"/>
              <w:rPr>
                <w:rFonts w:ascii="Arial" w:eastAsia="Arial" w:hAnsi="Arial" w:cs="Arial"/>
                <w:sz w:val="20"/>
                <w:szCs w:val="20"/>
              </w:rPr>
            </w:pPr>
            <w:r>
              <w:rPr>
                <w:rFonts w:ascii="Arial" w:hAnsi="Arial"/>
                <w:color w:val="000000"/>
                <w:sz w:val="20"/>
              </w:rPr>
              <w:t>The COI engagement and dialogue process is regularly reviewed to ensure that it remains effective.</w:t>
            </w:r>
          </w:p>
          <w:p w14:paraId="2D7D1464" w14:textId="77777777" w:rsidR="009B38A0" w:rsidRPr="001B3090" w:rsidRDefault="00FC51F9" w:rsidP="001B3090">
            <w:pPr>
              <w:pStyle w:val="Luettelokappale"/>
              <w:numPr>
                <w:ilvl w:val="0"/>
                <w:numId w:val="37"/>
              </w:numPr>
              <w:tabs>
                <w:tab w:val="left" w:pos="948"/>
              </w:tabs>
              <w:spacing w:before="49"/>
              <w:jc w:val="both"/>
              <w:rPr>
                <w:rFonts w:ascii="Arial" w:eastAsia="Arial" w:hAnsi="Arial" w:cs="Arial"/>
                <w:sz w:val="20"/>
                <w:szCs w:val="20"/>
              </w:rPr>
            </w:pPr>
            <w:r>
              <w:rPr>
                <w:rFonts w:ascii="Arial" w:hAnsi="Arial"/>
                <w:color w:val="000000"/>
                <w:sz w:val="20"/>
              </w:rPr>
              <w:t>Responsibility for the process review is established, including receiving reports on outcomes.</w:t>
            </w:r>
          </w:p>
          <w:p w14:paraId="0CEA8377" w14:textId="77777777" w:rsidR="009B38A0" w:rsidRPr="001B3090" w:rsidRDefault="00FC51F9" w:rsidP="001B3090">
            <w:pPr>
              <w:pStyle w:val="Luettelokappale"/>
              <w:numPr>
                <w:ilvl w:val="0"/>
                <w:numId w:val="37"/>
              </w:numPr>
              <w:tabs>
                <w:tab w:val="left" w:pos="948"/>
              </w:tabs>
              <w:spacing w:before="1"/>
              <w:jc w:val="both"/>
              <w:rPr>
                <w:rFonts w:ascii="Arial" w:eastAsia="Arial" w:hAnsi="Arial" w:cs="Arial"/>
                <w:sz w:val="20"/>
                <w:szCs w:val="20"/>
              </w:rPr>
            </w:pPr>
            <w:r>
              <w:rPr>
                <w:rFonts w:ascii="Arial" w:hAnsi="Arial"/>
                <w:color w:val="000000"/>
                <w:sz w:val="20"/>
              </w:rPr>
              <w:t>There are processes for assisting COIs in developing their skills in effective dialogue.</w:t>
            </w:r>
          </w:p>
          <w:p w14:paraId="6BBBB7F8" w14:textId="77777777" w:rsidR="002D32DF" w:rsidRPr="001B3090" w:rsidRDefault="003A138C" w:rsidP="001B3090">
            <w:pPr>
              <w:pStyle w:val="Luettelokappale"/>
              <w:numPr>
                <w:ilvl w:val="0"/>
                <w:numId w:val="37"/>
              </w:numPr>
              <w:tabs>
                <w:tab w:val="left" w:pos="948"/>
              </w:tabs>
              <w:spacing w:before="46" w:line="288" w:lineRule="auto"/>
              <w:ind w:right="327"/>
              <w:jc w:val="both"/>
              <w:rPr>
                <w:rFonts w:ascii="Arial" w:hAnsi="Arial" w:cs="Arial"/>
                <w:color w:val="000000"/>
                <w:sz w:val="20"/>
                <w:szCs w:val="20"/>
              </w:rPr>
            </w:pPr>
            <w:r>
              <w:rPr>
                <w:rFonts w:ascii="Arial" w:hAnsi="Arial"/>
                <w:color w:val="000000"/>
                <w:sz w:val="20"/>
              </w:rPr>
              <w:t>Cooperation group(s) have been established – also determine how they work.</w:t>
            </w:r>
          </w:p>
          <w:p w14:paraId="004E7EFB" w14:textId="77777777" w:rsidR="002D6B60" w:rsidRPr="001B3090" w:rsidRDefault="009575A9"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Cooperation group(s) concretely participate in the planning and development of operations.</w:t>
            </w:r>
          </w:p>
          <w:p w14:paraId="077406B7" w14:textId="0DCFA462" w:rsidR="001031F8" w:rsidRPr="001B3090" w:rsidRDefault="001031F8"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Where appropriate, negotiated agreements with COIs are in place for operations or projects.</w:t>
            </w:r>
          </w:p>
          <w:p w14:paraId="0D5A84F4" w14:textId="49FC1D6B" w:rsidR="002D6B60" w:rsidRPr="001B3090" w:rsidRDefault="002D6B60" w:rsidP="001B3090">
            <w:pPr>
              <w:pStyle w:val="Luettelokappale"/>
              <w:numPr>
                <w:ilvl w:val="0"/>
                <w:numId w:val="37"/>
              </w:numPr>
              <w:tabs>
                <w:tab w:val="left" w:pos="948"/>
              </w:tabs>
              <w:spacing w:before="49" w:line="287" w:lineRule="auto"/>
              <w:ind w:right="488"/>
              <w:jc w:val="both"/>
              <w:rPr>
                <w:rFonts w:ascii="Arial" w:eastAsia="Arial" w:hAnsi="Arial" w:cs="Arial"/>
                <w:i/>
                <w:sz w:val="20"/>
                <w:szCs w:val="20"/>
              </w:rPr>
            </w:pPr>
            <w:r>
              <w:rPr>
                <w:rFonts w:ascii="Arial" w:hAnsi="Arial"/>
                <w:i/>
                <w:color w:val="000000"/>
                <w:sz w:val="20"/>
              </w:rPr>
              <w:t xml:space="preserve">Traditional knowledge is sought, as appropriate, from local communities and the Sámi and is applied in support of decisions and </w:t>
            </w:r>
            <w:r w:rsidR="00813D3A">
              <w:rPr>
                <w:rFonts w:ascii="Arial" w:hAnsi="Arial"/>
                <w:i/>
                <w:color w:val="000000"/>
                <w:sz w:val="20"/>
              </w:rPr>
              <w:t xml:space="preserve">to </w:t>
            </w:r>
            <w:r>
              <w:rPr>
                <w:rFonts w:ascii="Arial" w:hAnsi="Arial"/>
                <w:i/>
                <w:color w:val="000000"/>
                <w:sz w:val="20"/>
              </w:rPr>
              <w:t>inform practices, including environmental monitoring.</w:t>
            </w:r>
          </w:p>
          <w:p w14:paraId="73F7BA6C" w14:textId="4991C55A" w:rsidR="002D6B60" w:rsidRPr="001B3090" w:rsidRDefault="002D6B60" w:rsidP="001B3090">
            <w:pPr>
              <w:pStyle w:val="Luettelokappale"/>
              <w:numPr>
                <w:ilvl w:val="0"/>
                <w:numId w:val="37"/>
              </w:numPr>
              <w:tabs>
                <w:tab w:val="left" w:pos="948"/>
              </w:tabs>
              <w:spacing w:before="46" w:line="288" w:lineRule="auto"/>
              <w:ind w:right="646"/>
              <w:jc w:val="both"/>
              <w:rPr>
                <w:rFonts w:ascii="Arial" w:eastAsia="Arial" w:hAnsi="Arial" w:cs="Arial"/>
                <w:sz w:val="20"/>
                <w:szCs w:val="20"/>
              </w:rPr>
            </w:pPr>
            <w:r>
              <w:rPr>
                <w:rFonts w:ascii="Arial" w:hAnsi="Arial"/>
                <w:i/>
                <w:color w:val="000000"/>
                <w:sz w:val="20"/>
              </w:rPr>
              <w:t>Prior, informed consent has been obtained from the Sámi Parliament, the village meeting of the Skolt Sámi in the Skolt Sámi area and the reindeer herding co-operative concerned, in the case of operations performed in the Sámi Homeland and/or the impacts of which can extend to the Sámi Homeland and/or that have negative impacts on the right of the Sámi to maintain and develop their culture and practise their traditional livelihoods.</w:t>
            </w:r>
          </w:p>
          <w:p w14:paraId="67520108" w14:textId="0A4EFFAF" w:rsidR="00A5345B" w:rsidRPr="00A5345B" w:rsidRDefault="002D6B60" w:rsidP="00A5345B">
            <w:pPr>
              <w:pStyle w:val="Luettelokappale"/>
              <w:numPr>
                <w:ilvl w:val="0"/>
                <w:numId w:val="37"/>
              </w:numPr>
              <w:tabs>
                <w:tab w:val="left" w:pos="948"/>
              </w:tabs>
              <w:spacing w:before="46" w:line="288" w:lineRule="auto"/>
              <w:ind w:right="646"/>
              <w:jc w:val="both"/>
              <w:rPr>
                <w:rFonts w:ascii="Arial" w:eastAsia="Arial" w:hAnsi="Arial" w:cs="Arial"/>
                <w:i/>
                <w:sz w:val="20"/>
                <w:szCs w:val="20"/>
              </w:rPr>
            </w:pPr>
            <w:r>
              <w:rPr>
                <w:rFonts w:ascii="Arial" w:hAnsi="Arial"/>
                <w:i/>
                <w:color w:val="000000"/>
                <w:sz w:val="20"/>
              </w:rPr>
              <w:t>Employees involved in Sámi and reindeer herding co-operative community outreach, or in Sámi and reindeer herding co-operative consultation, receive training on engagement and dialogue, including the appropriate culturally specific training. Traditional Sámi knowledge and practices are used in support of decision-making with a view to respecting, preserving, protecting and maintaining Sámi traditions.</w:t>
            </w:r>
          </w:p>
          <w:p w14:paraId="4FFE6BC5" w14:textId="77777777" w:rsidR="00A5345B" w:rsidRPr="00A5345B" w:rsidRDefault="00A5345B" w:rsidP="00F415A9">
            <w:pPr>
              <w:pStyle w:val="Luettelokappale"/>
              <w:tabs>
                <w:tab w:val="left" w:pos="948"/>
              </w:tabs>
              <w:spacing w:before="46" w:line="288" w:lineRule="auto"/>
              <w:ind w:left="1308" w:right="646"/>
              <w:jc w:val="both"/>
              <w:rPr>
                <w:rFonts w:ascii="Arial" w:eastAsia="Arial" w:hAnsi="Arial" w:cs="Arial"/>
                <w:i/>
                <w:sz w:val="20"/>
                <w:szCs w:val="20"/>
              </w:rPr>
            </w:pPr>
          </w:p>
          <w:p w14:paraId="3AAA90BF" w14:textId="64AB30D9" w:rsidR="002D6B60" w:rsidRPr="00A5345B" w:rsidRDefault="002D6B60" w:rsidP="00A5345B">
            <w:pPr>
              <w:tabs>
                <w:tab w:val="left" w:pos="561"/>
                <w:tab w:val="left" w:pos="948"/>
              </w:tabs>
              <w:spacing w:before="3" w:line="279" w:lineRule="auto"/>
              <w:ind w:right="451"/>
              <w:jc w:val="both"/>
              <w:rPr>
                <w:rFonts w:ascii="Arial" w:eastAsia="Arial" w:hAnsi="Arial" w:cs="Arial"/>
                <w:i/>
                <w:sz w:val="20"/>
                <w:szCs w:val="20"/>
              </w:rPr>
            </w:pPr>
          </w:p>
          <w:p w14:paraId="1BC22CAC" w14:textId="1B8DA500" w:rsidR="009575A9" w:rsidRPr="00D57A58" w:rsidRDefault="009575A9" w:rsidP="002D6B60">
            <w:pPr>
              <w:pStyle w:val="Luettelokappale"/>
              <w:tabs>
                <w:tab w:val="left" w:pos="948"/>
              </w:tabs>
              <w:spacing w:before="46" w:line="288" w:lineRule="auto"/>
              <w:ind w:left="948" w:right="327"/>
              <w:rPr>
                <w:rFonts w:ascii="Arial" w:hAnsi="Arial" w:cs="Arial"/>
                <w:color w:val="000000"/>
                <w:sz w:val="20"/>
                <w:szCs w:val="20"/>
              </w:rPr>
            </w:pPr>
          </w:p>
        </w:tc>
      </w:tr>
    </w:tbl>
    <w:p w14:paraId="7DEB3397" w14:textId="77777777" w:rsidR="00A5345B" w:rsidRDefault="00A5345B">
      <w:pPr>
        <w:rPr>
          <w:rFonts w:ascii="Arial" w:eastAsia="Arial" w:hAnsi="Arial" w:cs="Arial"/>
          <w:b/>
          <w:sz w:val="24"/>
          <w:szCs w:val="24"/>
        </w:rPr>
      </w:pPr>
    </w:p>
    <w:p w14:paraId="03F252FE" w14:textId="77777777" w:rsidR="00A5345B" w:rsidRDefault="00A5345B" w:rsidP="00A5345B">
      <w:pPr>
        <w:rPr>
          <w:rFonts w:ascii="Arial" w:eastAsia="Arial" w:hAnsi="Arial" w:cs="Arial"/>
          <w:b/>
          <w:sz w:val="24"/>
          <w:szCs w:val="24"/>
        </w:rPr>
      </w:pPr>
      <w:r>
        <w:br w:type="page"/>
      </w:r>
    </w:p>
    <w:p w14:paraId="10BD19DF" w14:textId="30D9E0AF" w:rsidR="008E06F7" w:rsidRPr="00D57A58" w:rsidRDefault="008E06F7" w:rsidP="008E06F7">
      <w:pPr>
        <w:pStyle w:val="Leipteksti"/>
        <w:spacing w:line="278" w:lineRule="auto"/>
        <w:ind w:left="152" w:right="132" w:firstLine="0"/>
        <w:jc w:val="both"/>
        <w:rPr>
          <w:rFonts w:cs="Arial"/>
          <w:b/>
          <w:sz w:val="24"/>
          <w:szCs w:val="24"/>
        </w:rPr>
      </w:pPr>
      <w:r w:rsidRPr="006B2410">
        <w:rPr>
          <w:b/>
          <w:sz w:val="24"/>
        </w:rPr>
        <w:lastRenderedPageBreak/>
        <w:t>PERFORMANCE INDICATOR 3</w:t>
      </w:r>
    </w:p>
    <w:p w14:paraId="627E7537" w14:textId="41962DA5" w:rsidR="009B38A0" w:rsidRPr="00D57A58" w:rsidRDefault="007A75F8" w:rsidP="00E65CBF">
      <w:pPr>
        <w:pStyle w:val="Leipteksti"/>
        <w:spacing w:line="278" w:lineRule="auto"/>
        <w:ind w:left="152" w:right="132" w:firstLine="0"/>
        <w:rPr>
          <w:rFonts w:cs="Arial"/>
          <w:b/>
          <w:sz w:val="24"/>
          <w:szCs w:val="24"/>
        </w:rPr>
      </w:pPr>
      <w:r>
        <w:rPr>
          <w:b/>
          <w:sz w:val="24"/>
        </w:rPr>
        <w:t>COI RESPONSE MECHANISM</w:t>
      </w:r>
    </w:p>
    <w:p w14:paraId="2863A64F" w14:textId="77777777" w:rsidR="009B38A0" w:rsidRPr="00D57A58" w:rsidRDefault="009B38A0" w:rsidP="005B1738">
      <w:pPr>
        <w:pStyle w:val="Leipteksti"/>
        <w:spacing w:line="278" w:lineRule="auto"/>
        <w:ind w:left="152" w:right="132" w:firstLine="0"/>
        <w:jc w:val="both"/>
        <w:rPr>
          <w:rFonts w:cs="Arial"/>
          <w:sz w:val="20"/>
          <w:szCs w:val="20"/>
        </w:rPr>
      </w:pPr>
    </w:p>
    <w:p w14:paraId="11EFEAAF" w14:textId="77777777" w:rsidR="009B38A0" w:rsidRPr="00D57A58" w:rsidRDefault="007A75F8" w:rsidP="005B1738">
      <w:pPr>
        <w:pStyle w:val="Leipteksti"/>
        <w:spacing w:line="278" w:lineRule="auto"/>
        <w:ind w:left="152" w:right="132" w:firstLine="0"/>
        <w:jc w:val="both"/>
        <w:rPr>
          <w:rFonts w:cs="Arial"/>
          <w:b/>
          <w:sz w:val="24"/>
          <w:szCs w:val="24"/>
        </w:rPr>
      </w:pPr>
      <w:r>
        <w:rPr>
          <w:b/>
          <w:sz w:val="24"/>
        </w:rPr>
        <w:t>Purpose:</w:t>
      </w:r>
    </w:p>
    <w:p w14:paraId="3C0B0814" w14:textId="77777777" w:rsidR="009B38A0" w:rsidRPr="00D57A58" w:rsidRDefault="009B38A0" w:rsidP="00C918E7">
      <w:pPr>
        <w:pStyle w:val="Leipteksti"/>
        <w:spacing w:line="278" w:lineRule="auto"/>
        <w:ind w:left="152" w:right="12" w:firstLine="0"/>
        <w:jc w:val="both"/>
        <w:rPr>
          <w:rFonts w:cs="Arial"/>
          <w:sz w:val="20"/>
          <w:szCs w:val="20"/>
        </w:rPr>
      </w:pPr>
    </w:p>
    <w:p w14:paraId="0E41AC34" w14:textId="7A620DB7" w:rsidR="009B38A0" w:rsidRPr="00D57A58" w:rsidRDefault="00E65CBF" w:rsidP="00C918E7">
      <w:pPr>
        <w:pStyle w:val="Leipteksti"/>
        <w:spacing w:line="278" w:lineRule="auto"/>
        <w:ind w:left="152" w:right="12" w:firstLine="0"/>
        <w:jc w:val="both"/>
        <w:rPr>
          <w:rFonts w:cs="Arial"/>
          <w:sz w:val="20"/>
          <w:szCs w:val="20"/>
        </w:rPr>
      </w:pPr>
      <w:r>
        <w:rPr>
          <w:sz w:val="20"/>
        </w:rPr>
        <w:t>To confirm that procedures have been jointly agreed with COIs to register their concerns, interests and views and ensure that these are effectively responded to.</w:t>
      </w:r>
    </w:p>
    <w:p w14:paraId="0877FE91" w14:textId="77777777" w:rsidR="009B38A0" w:rsidRPr="00D57A58" w:rsidRDefault="009B38A0" w:rsidP="00C918E7">
      <w:pPr>
        <w:pStyle w:val="Leipteksti"/>
        <w:spacing w:line="278" w:lineRule="auto"/>
        <w:ind w:left="152" w:right="12" w:firstLine="0"/>
        <w:jc w:val="both"/>
        <w:rPr>
          <w:rFonts w:cs="Arial"/>
          <w:sz w:val="20"/>
          <w:szCs w:val="20"/>
        </w:rPr>
      </w:pPr>
    </w:p>
    <w:tbl>
      <w:tblPr>
        <w:tblStyle w:val="TableNormal1"/>
        <w:tblW w:w="0" w:type="auto"/>
        <w:tblInd w:w="110" w:type="dxa"/>
        <w:tblLayout w:type="fixed"/>
        <w:tblLook w:val="01E0" w:firstRow="1" w:lastRow="1" w:firstColumn="1" w:lastColumn="1" w:noHBand="0" w:noVBand="0"/>
      </w:tblPr>
      <w:tblGrid>
        <w:gridCol w:w="180"/>
        <w:gridCol w:w="850"/>
        <w:gridCol w:w="1122"/>
        <w:gridCol w:w="6508"/>
        <w:gridCol w:w="1442"/>
        <w:gridCol w:w="86"/>
      </w:tblGrid>
      <w:tr w:rsidR="009B38A0" w:rsidRPr="00D57A58" w14:paraId="0DF583FA" w14:textId="77777777" w:rsidTr="00497357">
        <w:trPr>
          <w:gridBefore w:val="1"/>
          <w:gridAfter w:val="1"/>
          <w:wBefore w:w="180" w:type="dxa"/>
          <w:wAfter w:w="86" w:type="dxa"/>
          <w:trHeight w:hRule="exact" w:val="988"/>
        </w:trPr>
        <w:tc>
          <w:tcPr>
            <w:tcW w:w="9922" w:type="dxa"/>
            <w:gridSpan w:val="4"/>
            <w:tcBorders>
              <w:top w:val="single" w:sz="5" w:space="0" w:color="000000"/>
              <w:left w:val="single" w:sz="5" w:space="0" w:color="000000"/>
              <w:bottom w:val="single" w:sz="5" w:space="0" w:color="000000"/>
              <w:right w:val="single" w:sz="5" w:space="0" w:color="000000"/>
            </w:tcBorders>
            <w:shd w:val="clear" w:color="auto" w:fill="auto"/>
          </w:tcPr>
          <w:p w14:paraId="5168B08E" w14:textId="0341AC53" w:rsidR="009B38A0" w:rsidRPr="00D57A58" w:rsidRDefault="00623F95" w:rsidP="00623F95">
            <w:pPr>
              <w:pStyle w:val="Leipteksti"/>
              <w:spacing w:line="278" w:lineRule="auto"/>
              <w:ind w:left="0" w:right="132" w:firstLine="0"/>
              <w:jc w:val="both"/>
              <w:rPr>
                <w:rFonts w:cs="Arial"/>
                <w:b/>
                <w:sz w:val="20"/>
                <w:szCs w:val="20"/>
              </w:rPr>
            </w:pPr>
            <w:r>
              <w:rPr>
                <w:b/>
                <w:sz w:val="20"/>
              </w:rPr>
              <w:t xml:space="preserve">   </w:t>
            </w:r>
            <w:r w:rsidR="004026F6">
              <w:rPr>
                <w:b/>
                <w:sz w:val="20"/>
              </w:rPr>
              <w:t xml:space="preserve">Performance Indicator </w:t>
            </w:r>
            <w:r>
              <w:rPr>
                <w:b/>
                <w:sz w:val="20"/>
              </w:rPr>
              <w:t xml:space="preserve"> 3</w:t>
            </w:r>
          </w:p>
          <w:p w14:paraId="64A89EDD" w14:textId="77777777" w:rsidR="00D626C3" w:rsidRDefault="007A75F8" w:rsidP="005B1738">
            <w:pPr>
              <w:pStyle w:val="Leipteksti"/>
              <w:spacing w:line="278" w:lineRule="auto"/>
              <w:ind w:left="152" w:right="132" w:firstLine="0"/>
              <w:jc w:val="both"/>
              <w:rPr>
                <w:rFonts w:cs="Arial"/>
                <w:b/>
                <w:sz w:val="20"/>
                <w:szCs w:val="20"/>
              </w:rPr>
            </w:pPr>
            <w:r>
              <w:rPr>
                <w:b/>
                <w:sz w:val="20"/>
              </w:rPr>
              <w:t xml:space="preserve">COI Response Mechanism </w:t>
            </w:r>
          </w:p>
          <w:p w14:paraId="384A1ADE" w14:textId="25DAD756" w:rsidR="009B38A0" w:rsidRPr="00D57A58" w:rsidRDefault="00D626C3" w:rsidP="005B1738">
            <w:pPr>
              <w:pStyle w:val="Leipteksti"/>
              <w:spacing w:line="278" w:lineRule="auto"/>
              <w:ind w:left="152" w:right="132" w:firstLine="0"/>
              <w:jc w:val="both"/>
              <w:rPr>
                <w:rFonts w:cs="Arial"/>
                <w:b/>
                <w:sz w:val="20"/>
                <w:szCs w:val="20"/>
              </w:rPr>
            </w:pPr>
            <w:r>
              <w:rPr>
                <w:b/>
                <w:sz w:val="20"/>
              </w:rPr>
              <w:t>ASSESSMENT CRITERIA</w:t>
            </w:r>
          </w:p>
        </w:tc>
      </w:tr>
      <w:tr w:rsidR="009B38A0" w:rsidRPr="00D57A58" w14:paraId="4119642E" w14:textId="77777777" w:rsidTr="00273D68">
        <w:trPr>
          <w:gridBefore w:val="1"/>
          <w:gridAfter w:val="1"/>
          <w:wBefore w:w="180" w:type="dxa"/>
          <w:wAfter w:w="86" w:type="dxa"/>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1ED4D2AF" w14:textId="77777777" w:rsidR="009B38A0" w:rsidRPr="00D57A58" w:rsidRDefault="007A75F8">
            <w:pPr>
              <w:pStyle w:val="TableParagraph"/>
              <w:spacing w:before="85"/>
              <w:ind w:left="102"/>
              <w:rPr>
                <w:rFonts w:ascii="Arial" w:eastAsia="Arial" w:hAnsi="Arial" w:cs="Arial"/>
                <w:sz w:val="20"/>
                <w:szCs w:val="20"/>
              </w:rPr>
            </w:pPr>
            <w:r>
              <w:rPr>
                <w:rFonts w:ascii="Arial" w:hAnsi="Arial"/>
                <w:b/>
                <w:sz w:val="20"/>
              </w:rPr>
              <w:t>Level</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65A33447" w14:textId="77777777" w:rsidR="009B38A0" w:rsidRPr="00D57A58" w:rsidRDefault="007A75F8">
            <w:pPr>
              <w:pStyle w:val="TableParagraph"/>
              <w:spacing w:before="85"/>
              <w:ind w:left="102" w:right="218"/>
              <w:rPr>
                <w:rFonts w:ascii="Arial" w:eastAsia="Arial" w:hAnsi="Arial" w:cs="Arial"/>
                <w:sz w:val="20"/>
                <w:szCs w:val="20"/>
              </w:rPr>
            </w:pPr>
            <w:r>
              <w:rPr>
                <w:rFonts w:ascii="Arial" w:hAnsi="Arial"/>
                <w:b/>
                <w:sz w:val="20"/>
              </w:rPr>
              <w:t>Criteria</w:t>
            </w:r>
          </w:p>
        </w:tc>
      </w:tr>
      <w:tr w:rsidR="009B38A0" w:rsidRPr="00D57A58" w14:paraId="12F1CC81" w14:textId="77777777" w:rsidTr="00497357">
        <w:trPr>
          <w:gridBefore w:val="1"/>
          <w:gridAfter w:val="1"/>
          <w:wBefore w:w="180" w:type="dxa"/>
          <w:wAfter w:w="86" w:type="dxa"/>
          <w:trHeight w:hRule="exact" w:val="1155"/>
        </w:trPr>
        <w:tc>
          <w:tcPr>
            <w:tcW w:w="850" w:type="dxa"/>
            <w:tcBorders>
              <w:top w:val="single" w:sz="5" w:space="0" w:color="000000"/>
              <w:left w:val="single" w:sz="5" w:space="0" w:color="000000"/>
              <w:bottom w:val="single" w:sz="5" w:space="0" w:color="000000"/>
              <w:right w:val="single" w:sz="5" w:space="0" w:color="000000"/>
            </w:tcBorders>
          </w:tcPr>
          <w:p w14:paraId="06251121"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C</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570EDF5A" w14:textId="77777777" w:rsidR="009B38A0" w:rsidRPr="00D57A58" w:rsidRDefault="007A75F8">
            <w:pPr>
              <w:pStyle w:val="TableParagraph"/>
              <w:spacing w:before="25" w:line="279" w:lineRule="auto"/>
              <w:ind w:left="102" w:right="218"/>
              <w:rPr>
                <w:rFonts w:ascii="Arial" w:eastAsia="Arial" w:hAnsi="Arial" w:cs="Arial"/>
                <w:sz w:val="20"/>
                <w:szCs w:val="20"/>
              </w:rPr>
            </w:pPr>
            <w:r>
              <w:rPr>
                <w:rFonts w:ascii="Arial" w:hAnsi="Arial"/>
                <w:sz w:val="20"/>
              </w:rPr>
              <w:t>Minimal effort has been made to understand or incorporate COI concerns or consultation requirements.</w:t>
            </w:r>
          </w:p>
          <w:p w14:paraId="709B5AA8" w14:textId="77777777" w:rsidR="009B38A0" w:rsidRPr="00623F95" w:rsidRDefault="007A75F8" w:rsidP="00623F95">
            <w:pPr>
              <w:pStyle w:val="Luettelokappale"/>
              <w:numPr>
                <w:ilvl w:val="0"/>
                <w:numId w:val="38"/>
              </w:numPr>
              <w:tabs>
                <w:tab w:val="left" w:pos="561"/>
              </w:tabs>
              <w:spacing w:before="118"/>
              <w:rPr>
                <w:rFonts w:ascii="Arial" w:eastAsia="Arial" w:hAnsi="Arial" w:cs="Arial"/>
                <w:sz w:val="20"/>
                <w:szCs w:val="20"/>
              </w:rPr>
            </w:pPr>
            <w:r>
              <w:rPr>
                <w:rFonts w:ascii="Arial" w:hAnsi="Arial"/>
                <w:color w:val="000000"/>
                <w:sz w:val="20"/>
              </w:rPr>
              <w:t>There are no systems for tracking or responding to COI concerns.</w:t>
            </w:r>
          </w:p>
        </w:tc>
      </w:tr>
      <w:tr w:rsidR="009B38A0" w:rsidRPr="00D57A58" w14:paraId="6B213165" w14:textId="77777777" w:rsidTr="00497357">
        <w:trPr>
          <w:gridBefore w:val="1"/>
          <w:gridAfter w:val="1"/>
          <w:wBefore w:w="180" w:type="dxa"/>
          <w:wAfter w:w="86" w:type="dxa"/>
          <w:trHeight w:hRule="exact" w:val="1939"/>
        </w:trPr>
        <w:tc>
          <w:tcPr>
            <w:tcW w:w="850" w:type="dxa"/>
            <w:tcBorders>
              <w:top w:val="single" w:sz="5" w:space="0" w:color="000000"/>
              <w:left w:val="single" w:sz="5" w:space="0" w:color="000000"/>
              <w:bottom w:val="single" w:sz="5" w:space="0" w:color="000000"/>
              <w:right w:val="single" w:sz="5" w:space="0" w:color="000000"/>
            </w:tcBorders>
          </w:tcPr>
          <w:p w14:paraId="613F32E0"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B</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508F9630" w14:textId="38C96543" w:rsidR="009B38A0" w:rsidRPr="00D57A58" w:rsidRDefault="00E65CBF">
            <w:pPr>
              <w:pStyle w:val="TableParagraph"/>
              <w:spacing w:before="25" w:line="279" w:lineRule="auto"/>
              <w:ind w:left="102" w:right="218"/>
              <w:rPr>
                <w:rFonts w:ascii="Arial" w:eastAsia="Arial" w:hAnsi="Arial" w:cs="Arial"/>
                <w:sz w:val="20"/>
                <w:szCs w:val="20"/>
              </w:rPr>
            </w:pPr>
            <w:r>
              <w:rPr>
                <w:rFonts w:ascii="Arial" w:hAnsi="Arial"/>
                <w:sz w:val="20"/>
              </w:rPr>
              <w:t>The company has incomplete knowledge of COI concerns or consultation requirements.</w:t>
            </w:r>
          </w:p>
          <w:p w14:paraId="2F818EF9" w14:textId="2D20CED8" w:rsidR="009B38A0" w:rsidRPr="00623F95" w:rsidRDefault="00E65CBF" w:rsidP="00623F95">
            <w:pPr>
              <w:pStyle w:val="Luettelokappale"/>
              <w:numPr>
                <w:ilvl w:val="0"/>
                <w:numId w:val="39"/>
              </w:numPr>
              <w:tabs>
                <w:tab w:val="left" w:pos="561"/>
              </w:tabs>
              <w:spacing w:before="121" w:line="276" w:lineRule="auto"/>
              <w:ind w:right="429"/>
              <w:rPr>
                <w:rFonts w:ascii="Arial" w:eastAsia="Arial" w:hAnsi="Arial" w:cs="Arial"/>
                <w:sz w:val="20"/>
                <w:szCs w:val="20"/>
              </w:rPr>
            </w:pPr>
            <w:r>
              <w:rPr>
                <w:rFonts w:ascii="Arial" w:hAnsi="Arial"/>
                <w:color w:val="000000"/>
                <w:sz w:val="20"/>
              </w:rPr>
              <w:t>The company gives occasional consideration to COI concerns, mainly based on assumptions and sporadic consultations.</w:t>
            </w:r>
          </w:p>
          <w:p w14:paraId="1856B0A4" w14:textId="6C8D855F" w:rsidR="009B38A0" w:rsidRPr="00623F95" w:rsidRDefault="007A75F8" w:rsidP="00623F95">
            <w:pPr>
              <w:pStyle w:val="Luettelokappale"/>
              <w:numPr>
                <w:ilvl w:val="0"/>
                <w:numId w:val="39"/>
              </w:numPr>
              <w:tabs>
                <w:tab w:val="left" w:pos="561"/>
              </w:tabs>
              <w:spacing w:before="123"/>
              <w:rPr>
                <w:rFonts w:ascii="Arial" w:eastAsia="Arial" w:hAnsi="Arial" w:cs="Arial"/>
                <w:sz w:val="20"/>
                <w:szCs w:val="20"/>
              </w:rPr>
            </w:pPr>
            <w:r>
              <w:rPr>
                <w:rFonts w:ascii="Arial" w:hAnsi="Arial"/>
                <w:color w:val="000000"/>
                <w:sz w:val="20"/>
              </w:rPr>
              <w:t>An informal complaint and response system exists.</w:t>
            </w:r>
          </w:p>
          <w:p w14:paraId="50C3304F" w14:textId="77777777" w:rsidR="009B38A0" w:rsidRPr="00623F95" w:rsidRDefault="007A75F8" w:rsidP="00623F95">
            <w:pPr>
              <w:pStyle w:val="Luettelokappale"/>
              <w:numPr>
                <w:ilvl w:val="0"/>
                <w:numId w:val="39"/>
              </w:numPr>
              <w:tabs>
                <w:tab w:val="left" w:pos="561"/>
              </w:tabs>
              <w:spacing w:before="159"/>
              <w:rPr>
                <w:rFonts w:ascii="Arial" w:eastAsia="Arial" w:hAnsi="Arial" w:cs="Arial"/>
                <w:sz w:val="20"/>
                <w:szCs w:val="20"/>
              </w:rPr>
            </w:pPr>
            <w:r>
              <w:rPr>
                <w:rFonts w:ascii="Arial" w:hAnsi="Arial"/>
                <w:color w:val="000000"/>
                <w:sz w:val="20"/>
              </w:rPr>
              <w:t>Plans exist to develop a formal complaint and response system.</w:t>
            </w:r>
          </w:p>
        </w:tc>
      </w:tr>
      <w:tr w:rsidR="009B38A0" w:rsidRPr="00D57A58" w14:paraId="1A2BF4F5" w14:textId="77777777" w:rsidTr="00273D68">
        <w:trPr>
          <w:gridBefore w:val="1"/>
          <w:gridAfter w:val="1"/>
          <w:wBefore w:w="180" w:type="dxa"/>
          <w:wAfter w:w="86" w:type="dxa"/>
          <w:trHeight w:hRule="exact" w:val="3266"/>
        </w:trPr>
        <w:tc>
          <w:tcPr>
            <w:tcW w:w="850" w:type="dxa"/>
            <w:tcBorders>
              <w:top w:val="single" w:sz="5" w:space="0" w:color="000000"/>
              <w:left w:val="single" w:sz="5" w:space="0" w:color="000000"/>
              <w:bottom w:val="single" w:sz="5" w:space="0" w:color="000000"/>
              <w:right w:val="single" w:sz="5" w:space="0" w:color="000000"/>
            </w:tcBorders>
          </w:tcPr>
          <w:p w14:paraId="7370E2B4"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A</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4CB60CB3" w14:textId="0C4281F4" w:rsidR="009B38A0" w:rsidRPr="00D57A58" w:rsidRDefault="007F568C">
            <w:pPr>
              <w:pStyle w:val="TableParagraph"/>
              <w:spacing w:before="25" w:line="279" w:lineRule="auto"/>
              <w:ind w:left="102" w:right="377"/>
              <w:rPr>
                <w:rFonts w:ascii="Arial" w:eastAsia="Arial" w:hAnsi="Arial" w:cs="Arial"/>
                <w:sz w:val="20"/>
                <w:szCs w:val="20"/>
              </w:rPr>
            </w:pPr>
            <w:r>
              <w:rPr>
                <w:rFonts w:ascii="Arial" w:hAnsi="Arial"/>
                <w:sz w:val="20"/>
              </w:rPr>
              <w:t>The operator has a good understanding of COI concerns and consultation requirements, and documents them.</w:t>
            </w:r>
          </w:p>
          <w:p w14:paraId="7F120BDC" w14:textId="61EF65F2" w:rsidR="009B38A0" w:rsidRPr="00D57A58" w:rsidRDefault="007A75F8" w:rsidP="00623F95">
            <w:pPr>
              <w:pStyle w:val="Luettelokappale"/>
              <w:numPr>
                <w:ilvl w:val="0"/>
                <w:numId w:val="41"/>
              </w:numPr>
              <w:tabs>
                <w:tab w:val="left" w:pos="561"/>
              </w:tabs>
              <w:spacing w:before="121" w:line="276" w:lineRule="auto"/>
              <w:ind w:right="128"/>
              <w:rPr>
                <w:rFonts w:ascii="Arial" w:eastAsia="Arial" w:hAnsi="Arial" w:cs="Arial"/>
                <w:sz w:val="20"/>
                <w:szCs w:val="20"/>
              </w:rPr>
            </w:pPr>
            <w:r>
              <w:rPr>
                <w:rFonts w:ascii="Arial" w:hAnsi="Arial"/>
                <w:color w:val="000000"/>
                <w:sz w:val="20"/>
              </w:rPr>
              <w:t xml:space="preserve">A formal and established complaint and response system is in place with processes for follow-up and tracking. </w:t>
            </w:r>
          </w:p>
          <w:p w14:paraId="23FBC6AD" w14:textId="7526717F" w:rsidR="00B24BE4" w:rsidRPr="00D57A58" w:rsidRDefault="00A47A1F" w:rsidP="00623F95">
            <w:pPr>
              <w:pStyle w:val="Luettelokappale"/>
              <w:numPr>
                <w:ilvl w:val="0"/>
                <w:numId w:val="41"/>
              </w:numPr>
              <w:tabs>
                <w:tab w:val="left" w:pos="561"/>
              </w:tabs>
              <w:spacing w:before="121" w:line="276" w:lineRule="auto"/>
              <w:ind w:right="128"/>
              <w:rPr>
                <w:rFonts w:ascii="Arial" w:eastAsia="Arial" w:hAnsi="Arial" w:cs="Arial"/>
                <w:sz w:val="20"/>
                <w:szCs w:val="20"/>
              </w:rPr>
            </w:pPr>
            <w:r>
              <w:rPr>
                <w:rFonts w:ascii="Arial" w:hAnsi="Arial"/>
                <w:color w:val="000000"/>
                <w:sz w:val="20"/>
              </w:rPr>
              <w:t>An employee responsible for collecting and responding to COI input has been designated.</w:t>
            </w:r>
          </w:p>
          <w:p w14:paraId="4ACD7673" w14:textId="66929F21" w:rsidR="009B38A0" w:rsidRPr="00497357" w:rsidRDefault="00733D9F" w:rsidP="00623F95">
            <w:pPr>
              <w:pStyle w:val="Luettelokappale"/>
              <w:numPr>
                <w:ilvl w:val="0"/>
                <w:numId w:val="41"/>
              </w:numPr>
              <w:tabs>
                <w:tab w:val="left" w:pos="561"/>
              </w:tabs>
              <w:spacing w:before="118"/>
              <w:rPr>
                <w:rFonts w:ascii="Arial" w:eastAsia="Arial" w:hAnsi="Arial" w:cs="Arial"/>
                <w:sz w:val="20"/>
                <w:szCs w:val="20"/>
              </w:rPr>
            </w:pPr>
            <w:r>
              <w:rPr>
                <w:rFonts w:ascii="Arial" w:hAnsi="Arial"/>
                <w:color w:val="000000"/>
                <w:sz w:val="20"/>
              </w:rPr>
              <w:t>The facility analyses and acts on the input received from COIs. The operator prepares a response to the input, concerns and views received from COIs. The operator agrees together with the COI concerned on any action required by the input.</w:t>
            </w:r>
          </w:p>
          <w:p w14:paraId="3A9555A8" w14:textId="65BCCABB" w:rsidR="00E113C7" w:rsidRPr="00346D0D" w:rsidRDefault="00881CFE" w:rsidP="00623F95">
            <w:pPr>
              <w:pStyle w:val="Luettelokappale"/>
              <w:numPr>
                <w:ilvl w:val="0"/>
                <w:numId w:val="41"/>
              </w:numPr>
              <w:tabs>
                <w:tab w:val="left" w:pos="561"/>
              </w:tabs>
              <w:spacing w:before="118"/>
              <w:rPr>
                <w:rFonts w:ascii="Arial" w:eastAsia="Arial" w:hAnsi="Arial" w:cs="Arial"/>
                <w:sz w:val="20"/>
                <w:szCs w:val="20"/>
              </w:rPr>
            </w:pPr>
            <w:r>
              <w:rPr>
                <w:rFonts w:ascii="Arial" w:hAnsi="Arial"/>
                <w:sz w:val="20"/>
              </w:rPr>
              <w:t>Communications are open and reporting is public.</w:t>
            </w:r>
          </w:p>
          <w:p w14:paraId="16BA4A9E" w14:textId="09C86E95" w:rsidR="00346D0D" w:rsidRPr="00D57A58" w:rsidRDefault="00346D0D" w:rsidP="00623F95">
            <w:pPr>
              <w:pStyle w:val="Luettelokappale"/>
              <w:numPr>
                <w:ilvl w:val="0"/>
                <w:numId w:val="41"/>
              </w:numPr>
              <w:tabs>
                <w:tab w:val="left" w:pos="561"/>
              </w:tabs>
              <w:spacing w:before="118"/>
              <w:rPr>
                <w:rFonts w:ascii="Arial" w:eastAsia="Arial" w:hAnsi="Arial" w:cs="Arial"/>
                <w:sz w:val="20"/>
                <w:szCs w:val="20"/>
              </w:rPr>
            </w:pPr>
            <w:r>
              <w:rPr>
                <w:rFonts w:ascii="Arial" w:eastAsia="Arial" w:hAnsi="Arial" w:cs="Arial"/>
                <w:sz w:val="20"/>
                <w:szCs w:val="20"/>
              </w:rPr>
              <w:t xml:space="preserve">COI feedback is </w:t>
            </w:r>
            <w:proofErr w:type="gramStart"/>
            <w:r>
              <w:rPr>
                <w:rFonts w:ascii="Arial" w:eastAsia="Arial" w:hAnsi="Arial" w:cs="Arial"/>
                <w:sz w:val="20"/>
                <w:szCs w:val="20"/>
              </w:rPr>
              <w:t>taken into account</w:t>
            </w:r>
            <w:proofErr w:type="gramEnd"/>
            <w:r>
              <w:rPr>
                <w:rFonts w:ascii="Arial" w:eastAsia="Arial" w:hAnsi="Arial" w:cs="Arial"/>
                <w:sz w:val="20"/>
                <w:szCs w:val="20"/>
              </w:rPr>
              <w:t xml:space="preserve"> in decision making</w:t>
            </w:r>
          </w:p>
          <w:p w14:paraId="725DF925" w14:textId="4D008821" w:rsidR="006725A1" w:rsidRPr="00D57A58" w:rsidRDefault="006725A1" w:rsidP="002D1CF6">
            <w:pPr>
              <w:pStyle w:val="Luettelokappale"/>
              <w:tabs>
                <w:tab w:val="left" w:pos="561"/>
              </w:tabs>
              <w:spacing w:before="123"/>
              <w:ind w:left="560"/>
              <w:rPr>
                <w:rFonts w:ascii="Arial" w:eastAsia="Arial" w:hAnsi="Arial" w:cs="Arial"/>
                <w:sz w:val="20"/>
                <w:szCs w:val="20"/>
              </w:rPr>
            </w:pPr>
          </w:p>
        </w:tc>
      </w:tr>
      <w:tr w:rsidR="009B38A0" w:rsidRPr="00D57A58" w14:paraId="141F532C" w14:textId="77777777" w:rsidTr="00273D68">
        <w:trPr>
          <w:gridBefore w:val="1"/>
          <w:gridAfter w:val="1"/>
          <w:wBefore w:w="180" w:type="dxa"/>
          <w:wAfter w:w="86" w:type="dxa"/>
          <w:trHeight w:hRule="exact" w:val="3129"/>
        </w:trPr>
        <w:tc>
          <w:tcPr>
            <w:tcW w:w="850" w:type="dxa"/>
            <w:tcBorders>
              <w:top w:val="single" w:sz="5" w:space="0" w:color="000000"/>
              <w:left w:val="single" w:sz="5" w:space="0" w:color="000000"/>
              <w:bottom w:val="single" w:sz="5" w:space="0" w:color="000000"/>
              <w:right w:val="single" w:sz="5" w:space="0" w:color="000000"/>
            </w:tcBorders>
          </w:tcPr>
          <w:p w14:paraId="23611FDD" w14:textId="77777777" w:rsidR="009B38A0" w:rsidRPr="00D57A58" w:rsidRDefault="007A75F8">
            <w:pPr>
              <w:pStyle w:val="TableParagraph"/>
              <w:spacing w:before="145"/>
              <w:ind w:left="179"/>
              <w:rPr>
                <w:rFonts w:ascii="Arial" w:eastAsia="Arial" w:hAnsi="Arial" w:cs="Arial"/>
                <w:sz w:val="20"/>
                <w:szCs w:val="20"/>
              </w:rPr>
            </w:pPr>
            <w:r>
              <w:rPr>
                <w:rFonts w:ascii="Arial" w:hAnsi="Arial"/>
                <w:b/>
                <w:sz w:val="20"/>
              </w:rPr>
              <w:t>AA</w:t>
            </w:r>
          </w:p>
        </w:tc>
        <w:tc>
          <w:tcPr>
            <w:tcW w:w="9072" w:type="dxa"/>
            <w:gridSpan w:val="3"/>
            <w:tcBorders>
              <w:top w:val="single" w:sz="5" w:space="0" w:color="000000"/>
              <w:left w:val="single" w:sz="5" w:space="0" w:color="000000"/>
              <w:bottom w:val="single" w:sz="5" w:space="0" w:color="000000"/>
              <w:right w:val="single" w:sz="5" w:space="0" w:color="000000"/>
            </w:tcBorders>
          </w:tcPr>
          <w:p w14:paraId="6010385A" w14:textId="6E38C856" w:rsidR="009B38A0" w:rsidRPr="00D57A58" w:rsidRDefault="007F568C">
            <w:pPr>
              <w:pStyle w:val="TableParagraph"/>
              <w:spacing w:before="25" w:line="279" w:lineRule="auto"/>
              <w:ind w:left="102" w:right="218"/>
              <w:rPr>
                <w:rFonts w:ascii="Arial" w:eastAsia="Arial" w:hAnsi="Arial" w:cs="Arial"/>
                <w:sz w:val="20"/>
                <w:szCs w:val="20"/>
              </w:rPr>
            </w:pPr>
            <w:r>
              <w:rPr>
                <w:rFonts w:ascii="Arial" w:hAnsi="Arial"/>
                <w:sz w:val="20"/>
              </w:rPr>
              <w:t>The operator has thorough, documented knowledge of COI issues, concerns and consultation requirements.</w:t>
            </w:r>
          </w:p>
          <w:p w14:paraId="0AEC4B0C" w14:textId="77777777" w:rsidR="009B38A0" w:rsidRPr="00623F95" w:rsidRDefault="007A75F8" w:rsidP="00623F95">
            <w:pPr>
              <w:pStyle w:val="Luettelokappale"/>
              <w:numPr>
                <w:ilvl w:val="0"/>
                <w:numId w:val="42"/>
              </w:numPr>
              <w:tabs>
                <w:tab w:val="left" w:pos="561"/>
              </w:tabs>
              <w:spacing w:before="159" w:line="279" w:lineRule="auto"/>
              <w:ind w:right="962"/>
              <w:rPr>
                <w:rFonts w:ascii="Arial" w:eastAsia="Arial" w:hAnsi="Arial" w:cs="Arial"/>
                <w:sz w:val="20"/>
                <w:szCs w:val="20"/>
              </w:rPr>
            </w:pPr>
            <w:r>
              <w:rPr>
                <w:rFonts w:ascii="Arial" w:hAnsi="Arial"/>
                <w:color w:val="000000"/>
                <w:sz w:val="20"/>
              </w:rPr>
              <w:t>Senior management considers the results of the engagement and dialogue processes at least annually, in order to determine whether and how to act upon them.</w:t>
            </w:r>
          </w:p>
          <w:p w14:paraId="4CAD5F2B" w14:textId="0F91E5A3" w:rsidR="009B38A0" w:rsidRPr="00623F95" w:rsidRDefault="007A75F8" w:rsidP="00623F95">
            <w:pPr>
              <w:pStyle w:val="Luettelokappale"/>
              <w:numPr>
                <w:ilvl w:val="0"/>
                <w:numId w:val="42"/>
              </w:numPr>
              <w:tabs>
                <w:tab w:val="left" w:pos="561"/>
              </w:tabs>
              <w:spacing w:before="118" w:line="279" w:lineRule="auto"/>
              <w:ind w:right="810"/>
              <w:rPr>
                <w:rFonts w:ascii="Arial" w:eastAsia="Arial" w:hAnsi="Arial" w:cs="Arial"/>
                <w:sz w:val="20"/>
                <w:szCs w:val="20"/>
              </w:rPr>
            </w:pPr>
            <w:r>
              <w:rPr>
                <w:rFonts w:ascii="Arial" w:hAnsi="Arial"/>
                <w:color w:val="000000"/>
                <w:sz w:val="20"/>
              </w:rPr>
              <w:t>Sufficient time is built into site processes for considering and responding to COI concerns, before specific plans are implemented by the company.</w:t>
            </w:r>
          </w:p>
          <w:p w14:paraId="2607CBBA" w14:textId="47DD61ED" w:rsidR="00E62512" w:rsidRPr="00623F95" w:rsidRDefault="00E62512" w:rsidP="00623F95">
            <w:pPr>
              <w:pStyle w:val="Luettelokappale"/>
              <w:numPr>
                <w:ilvl w:val="0"/>
                <w:numId w:val="42"/>
              </w:numPr>
              <w:tabs>
                <w:tab w:val="left" w:pos="561"/>
              </w:tabs>
              <w:spacing w:before="118" w:line="279" w:lineRule="auto"/>
              <w:ind w:right="810"/>
              <w:rPr>
                <w:rFonts w:ascii="Arial" w:eastAsia="Arial" w:hAnsi="Arial" w:cs="Arial"/>
                <w:sz w:val="20"/>
                <w:szCs w:val="20"/>
              </w:rPr>
            </w:pPr>
            <w:r>
              <w:rPr>
                <w:rFonts w:ascii="Arial" w:hAnsi="Arial"/>
                <w:color w:val="000000"/>
                <w:sz w:val="20"/>
              </w:rPr>
              <w:t>Feedback collected within cooperation group(s) is applied in the operator’s activities.</w:t>
            </w:r>
          </w:p>
        </w:tc>
      </w:tr>
      <w:tr w:rsidR="009B38A0" w:rsidRPr="00D57A58" w14:paraId="72D5BD07" w14:textId="77777777" w:rsidTr="00273D68">
        <w:trPr>
          <w:gridBefore w:val="1"/>
          <w:gridAfter w:val="1"/>
          <w:wBefore w:w="180" w:type="dxa"/>
          <w:wAfter w:w="86" w:type="dxa"/>
          <w:trHeight w:hRule="exact" w:val="2272"/>
        </w:trPr>
        <w:tc>
          <w:tcPr>
            <w:tcW w:w="850" w:type="dxa"/>
            <w:tcBorders>
              <w:top w:val="single" w:sz="5" w:space="0" w:color="000000"/>
              <w:left w:val="single" w:sz="5" w:space="0" w:color="000000"/>
              <w:bottom w:val="single" w:sz="5" w:space="0" w:color="000000"/>
              <w:right w:val="single" w:sz="5" w:space="0" w:color="000000"/>
            </w:tcBorders>
          </w:tcPr>
          <w:p w14:paraId="10C68618" w14:textId="77777777" w:rsidR="009B38A0" w:rsidRPr="00D57A58" w:rsidRDefault="007A75F8">
            <w:pPr>
              <w:pStyle w:val="TableParagraph"/>
              <w:spacing w:before="145"/>
              <w:ind w:left="102"/>
              <w:rPr>
                <w:rFonts w:ascii="Arial" w:eastAsia="Arial" w:hAnsi="Arial" w:cs="Arial"/>
                <w:sz w:val="20"/>
                <w:szCs w:val="20"/>
              </w:rPr>
            </w:pPr>
            <w:r>
              <w:rPr>
                <w:rFonts w:ascii="Arial" w:hAnsi="Arial"/>
                <w:b/>
                <w:sz w:val="20"/>
              </w:rPr>
              <w:lastRenderedPageBreak/>
              <w:t>AAA</w:t>
            </w:r>
          </w:p>
        </w:tc>
        <w:tc>
          <w:tcPr>
            <w:tcW w:w="9072" w:type="dxa"/>
            <w:gridSpan w:val="3"/>
            <w:tcBorders>
              <w:top w:val="single" w:sz="5" w:space="0" w:color="000000"/>
              <w:left w:val="single" w:sz="5" w:space="0" w:color="000000"/>
              <w:bottom w:val="single" w:sz="5" w:space="0" w:color="000000"/>
              <w:right w:val="single" w:sz="5" w:space="0" w:color="000000"/>
            </w:tcBorders>
          </w:tcPr>
          <w:p w14:paraId="2B1308A8" w14:textId="79B6831C" w:rsidR="009B38A0" w:rsidRPr="00D57A58" w:rsidRDefault="00575585">
            <w:pPr>
              <w:pStyle w:val="TableParagraph"/>
              <w:spacing w:before="25"/>
              <w:ind w:left="102" w:right="218"/>
              <w:rPr>
                <w:rFonts w:ascii="Arial" w:eastAsia="Arial" w:hAnsi="Arial" w:cs="Arial"/>
                <w:sz w:val="20"/>
                <w:szCs w:val="20"/>
              </w:rPr>
            </w:pPr>
            <w:r>
              <w:rPr>
                <w:rFonts w:ascii="Arial" w:hAnsi="Arial"/>
                <w:sz w:val="20"/>
              </w:rPr>
              <w:t>The operator collaborates with COIs in order to establish and achieve common objectives.</w:t>
            </w:r>
          </w:p>
          <w:p w14:paraId="61CA7EF2" w14:textId="77777777" w:rsidR="009B38A0" w:rsidRPr="00623F95" w:rsidRDefault="007A75F8" w:rsidP="00623F95">
            <w:pPr>
              <w:pStyle w:val="Luettelokappale"/>
              <w:numPr>
                <w:ilvl w:val="0"/>
                <w:numId w:val="44"/>
              </w:numPr>
              <w:tabs>
                <w:tab w:val="left" w:pos="561"/>
              </w:tabs>
              <w:spacing w:before="157"/>
              <w:rPr>
                <w:rFonts w:ascii="Arial" w:eastAsia="Arial" w:hAnsi="Arial" w:cs="Arial"/>
                <w:sz w:val="20"/>
                <w:szCs w:val="20"/>
              </w:rPr>
            </w:pPr>
            <w:r>
              <w:rPr>
                <w:rFonts w:ascii="Arial" w:hAnsi="Arial"/>
                <w:color w:val="000000"/>
                <w:sz w:val="20"/>
              </w:rPr>
              <w:t>Collaboration extends to addressing common community goals.</w:t>
            </w:r>
          </w:p>
          <w:p w14:paraId="53DE3556" w14:textId="3C59A975" w:rsidR="00D15B10" w:rsidRPr="00623F95" w:rsidRDefault="00E62512" w:rsidP="00623F95">
            <w:pPr>
              <w:pStyle w:val="Luettelokappale"/>
              <w:numPr>
                <w:ilvl w:val="0"/>
                <w:numId w:val="44"/>
              </w:numPr>
              <w:tabs>
                <w:tab w:val="left" w:pos="561"/>
              </w:tabs>
              <w:spacing w:before="157"/>
              <w:rPr>
                <w:rFonts w:ascii="Arial" w:eastAsia="Arial" w:hAnsi="Arial" w:cs="Arial"/>
                <w:sz w:val="20"/>
                <w:szCs w:val="20"/>
              </w:rPr>
            </w:pPr>
            <w:r>
              <w:rPr>
                <w:rFonts w:ascii="Arial" w:hAnsi="Arial"/>
                <w:color w:val="000000"/>
                <w:sz w:val="20"/>
              </w:rPr>
              <w:t xml:space="preserve">Feedback collected in a goal-oriented manner within cooperation group(s) is applied in the operator’s activities. </w:t>
            </w:r>
          </w:p>
          <w:p w14:paraId="143FE8E1" w14:textId="0EB1128A" w:rsidR="00E62512" w:rsidRPr="00623F95" w:rsidRDefault="00D15B10" w:rsidP="00623F95">
            <w:pPr>
              <w:pStyle w:val="Luettelokappale"/>
              <w:numPr>
                <w:ilvl w:val="0"/>
                <w:numId w:val="44"/>
              </w:numPr>
              <w:tabs>
                <w:tab w:val="left" w:pos="561"/>
              </w:tabs>
              <w:spacing w:before="157"/>
              <w:rPr>
                <w:rFonts w:ascii="Arial" w:eastAsia="Arial" w:hAnsi="Arial" w:cs="Arial"/>
                <w:sz w:val="20"/>
                <w:szCs w:val="20"/>
              </w:rPr>
            </w:pPr>
            <w:r>
              <w:rPr>
                <w:rFonts w:ascii="Arial" w:hAnsi="Arial"/>
                <w:color w:val="000000"/>
                <w:sz w:val="20"/>
              </w:rPr>
              <w:t>Cooperation group(s) are offered the opportunity to participate in the planning and development of operations.</w:t>
            </w:r>
          </w:p>
        </w:tc>
      </w:tr>
      <w:tr w:rsidR="009B38A0" w:rsidRPr="00D57A58" w14:paraId="72D1CFDE" w14:textId="77777777" w:rsidTr="00273D68">
        <w:trPr>
          <w:trHeight w:hRule="exact" w:val="1419"/>
        </w:trPr>
        <w:tc>
          <w:tcPr>
            <w:tcW w:w="10188" w:type="dxa"/>
            <w:gridSpan w:val="6"/>
            <w:tcBorders>
              <w:top w:val="nil"/>
              <w:left w:val="nil"/>
              <w:bottom w:val="nil"/>
              <w:right w:val="nil"/>
            </w:tcBorders>
          </w:tcPr>
          <w:p w14:paraId="6BFFA3F0" w14:textId="77777777" w:rsidR="004352D7" w:rsidRPr="00D57A58" w:rsidRDefault="004352D7" w:rsidP="0080589A">
            <w:pPr>
              <w:pStyle w:val="TableParagraph"/>
              <w:spacing w:before="32"/>
              <w:ind w:left="108" w:right="2921"/>
              <w:rPr>
                <w:rFonts w:ascii="Arial" w:hAnsi="Arial" w:cs="Arial"/>
                <w:b/>
                <w:sz w:val="20"/>
                <w:szCs w:val="20"/>
              </w:rPr>
            </w:pPr>
          </w:p>
          <w:p w14:paraId="18F2C3BE" w14:textId="77777777" w:rsidR="00623F95" w:rsidRDefault="00623F95" w:rsidP="00D626C3">
            <w:pPr>
              <w:pStyle w:val="TableParagraph"/>
              <w:spacing w:before="32"/>
              <w:ind w:left="108" w:right="98"/>
              <w:rPr>
                <w:rFonts w:ascii="Arial" w:hAnsi="Arial" w:cs="Arial"/>
                <w:b/>
                <w:sz w:val="24"/>
                <w:szCs w:val="24"/>
              </w:rPr>
            </w:pPr>
          </w:p>
          <w:p w14:paraId="02C19E1D" w14:textId="7AB3BA48" w:rsidR="0080589A" w:rsidRPr="00D57A58" w:rsidRDefault="007A75F8" w:rsidP="00590FFB">
            <w:pPr>
              <w:pStyle w:val="TableParagraph"/>
              <w:spacing w:before="32"/>
              <w:ind w:right="98"/>
              <w:rPr>
                <w:rFonts w:ascii="Arial" w:hAnsi="Arial" w:cs="Arial"/>
                <w:b/>
                <w:sz w:val="24"/>
                <w:szCs w:val="24"/>
              </w:rPr>
            </w:pPr>
            <w:r>
              <w:rPr>
                <w:rFonts w:ascii="Arial" w:hAnsi="Arial"/>
                <w:b/>
                <w:sz w:val="24"/>
              </w:rPr>
              <w:t xml:space="preserve">COI Response Mechanism </w:t>
            </w:r>
          </w:p>
          <w:p w14:paraId="58DB5ED4" w14:textId="77777777" w:rsidR="009B38A0" w:rsidRPr="00D626C3" w:rsidRDefault="007A75F8" w:rsidP="00590FFB">
            <w:pPr>
              <w:pStyle w:val="TableParagraph"/>
              <w:spacing w:before="32"/>
              <w:ind w:right="5845"/>
              <w:rPr>
                <w:rFonts w:ascii="Arial" w:eastAsia="Arial" w:hAnsi="Arial" w:cs="Arial"/>
                <w:sz w:val="20"/>
                <w:szCs w:val="20"/>
              </w:rPr>
            </w:pPr>
            <w:r>
              <w:rPr>
                <w:rFonts w:ascii="Arial" w:hAnsi="Arial"/>
                <w:b/>
                <w:sz w:val="24"/>
              </w:rPr>
              <w:t>FREQUENTLY ASKED QUESTIONS</w:t>
            </w:r>
          </w:p>
        </w:tc>
      </w:tr>
      <w:tr w:rsidR="009B38A0" w:rsidRPr="00D57A58" w14:paraId="3BE87ADB" w14:textId="77777777" w:rsidTr="00623F95">
        <w:trPr>
          <w:trHeight w:hRule="exact" w:val="494"/>
        </w:trPr>
        <w:tc>
          <w:tcPr>
            <w:tcW w:w="2152" w:type="dxa"/>
            <w:gridSpan w:val="3"/>
            <w:tcBorders>
              <w:top w:val="nil"/>
              <w:left w:val="nil"/>
              <w:bottom w:val="dotted" w:sz="4" w:space="0" w:color="000000"/>
              <w:right w:val="nil"/>
            </w:tcBorders>
          </w:tcPr>
          <w:p w14:paraId="76207B38" w14:textId="77777777" w:rsidR="009B38A0" w:rsidRPr="00D626C3" w:rsidRDefault="009B38A0" w:rsidP="005B1738">
            <w:pPr>
              <w:pStyle w:val="Leipteksti"/>
              <w:spacing w:line="278" w:lineRule="auto"/>
              <w:ind w:left="152" w:right="132" w:firstLine="0"/>
              <w:jc w:val="both"/>
              <w:rPr>
                <w:rFonts w:cs="Arial"/>
                <w:b/>
                <w:sz w:val="20"/>
                <w:szCs w:val="20"/>
              </w:rPr>
            </w:pPr>
          </w:p>
          <w:p w14:paraId="5724120C" w14:textId="42914F06" w:rsidR="009B38A0" w:rsidRPr="00D626C3" w:rsidRDefault="007A75F8" w:rsidP="00623F95">
            <w:pPr>
              <w:pStyle w:val="Leipteksti"/>
              <w:spacing w:line="278" w:lineRule="auto"/>
              <w:ind w:left="0" w:right="132" w:firstLine="0"/>
              <w:jc w:val="both"/>
              <w:rPr>
                <w:rFonts w:cs="Arial"/>
                <w:b/>
                <w:sz w:val="20"/>
                <w:szCs w:val="20"/>
              </w:rPr>
            </w:pPr>
            <w:r>
              <w:rPr>
                <w:b/>
                <w:sz w:val="20"/>
              </w:rPr>
              <w:t>No. in APPX. 1.</w:t>
            </w:r>
          </w:p>
        </w:tc>
        <w:tc>
          <w:tcPr>
            <w:tcW w:w="6508" w:type="dxa"/>
            <w:tcBorders>
              <w:top w:val="nil"/>
              <w:left w:val="nil"/>
              <w:bottom w:val="dotted" w:sz="4" w:space="0" w:color="000000"/>
              <w:right w:val="nil"/>
            </w:tcBorders>
          </w:tcPr>
          <w:p w14:paraId="1DD53632" w14:textId="77777777" w:rsidR="009B38A0" w:rsidRPr="00D626C3" w:rsidRDefault="009B38A0" w:rsidP="005B1738">
            <w:pPr>
              <w:pStyle w:val="Leipteksti"/>
              <w:spacing w:line="278" w:lineRule="auto"/>
              <w:ind w:left="152" w:right="132" w:firstLine="0"/>
              <w:jc w:val="both"/>
              <w:rPr>
                <w:rFonts w:cs="Arial"/>
                <w:b/>
                <w:sz w:val="20"/>
                <w:szCs w:val="20"/>
              </w:rPr>
            </w:pPr>
          </w:p>
          <w:p w14:paraId="178CDBDB" w14:textId="7749893A" w:rsidR="009B38A0" w:rsidRPr="00D626C3" w:rsidRDefault="00623F95" w:rsidP="005B1738">
            <w:pPr>
              <w:pStyle w:val="Leipteksti"/>
              <w:spacing w:line="278" w:lineRule="auto"/>
              <w:ind w:left="152" w:right="132" w:firstLine="0"/>
              <w:jc w:val="both"/>
              <w:rPr>
                <w:rFonts w:cs="Arial"/>
                <w:b/>
                <w:sz w:val="20"/>
                <w:szCs w:val="20"/>
              </w:rPr>
            </w:pPr>
            <w:r>
              <w:rPr>
                <w:b/>
                <w:sz w:val="20"/>
              </w:rPr>
              <w:t xml:space="preserve">      FAQ</w:t>
            </w:r>
          </w:p>
        </w:tc>
        <w:tc>
          <w:tcPr>
            <w:tcW w:w="1528" w:type="dxa"/>
            <w:gridSpan w:val="2"/>
            <w:tcBorders>
              <w:top w:val="nil"/>
              <w:left w:val="nil"/>
              <w:bottom w:val="dotted" w:sz="4" w:space="0" w:color="000000"/>
              <w:right w:val="nil"/>
            </w:tcBorders>
          </w:tcPr>
          <w:p w14:paraId="11DB232C" w14:textId="77777777" w:rsidR="009B38A0" w:rsidRPr="00D626C3" w:rsidRDefault="009B38A0">
            <w:pPr>
              <w:pStyle w:val="TableParagraph"/>
              <w:spacing w:before="9" w:line="180" w:lineRule="exact"/>
              <w:rPr>
                <w:rFonts w:ascii="Arial" w:hAnsi="Arial" w:cs="Arial"/>
                <w:sz w:val="20"/>
                <w:szCs w:val="20"/>
              </w:rPr>
            </w:pPr>
          </w:p>
          <w:p w14:paraId="1EE114D2" w14:textId="617E3EA2" w:rsidR="009B38A0" w:rsidRPr="00D626C3" w:rsidRDefault="00D95FF3">
            <w:pPr>
              <w:pStyle w:val="TableParagraph"/>
              <w:ind w:left="107"/>
              <w:rPr>
                <w:rFonts w:ascii="Arial" w:eastAsia="Arial" w:hAnsi="Arial" w:cs="Arial"/>
                <w:sz w:val="20"/>
                <w:szCs w:val="20"/>
              </w:rPr>
            </w:pPr>
            <w:r>
              <w:rPr>
                <w:rFonts w:ascii="Arial" w:hAnsi="Arial"/>
                <w:b/>
                <w:i/>
                <w:sz w:val="20"/>
              </w:rPr>
              <w:t xml:space="preserve">  PAGE</w:t>
            </w:r>
          </w:p>
        </w:tc>
      </w:tr>
      <w:tr w:rsidR="009B38A0" w:rsidRPr="00D57A58" w14:paraId="1D8BEC54"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60BDF0BC" w14:textId="77777777" w:rsidR="009B38A0" w:rsidRPr="00D626C3"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508" w:type="dxa"/>
            <w:tcBorders>
              <w:top w:val="dotted" w:sz="4" w:space="0" w:color="000000"/>
              <w:left w:val="nil"/>
              <w:bottom w:val="dotted" w:sz="4" w:space="0" w:color="000000"/>
              <w:right w:val="nil"/>
            </w:tcBorders>
          </w:tcPr>
          <w:p w14:paraId="71C93994" w14:textId="77777777" w:rsidR="009B38A0" w:rsidRPr="00D626C3" w:rsidRDefault="00346D0D">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528" w:type="dxa"/>
            <w:gridSpan w:val="2"/>
            <w:tcBorders>
              <w:top w:val="dotted" w:sz="4" w:space="0" w:color="000000"/>
              <w:left w:val="nil"/>
              <w:bottom w:val="dotted" w:sz="4" w:space="0" w:color="000000"/>
              <w:right w:val="nil"/>
            </w:tcBorders>
          </w:tcPr>
          <w:p w14:paraId="4FB2E870" w14:textId="521D2040" w:rsidR="009B38A0" w:rsidRPr="006B2410" w:rsidRDefault="00346D0D" w:rsidP="000120C7">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3B929659"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70777DBD" w14:textId="69D0B6DD" w:rsidR="009B38A0" w:rsidRPr="00D626C3" w:rsidRDefault="00091AF8">
            <w:pPr>
              <w:pStyle w:val="TableParagraph"/>
              <w:spacing w:line="237" w:lineRule="exact"/>
              <w:ind w:left="108"/>
              <w:rPr>
                <w:rFonts w:ascii="Arial" w:eastAsia="Arial" w:hAnsi="Arial" w:cs="Arial"/>
                <w:sz w:val="20"/>
                <w:szCs w:val="20"/>
              </w:rPr>
            </w:pPr>
            <w:r>
              <w:rPr>
                <w:rFonts w:ascii="Arial" w:hAnsi="Arial"/>
                <w:sz w:val="20"/>
              </w:rPr>
              <w:t>2</w:t>
            </w:r>
          </w:p>
        </w:tc>
        <w:tc>
          <w:tcPr>
            <w:tcW w:w="6508" w:type="dxa"/>
            <w:tcBorders>
              <w:top w:val="dotted" w:sz="4" w:space="0" w:color="000000"/>
              <w:left w:val="nil"/>
              <w:bottom w:val="dotted" w:sz="4" w:space="0" w:color="000000"/>
              <w:right w:val="nil"/>
            </w:tcBorders>
          </w:tcPr>
          <w:p w14:paraId="331FA323" w14:textId="0704397E" w:rsidR="009B38A0" w:rsidRPr="00D626C3" w:rsidRDefault="00781557" w:rsidP="003D2539">
            <w:pPr>
              <w:pStyle w:val="TableParagraph"/>
              <w:spacing w:line="237" w:lineRule="exact"/>
              <w:ind w:left="499" w:right="107"/>
              <w:rPr>
                <w:rFonts w:ascii="Arial" w:eastAsia="Arial" w:hAnsi="Arial" w:cs="Arial"/>
                <w:sz w:val="20"/>
                <w:szCs w:val="20"/>
              </w:rPr>
            </w:pPr>
            <w:r>
              <w:rPr>
                <w:rFonts w:ascii="Arial" w:hAnsi="Arial"/>
                <w:sz w:val="20"/>
              </w:rPr>
              <w:t>What is a cooperation group?</w:t>
            </w:r>
          </w:p>
        </w:tc>
        <w:tc>
          <w:tcPr>
            <w:tcW w:w="1528" w:type="dxa"/>
            <w:gridSpan w:val="2"/>
            <w:tcBorders>
              <w:top w:val="dotted" w:sz="4" w:space="0" w:color="000000"/>
              <w:left w:val="nil"/>
              <w:bottom w:val="dotted" w:sz="4" w:space="0" w:color="000000"/>
              <w:right w:val="nil"/>
            </w:tcBorders>
          </w:tcPr>
          <w:p w14:paraId="5FC249B5" w14:textId="2B938B73" w:rsidR="009B38A0" w:rsidRPr="006B2410" w:rsidRDefault="00346D0D" w:rsidP="000120C7">
            <w:pPr>
              <w:pStyle w:val="TableParagraph"/>
              <w:spacing w:line="237" w:lineRule="exact"/>
              <w:ind w:left="224"/>
              <w:rPr>
                <w:rFonts w:ascii="Arial" w:hAnsi="Arial" w:cs="Arial"/>
                <w:sz w:val="20"/>
                <w:szCs w:val="20"/>
              </w:rPr>
            </w:pPr>
            <w:hyperlink w:anchor="_bookmark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48078C3A" w14:textId="77777777" w:rsidTr="00623F95">
        <w:trPr>
          <w:trHeight w:hRule="exact" w:val="590"/>
        </w:trPr>
        <w:tc>
          <w:tcPr>
            <w:tcW w:w="2152" w:type="dxa"/>
            <w:gridSpan w:val="3"/>
            <w:tcBorders>
              <w:top w:val="dotted" w:sz="4" w:space="0" w:color="000000"/>
              <w:left w:val="nil"/>
              <w:bottom w:val="dotted" w:sz="4" w:space="0" w:color="000000"/>
              <w:right w:val="nil"/>
            </w:tcBorders>
          </w:tcPr>
          <w:p w14:paraId="019E95E6" w14:textId="0AFDC056" w:rsidR="009B38A0" w:rsidRPr="00D626C3" w:rsidRDefault="00D575C4">
            <w:pPr>
              <w:pStyle w:val="TableParagraph"/>
              <w:spacing w:line="237" w:lineRule="exact"/>
              <w:ind w:left="108"/>
              <w:rPr>
                <w:rFonts w:ascii="Arial" w:eastAsia="Arial" w:hAnsi="Arial" w:cs="Arial"/>
                <w:sz w:val="20"/>
                <w:szCs w:val="20"/>
              </w:rPr>
            </w:pPr>
            <w:r>
              <w:rPr>
                <w:rFonts w:ascii="Arial" w:hAnsi="Arial"/>
                <w:sz w:val="20"/>
              </w:rPr>
              <w:t>4</w:t>
            </w:r>
          </w:p>
        </w:tc>
        <w:tc>
          <w:tcPr>
            <w:tcW w:w="6508" w:type="dxa"/>
            <w:tcBorders>
              <w:top w:val="dotted" w:sz="4" w:space="0" w:color="000000"/>
              <w:left w:val="nil"/>
              <w:bottom w:val="dotted" w:sz="4" w:space="0" w:color="000000"/>
              <w:right w:val="nil"/>
            </w:tcBorders>
          </w:tcPr>
          <w:p w14:paraId="3BE9498F" w14:textId="75081A14" w:rsidR="009B38A0" w:rsidRPr="00D626C3" w:rsidRDefault="00346D0D">
            <w:pPr>
              <w:pStyle w:val="TableParagraph"/>
              <w:tabs>
                <w:tab w:val="left" w:pos="1091"/>
                <w:tab w:val="left" w:pos="2186"/>
                <w:tab w:val="left" w:pos="3768"/>
                <w:tab w:val="left" w:pos="4209"/>
                <w:tab w:val="left" w:pos="4872"/>
                <w:tab w:val="left" w:pos="5251"/>
                <w:tab w:val="left" w:pos="6624"/>
              </w:tabs>
              <w:spacing w:line="288" w:lineRule="auto"/>
              <w:ind w:left="499" w:right="107"/>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528" w:type="dxa"/>
            <w:gridSpan w:val="2"/>
            <w:tcBorders>
              <w:top w:val="dotted" w:sz="4" w:space="0" w:color="000000"/>
              <w:left w:val="nil"/>
              <w:bottom w:val="dotted" w:sz="4" w:space="0" w:color="000000"/>
              <w:right w:val="nil"/>
            </w:tcBorders>
          </w:tcPr>
          <w:p w14:paraId="7FB7C4D8" w14:textId="2A3F65E5" w:rsidR="009B38A0" w:rsidRPr="006B2410" w:rsidRDefault="00346D0D" w:rsidP="000120C7">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12CE3D51"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2D436BCE" w14:textId="3386CC5B" w:rsidR="009B38A0" w:rsidRPr="00D626C3" w:rsidRDefault="00D575C4">
            <w:pPr>
              <w:pStyle w:val="TableParagraph"/>
              <w:spacing w:line="239" w:lineRule="exact"/>
              <w:ind w:left="108"/>
              <w:rPr>
                <w:rFonts w:ascii="Arial" w:eastAsia="Arial" w:hAnsi="Arial" w:cs="Arial"/>
                <w:sz w:val="20"/>
                <w:szCs w:val="20"/>
              </w:rPr>
            </w:pPr>
            <w:r>
              <w:rPr>
                <w:rFonts w:ascii="Arial" w:hAnsi="Arial"/>
                <w:sz w:val="20"/>
              </w:rPr>
              <w:t>6</w:t>
            </w:r>
          </w:p>
        </w:tc>
        <w:tc>
          <w:tcPr>
            <w:tcW w:w="6508" w:type="dxa"/>
            <w:tcBorders>
              <w:top w:val="dotted" w:sz="4" w:space="0" w:color="000000"/>
              <w:left w:val="nil"/>
              <w:bottom w:val="dotted" w:sz="4" w:space="0" w:color="000000"/>
              <w:right w:val="nil"/>
            </w:tcBorders>
          </w:tcPr>
          <w:p w14:paraId="0E8B9069" w14:textId="77777777" w:rsidR="009B38A0" w:rsidRPr="00D626C3" w:rsidRDefault="00346D0D">
            <w:pPr>
              <w:pStyle w:val="TableParagraph"/>
              <w:spacing w:line="239" w:lineRule="exact"/>
              <w:ind w:left="499" w:right="107"/>
              <w:rPr>
                <w:rFonts w:ascii="Arial" w:eastAsia="Arial" w:hAnsi="Arial" w:cs="Arial"/>
                <w:sz w:val="20"/>
                <w:szCs w:val="20"/>
              </w:rPr>
            </w:pPr>
            <w:hyperlink w:anchor="_bookmark8" w:history="1">
              <w:r w:rsidR="00AF233F">
                <w:rPr>
                  <w:rFonts w:ascii="Arial" w:hAnsi="Arial"/>
                  <w:sz w:val="20"/>
                </w:rPr>
                <w:t>What is a “system”?</w:t>
              </w:r>
            </w:hyperlink>
          </w:p>
        </w:tc>
        <w:tc>
          <w:tcPr>
            <w:tcW w:w="1528" w:type="dxa"/>
            <w:gridSpan w:val="2"/>
            <w:tcBorders>
              <w:top w:val="dotted" w:sz="4" w:space="0" w:color="000000"/>
              <w:left w:val="nil"/>
              <w:bottom w:val="dotted" w:sz="4" w:space="0" w:color="000000"/>
              <w:right w:val="nil"/>
            </w:tcBorders>
          </w:tcPr>
          <w:p w14:paraId="1B2FC611" w14:textId="225123E9" w:rsidR="009B38A0" w:rsidRPr="006B2410" w:rsidRDefault="00346D0D" w:rsidP="000120C7">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08B59929"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0D12F650" w14:textId="76B6F091" w:rsidR="009B38A0" w:rsidRPr="00D626C3" w:rsidRDefault="00D575C4">
            <w:pPr>
              <w:pStyle w:val="TableParagraph"/>
              <w:spacing w:line="239" w:lineRule="exact"/>
              <w:ind w:left="108"/>
              <w:rPr>
                <w:rFonts w:ascii="Arial" w:eastAsia="Arial" w:hAnsi="Arial" w:cs="Arial"/>
                <w:sz w:val="20"/>
                <w:szCs w:val="20"/>
              </w:rPr>
            </w:pPr>
            <w:r>
              <w:rPr>
                <w:rFonts w:ascii="Arial" w:hAnsi="Arial"/>
                <w:sz w:val="20"/>
              </w:rPr>
              <w:t>7</w:t>
            </w:r>
          </w:p>
        </w:tc>
        <w:tc>
          <w:tcPr>
            <w:tcW w:w="6508" w:type="dxa"/>
            <w:tcBorders>
              <w:top w:val="dotted" w:sz="4" w:space="0" w:color="000000"/>
              <w:left w:val="nil"/>
              <w:bottom w:val="dotted" w:sz="4" w:space="0" w:color="000000"/>
              <w:right w:val="nil"/>
            </w:tcBorders>
          </w:tcPr>
          <w:p w14:paraId="2B802325" w14:textId="77777777" w:rsidR="009B38A0" w:rsidRPr="00D626C3" w:rsidRDefault="00346D0D">
            <w:pPr>
              <w:pStyle w:val="TableParagraph"/>
              <w:spacing w:line="239" w:lineRule="exact"/>
              <w:ind w:left="499" w:right="107"/>
              <w:rPr>
                <w:rFonts w:ascii="Arial" w:eastAsia="Arial" w:hAnsi="Arial" w:cs="Arial"/>
                <w:sz w:val="20"/>
                <w:szCs w:val="20"/>
              </w:rPr>
            </w:pPr>
            <w:hyperlink w:anchor="_bookmark9" w:history="1">
              <w:r w:rsidR="00AF233F">
                <w:rPr>
                  <w:rFonts w:ascii="Arial" w:hAnsi="Arial"/>
                  <w:sz w:val="20"/>
                </w:rPr>
                <w:t>What does “effective” mean?</w:t>
              </w:r>
            </w:hyperlink>
          </w:p>
        </w:tc>
        <w:tc>
          <w:tcPr>
            <w:tcW w:w="1528" w:type="dxa"/>
            <w:gridSpan w:val="2"/>
            <w:tcBorders>
              <w:top w:val="dotted" w:sz="4" w:space="0" w:color="000000"/>
              <w:left w:val="nil"/>
              <w:bottom w:val="dotted" w:sz="4" w:space="0" w:color="000000"/>
              <w:right w:val="nil"/>
            </w:tcBorders>
          </w:tcPr>
          <w:p w14:paraId="6DD1123D" w14:textId="7CBF59C9" w:rsidR="009B38A0" w:rsidRPr="006B2410" w:rsidRDefault="00346D0D" w:rsidP="000120C7">
            <w:pPr>
              <w:pStyle w:val="TableParagraph"/>
              <w:spacing w:line="237" w:lineRule="exact"/>
              <w:ind w:left="224"/>
              <w:rPr>
                <w:rFonts w:ascii="Arial" w:hAnsi="Arial" w:cs="Arial"/>
                <w:sz w:val="20"/>
                <w:szCs w:val="20"/>
              </w:rPr>
            </w:pPr>
            <w:hyperlink w:anchor="_bookmark9"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_Ref47093772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3420FE33"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39C17C0F" w14:textId="4F879260" w:rsidR="009B38A0" w:rsidRPr="00D626C3" w:rsidRDefault="00346D0D" w:rsidP="00D575C4">
            <w:pPr>
              <w:pStyle w:val="TableParagraph"/>
              <w:spacing w:line="237" w:lineRule="exact"/>
              <w:ind w:left="108"/>
              <w:rPr>
                <w:rFonts w:ascii="Arial" w:eastAsia="Arial" w:hAnsi="Arial" w:cs="Arial"/>
                <w:sz w:val="20"/>
                <w:szCs w:val="20"/>
              </w:rPr>
            </w:pPr>
            <w:hyperlink w:anchor="_bookmark12" w:history="1">
              <w:r w:rsidR="00AF233F">
                <w:rPr>
                  <w:rFonts w:ascii="Arial" w:hAnsi="Arial"/>
                  <w:sz w:val="20"/>
                </w:rPr>
                <w:t>1</w:t>
              </w:r>
            </w:hyperlink>
            <w:r w:rsidR="00AF233F">
              <w:rPr>
                <w:rFonts w:ascii="Arial" w:hAnsi="Arial"/>
                <w:sz w:val="20"/>
              </w:rPr>
              <w:t>0</w:t>
            </w:r>
          </w:p>
        </w:tc>
        <w:tc>
          <w:tcPr>
            <w:tcW w:w="6508" w:type="dxa"/>
            <w:tcBorders>
              <w:top w:val="dotted" w:sz="4" w:space="0" w:color="000000"/>
              <w:left w:val="nil"/>
              <w:bottom w:val="dotted" w:sz="4" w:space="0" w:color="000000"/>
              <w:right w:val="nil"/>
            </w:tcBorders>
          </w:tcPr>
          <w:p w14:paraId="4EC10DD6" w14:textId="77777777" w:rsidR="009B38A0" w:rsidRPr="00D626C3" w:rsidRDefault="00346D0D">
            <w:pPr>
              <w:pStyle w:val="TableParagraph"/>
              <w:spacing w:line="237" w:lineRule="exact"/>
              <w:ind w:left="499" w:right="107"/>
              <w:rPr>
                <w:rFonts w:ascii="Arial" w:eastAsia="Arial" w:hAnsi="Arial" w:cs="Arial"/>
                <w:sz w:val="20"/>
                <w:szCs w:val="20"/>
              </w:rPr>
            </w:pPr>
            <w:hyperlink w:anchor="_bookmark12" w:history="1">
              <w:r w:rsidR="00AF233F">
                <w:rPr>
                  <w:rFonts w:ascii="Arial" w:hAnsi="Arial"/>
                  <w:sz w:val="20"/>
                </w:rPr>
                <w:t>What are “engagement” and “dialogue”?</w:t>
              </w:r>
            </w:hyperlink>
          </w:p>
        </w:tc>
        <w:tc>
          <w:tcPr>
            <w:tcW w:w="1528" w:type="dxa"/>
            <w:gridSpan w:val="2"/>
            <w:tcBorders>
              <w:top w:val="dotted" w:sz="4" w:space="0" w:color="000000"/>
              <w:left w:val="nil"/>
              <w:bottom w:val="dotted" w:sz="4" w:space="0" w:color="000000"/>
              <w:right w:val="nil"/>
            </w:tcBorders>
          </w:tcPr>
          <w:p w14:paraId="5F3CA208" w14:textId="663243A8" w:rsidR="009B38A0" w:rsidRPr="006B2410" w:rsidRDefault="00346D0D" w:rsidP="000120C7">
            <w:pPr>
              <w:pStyle w:val="TableParagraph"/>
              <w:spacing w:line="237" w:lineRule="exact"/>
              <w:ind w:left="224"/>
              <w:rPr>
                <w:rFonts w:ascii="Arial" w:hAnsi="Arial" w:cs="Arial"/>
                <w:sz w:val="20"/>
                <w:szCs w:val="20"/>
              </w:rPr>
            </w:pPr>
            <w:hyperlink w:anchor="_bookmark1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26149BDF"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70C4B694" w14:textId="51F47DA3" w:rsidR="009B38A0" w:rsidRPr="00D626C3" w:rsidRDefault="00346D0D" w:rsidP="00D575C4">
            <w:pPr>
              <w:pStyle w:val="TableParagraph"/>
              <w:spacing w:line="237" w:lineRule="exact"/>
              <w:ind w:left="108"/>
              <w:rPr>
                <w:rFonts w:ascii="Arial" w:eastAsia="Arial" w:hAnsi="Arial" w:cs="Arial"/>
                <w:sz w:val="20"/>
                <w:szCs w:val="20"/>
              </w:rPr>
            </w:pPr>
            <w:hyperlink w:anchor="_bookmark13" w:history="1">
              <w:r w:rsidR="00AF233F">
                <w:rPr>
                  <w:rFonts w:ascii="Arial" w:hAnsi="Arial"/>
                  <w:sz w:val="20"/>
                </w:rPr>
                <w:t>1</w:t>
              </w:r>
            </w:hyperlink>
            <w:r w:rsidR="00AF233F">
              <w:rPr>
                <w:rFonts w:ascii="Arial" w:hAnsi="Arial"/>
                <w:sz w:val="20"/>
              </w:rPr>
              <w:t>1</w:t>
            </w:r>
          </w:p>
        </w:tc>
        <w:tc>
          <w:tcPr>
            <w:tcW w:w="6508" w:type="dxa"/>
            <w:tcBorders>
              <w:top w:val="dotted" w:sz="4" w:space="0" w:color="000000"/>
              <w:left w:val="nil"/>
              <w:bottom w:val="dotted" w:sz="4" w:space="0" w:color="000000"/>
              <w:right w:val="nil"/>
            </w:tcBorders>
          </w:tcPr>
          <w:p w14:paraId="459D339E" w14:textId="77777777" w:rsidR="009B38A0" w:rsidRPr="00D626C3" w:rsidRDefault="00346D0D">
            <w:pPr>
              <w:pStyle w:val="TableParagraph"/>
              <w:spacing w:line="237" w:lineRule="exact"/>
              <w:ind w:left="499" w:right="107"/>
              <w:rPr>
                <w:rFonts w:ascii="Arial" w:eastAsia="Arial" w:hAnsi="Arial" w:cs="Arial"/>
                <w:sz w:val="20"/>
                <w:szCs w:val="20"/>
              </w:rPr>
            </w:pPr>
            <w:hyperlink w:anchor="_bookmark13" w:history="1">
              <w:r w:rsidR="00AF233F">
                <w:rPr>
                  <w:rFonts w:ascii="Arial" w:hAnsi="Arial"/>
                  <w:sz w:val="20"/>
                </w:rPr>
                <w:t>How is “senior management” defined?</w:t>
              </w:r>
            </w:hyperlink>
          </w:p>
        </w:tc>
        <w:tc>
          <w:tcPr>
            <w:tcW w:w="1528" w:type="dxa"/>
            <w:gridSpan w:val="2"/>
            <w:tcBorders>
              <w:top w:val="dotted" w:sz="4" w:space="0" w:color="000000"/>
              <w:left w:val="nil"/>
              <w:bottom w:val="dotted" w:sz="4" w:space="0" w:color="000000"/>
              <w:right w:val="nil"/>
            </w:tcBorders>
          </w:tcPr>
          <w:p w14:paraId="3AD204F2" w14:textId="13ED8ECF" w:rsidR="009B38A0" w:rsidRPr="006B2410" w:rsidRDefault="00346D0D" w:rsidP="000120C7">
            <w:pPr>
              <w:pStyle w:val="TableParagraph"/>
              <w:spacing w:line="237" w:lineRule="exact"/>
              <w:ind w:left="224"/>
              <w:rPr>
                <w:rFonts w:ascii="Arial" w:hAnsi="Arial" w:cs="Arial"/>
                <w:sz w:val="20"/>
                <w:szCs w:val="20"/>
              </w:rPr>
            </w:pPr>
            <w:hyperlink w:anchor="_bookmark1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_Ref47093794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41D24036" w14:textId="77777777" w:rsidTr="00273D68">
        <w:trPr>
          <w:trHeight w:hRule="exact" w:val="6529"/>
        </w:trPr>
        <w:tc>
          <w:tcPr>
            <w:tcW w:w="10188" w:type="dxa"/>
            <w:gridSpan w:val="6"/>
            <w:tcBorders>
              <w:top w:val="dotted" w:sz="4" w:space="0" w:color="000000"/>
              <w:left w:val="nil"/>
              <w:bottom w:val="nil"/>
              <w:right w:val="nil"/>
            </w:tcBorders>
          </w:tcPr>
          <w:p w14:paraId="593C2B79" w14:textId="77777777" w:rsidR="00590FFB" w:rsidRDefault="00590FFB" w:rsidP="005B1738">
            <w:pPr>
              <w:pStyle w:val="Leipteksti"/>
              <w:spacing w:line="278" w:lineRule="auto"/>
              <w:ind w:left="152" w:right="132" w:firstLine="0"/>
              <w:jc w:val="both"/>
              <w:rPr>
                <w:rFonts w:cs="Arial"/>
                <w:b/>
                <w:sz w:val="24"/>
                <w:szCs w:val="24"/>
              </w:rPr>
            </w:pPr>
            <w:bookmarkStart w:id="13" w:name="COI_Response_Mechanism"/>
            <w:bookmarkEnd w:id="13"/>
          </w:p>
          <w:p w14:paraId="11C427BF" w14:textId="77777777" w:rsidR="0080589A" w:rsidRPr="00D57A58" w:rsidRDefault="007A75F8" w:rsidP="00590FFB">
            <w:pPr>
              <w:pStyle w:val="Leipteksti"/>
              <w:spacing w:line="278" w:lineRule="auto"/>
              <w:ind w:left="0" w:right="132" w:firstLine="0"/>
              <w:jc w:val="both"/>
              <w:rPr>
                <w:rFonts w:cs="Arial"/>
                <w:b/>
                <w:sz w:val="24"/>
                <w:szCs w:val="24"/>
              </w:rPr>
            </w:pPr>
            <w:r>
              <w:rPr>
                <w:b/>
                <w:sz w:val="24"/>
              </w:rPr>
              <w:t xml:space="preserve">COI Response Mechanism </w:t>
            </w:r>
          </w:p>
          <w:p w14:paraId="2D358715" w14:textId="03AFB53B" w:rsidR="009B38A0" w:rsidRPr="00D57A58" w:rsidRDefault="007A75F8" w:rsidP="00590FFB">
            <w:pPr>
              <w:pStyle w:val="Leipteksti"/>
              <w:spacing w:line="278" w:lineRule="auto"/>
              <w:ind w:left="0" w:right="132" w:firstLine="0"/>
              <w:jc w:val="both"/>
              <w:rPr>
                <w:rFonts w:cs="Arial"/>
                <w:b/>
                <w:sz w:val="24"/>
                <w:szCs w:val="24"/>
              </w:rPr>
            </w:pPr>
            <w:r>
              <w:rPr>
                <w:b/>
                <w:sz w:val="24"/>
              </w:rPr>
              <w:t>SUPPORTING GUIDELINES FOR THE ASSESSOR</w:t>
            </w:r>
          </w:p>
          <w:p w14:paraId="798BE90C" w14:textId="77777777" w:rsidR="009B38A0" w:rsidRPr="00D57A58" w:rsidRDefault="009B38A0" w:rsidP="005B1738">
            <w:pPr>
              <w:pStyle w:val="Leipteksti"/>
              <w:spacing w:line="278" w:lineRule="auto"/>
              <w:ind w:left="152" w:right="132" w:firstLine="0"/>
              <w:jc w:val="both"/>
              <w:rPr>
                <w:rFonts w:cs="Arial"/>
                <w:sz w:val="20"/>
                <w:szCs w:val="20"/>
              </w:rPr>
            </w:pPr>
          </w:p>
          <w:p w14:paraId="315EE1DC" w14:textId="562D2A02" w:rsidR="009B38A0" w:rsidRPr="00D57A58" w:rsidRDefault="007A75F8" w:rsidP="00D95FF3">
            <w:pPr>
              <w:pStyle w:val="TableParagraph"/>
              <w:spacing w:before="10" w:line="210" w:lineRule="exact"/>
              <w:rPr>
                <w:rFonts w:cs="Arial"/>
                <w:sz w:val="20"/>
                <w:szCs w:val="20"/>
              </w:rPr>
            </w:pPr>
            <w:r>
              <w:rPr>
                <w:rFonts w:ascii="Arial" w:hAnsi="Arial"/>
                <w:sz w:val="20"/>
              </w:rPr>
              <w:t>Through interviews and the review of documentation, clarify the following issues:</w:t>
            </w:r>
          </w:p>
          <w:p w14:paraId="200B7583" w14:textId="77777777" w:rsidR="009B38A0" w:rsidRPr="00D57A58" w:rsidRDefault="009B38A0" w:rsidP="00D95FF3">
            <w:pPr>
              <w:pStyle w:val="Leipteksti"/>
              <w:spacing w:line="278" w:lineRule="auto"/>
              <w:ind w:left="152" w:right="132" w:firstLine="0"/>
              <w:jc w:val="both"/>
              <w:rPr>
                <w:rFonts w:cs="Arial"/>
                <w:sz w:val="20"/>
                <w:szCs w:val="20"/>
              </w:rPr>
            </w:pPr>
          </w:p>
          <w:p w14:paraId="72A7EC17" w14:textId="77777777" w:rsidR="009B38A0" w:rsidRPr="00D95FF3" w:rsidRDefault="002E3143" w:rsidP="00D95FF3">
            <w:pPr>
              <w:pStyle w:val="Luettelokappale"/>
              <w:numPr>
                <w:ilvl w:val="0"/>
                <w:numId w:val="45"/>
              </w:numPr>
              <w:tabs>
                <w:tab w:val="left" w:pos="948"/>
              </w:tabs>
              <w:rPr>
                <w:rFonts w:ascii="Arial" w:eastAsia="Arial" w:hAnsi="Arial" w:cs="Arial"/>
                <w:sz w:val="20"/>
                <w:szCs w:val="20"/>
              </w:rPr>
            </w:pPr>
            <w:r>
              <w:rPr>
                <w:rFonts w:ascii="Arial" w:hAnsi="Arial"/>
                <w:color w:val="000000"/>
                <w:sz w:val="20"/>
              </w:rPr>
              <w:t>Formal systems are in place for understanding, tracking and responding to COI concerns.</w:t>
            </w:r>
          </w:p>
          <w:p w14:paraId="13A8D53B" w14:textId="3113F40C" w:rsidR="008A1866" w:rsidRPr="00D95FF3" w:rsidRDefault="008A1866" w:rsidP="00D95FF3">
            <w:pPr>
              <w:pStyle w:val="Luettelokappale"/>
              <w:numPr>
                <w:ilvl w:val="0"/>
                <w:numId w:val="45"/>
              </w:numPr>
              <w:tabs>
                <w:tab w:val="left" w:pos="948"/>
              </w:tabs>
              <w:rPr>
                <w:rFonts w:ascii="Arial" w:hAnsi="Arial" w:cs="Arial"/>
                <w:color w:val="000000"/>
                <w:sz w:val="20"/>
                <w:szCs w:val="20"/>
              </w:rPr>
            </w:pPr>
            <w:r>
              <w:rPr>
                <w:rFonts w:ascii="Arial" w:hAnsi="Arial"/>
                <w:color w:val="000000"/>
                <w:sz w:val="20"/>
              </w:rPr>
              <w:t>The facility has thorough, documented knowledge of COI issues, concerns and consultation requirements.</w:t>
            </w:r>
          </w:p>
          <w:p w14:paraId="5C7C646C" w14:textId="7AA7EA16" w:rsidR="00A47A1F" w:rsidRPr="00D95FF3" w:rsidRDefault="00A47A1F" w:rsidP="00041C08">
            <w:pPr>
              <w:pStyle w:val="Luettelokappale"/>
              <w:numPr>
                <w:ilvl w:val="0"/>
                <w:numId w:val="45"/>
              </w:numPr>
              <w:tabs>
                <w:tab w:val="left" w:pos="889"/>
              </w:tabs>
              <w:spacing w:before="121" w:line="276" w:lineRule="auto"/>
              <w:ind w:right="128"/>
              <w:rPr>
                <w:rFonts w:ascii="Arial" w:eastAsia="Arial" w:hAnsi="Arial" w:cs="Arial"/>
                <w:sz w:val="20"/>
                <w:szCs w:val="20"/>
              </w:rPr>
            </w:pPr>
            <w:r>
              <w:rPr>
                <w:rFonts w:ascii="Arial" w:hAnsi="Arial"/>
                <w:color w:val="000000"/>
                <w:sz w:val="20"/>
              </w:rPr>
              <w:t>An employee responsible for collecting and responding to COI input has been designated.</w:t>
            </w:r>
          </w:p>
          <w:p w14:paraId="2F1935D4" w14:textId="77777777" w:rsidR="009B38A0" w:rsidRPr="00D95FF3" w:rsidRDefault="007A75F8" w:rsidP="00D95FF3">
            <w:pPr>
              <w:pStyle w:val="Luettelokappale"/>
              <w:numPr>
                <w:ilvl w:val="0"/>
                <w:numId w:val="45"/>
              </w:numPr>
              <w:tabs>
                <w:tab w:val="left" w:pos="948"/>
              </w:tabs>
              <w:spacing w:before="49" w:line="288" w:lineRule="auto"/>
              <w:ind w:right="444"/>
              <w:rPr>
                <w:rFonts w:ascii="Arial" w:eastAsia="Arial" w:hAnsi="Arial" w:cs="Arial"/>
                <w:sz w:val="20"/>
                <w:szCs w:val="20"/>
              </w:rPr>
            </w:pPr>
            <w:r>
              <w:rPr>
                <w:rFonts w:ascii="Arial" w:hAnsi="Arial"/>
                <w:color w:val="000000"/>
                <w:sz w:val="20"/>
              </w:rPr>
              <w:t>Senior management regularly reviews dialogue processes to ensure that they remain effective, and the management is responsive to concerns.</w:t>
            </w:r>
          </w:p>
          <w:p w14:paraId="08D5EC60" w14:textId="51B3C3EE" w:rsidR="00014E73" w:rsidRPr="00D95FF3" w:rsidRDefault="002E3143" w:rsidP="00D95FF3">
            <w:pPr>
              <w:pStyle w:val="Luettelokappale"/>
              <w:numPr>
                <w:ilvl w:val="0"/>
                <w:numId w:val="45"/>
              </w:numPr>
              <w:tabs>
                <w:tab w:val="left" w:pos="948"/>
              </w:tabs>
              <w:spacing w:line="288" w:lineRule="auto"/>
              <w:ind w:right="1099"/>
              <w:rPr>
                <w:rFonts w:ascii="Arial" w:eastAsia="Arial" w:hAnsi="Arial" w:cs="Arial"/>
                <w:sz w:val="20"/>
                <w:szCs w:val="20"/>
              </w:rPr>
            </w:pPr>
            <w:r>
              <w:rPr>
                <w:rFonts w:ascii="Arial" w:hAnsi="Arial"/>
                <w:color w:val="000000"/>
                <w:sz w:val="20"/>
              </w:rPr>
              <w:t>COIs are consulted in a timely manner and in a spirit of mutual respect, in accordance with the appropriate cultural conventions.</w:t>
            </w:r>
          </w:p>
          <w:p w14:paraId="7532C913" w14:textId="7B9E89ED" w:rsidR="009B38A0" w:rsidRPr="00D95FF3" w:rsidRDefault="00014E73" w:rsidP="00D95FF3">
            <w:pPr>
              <w:pStyle w:val="Luettelokappale"/>
              <w:numPr>
                <w:ilvl w:val="0"/>
                <w:numId w:val="45"/>
              </w:numPr>
              <w:tabs>
                <w:tab w:val="left" w:pos="948"/>
              </w:tabs>
              <w:spacing w:line="288" w:lineRule="auto"/>
              <w:ind w:right="1099"/>
              <w:rPr>
                <w:rFonts w:ascii="Arial" w:eastAsia="Arial" w:hAnsi="Arial" w:cs="Arial"/>
                <w:sz w:val="20"/>
                <w:szCs w:val="20"/>
              </w:rPr>
            </w:pPr>
            <w:r>
              <w:rPr>
                <w:rFonts w:ascii="Arial" w:hAnsi="Arial"/>
                <w:color w:val="000000"/>
                <w:sz w:val="20"/>
              </w:rPr>
              <w:t>The company takes the concerns and comments of COIs into account before making decisions.</w:t>
            </w:r>
          </w:p>
          <w:p w14:paraId="4C1EFFEF" w14:textId="77777777" w:rsidR="009B38A0" w:rsidRPr="00D95FF3" w:rsidRDefault="002E3143" w:rsidP="00D95FF3">
            <w:pPr>
              <w:pStyle w:val="Luettelokappale"/>
              <w:numPr>
                <w:ilvl w:val="0"/>
                <w:numId w:val="45"/>
              </w:numPr>
              <w:tabs>
                <w:tab w:val="left" w:pos="948"/>
              </w:tabs>
              <w:spacing w:before="1"/>
              <w:rPr>
                <w:rFonts w:ascii="Arial" w:eastAsia="Arial" w:hAnsi="Arial" w:cs="Arial"/>
                <w:sz w:val="20"/>
                <w:szCs w:val="20"/>
              </w:rPr>
            </w:pPr>
            <w:r>
              <w:rPr>
                <w:rFonts w:ascii="Arial" w:hAnsi="Arial"/>
                <w:color w:val="000000"/>
                <w:sz w:val="20"/>
              </w:rPr>
              <w:t>Issues of mutual concern are addressed collaboratively.</w:t>
            </w:r>
          </w:p>
          <w:p w14:paraId="0E45F7DA" w14:textId="3C1BFEF7" w:rsidR="0019324E" w:rsidRPr="00D95FF3" w:rsidRDefault="0019324E" w:rsidP="00D95FF3">
            <w:pPr>
              <w:pStyle w:val="Luettelokappale"/>
              <w:numPr>
                <w:ilvl w:val="0"/>
                <w:numId w:val="45"/>
              </w:numPr>
              <w:tabs>
                <w:tab w:val="left" w:pos="948"/>
              </w:tabs>
              <w:spacing w:before="1"/>
              <w:rPr>
                <w:rFonts w:ascii="Arial" w:eastAsia="Arial" w:hAnsi="Arial" w:cs="Arial"/>
                <w:sz w:val="20"/>
                <w:szCs w:val="20"/>
              </w:rPr>
            </w:pPr>
            <w:r>
              <w:rPr>
                <w:rFonts w:ascii="Arial" w:hAnsi="Arial"/>
                <w:color w:val="000000"/>
                <w:sz w:val="20"/>
              </w:rPr>
              <w:t>Feedback collected in a goal-oriented manner within cooperation group(s) is applied in the operator’s activities.</w:t>
            </w:r>
          </w:p>
          <w:p w14:paraId="3858CD8C" w14:textId="77D22838" w:rsidR="002149BB" w:rsidRPr="00D95FF3" w:rsidRDefault="0019324E" w:rsidP="00D95FF3">
            <w:pPr>
              <w:pStyle w:val="Luettelokappale"/>
              <w:numPr>
                <w:ilvl w:val="0"/>
                <w:numId w:val="45"/>
              </w:numPr>
              <w:tabs>
                <w:tab w:val="left" w:pos="948"/>
              </w:tabs>
              <w:spacing w:before="1"/>
              <w:rPr>
                <w:rFonts w:ascii="Arial" w:eastAsia="Arial" w:hAnsi="Arial" w:cs="Arial"/>
                <w:sz w:val="20"/>
                <w:szCs w:val="20"/>
              </w:rPr>
            </w:pPr>
            <w:r>
              <w:rPr>
                <w:rFonts w:ascii="Arial" w:hAnsi="Arial"/>
                <w:color w:val="000000"/>
                <w:sz w:val="20"/>
              </w:rPr>
              <w:t>Cooperation group(s) are offered the opportunity to participate in the planning and development of operations.</w:t>
            </w:r>
          </w:p>
        </w:tc>
      </w:tr>
    </w:tbl>
    <w:p w14:paraId="39F634FB" w14:textId="77777777" w:rsidR="009B38A0" w:rsidRPr="00D57A58" w:rsidRDefault="009B38A0">
      <w:pPr>
        <w:rPr>
          <w:rFonts w:ascii="Arial" w:eastAsia="Arial" w:hAnsi="Arial" w:cs="Arial"/>
          <w:sz w:val="21"/>
          <w:szCs w:val="21"/>
        </w:rPr>
        <w:sectPr w:rsidR="009B38A0" w:rsidRPr="00D57A58" w:rsidSect="00A245B4">
          <w:type w:val="continuous"/>
          <w:pgSz w:w="11907" w:h="16839" w:code="9"/>
          <w:pgMar w:top="1260" w:right="920" w:bottom="840" w:left="920" w:header="0" w:footer="652" w:gutter="0"/>
          <w:cols w:space="708"/>
        </w:sectPr>
      </w:pPr>
    </w:p>
    <w:p w14:paraId="747C37CC" w14:textId="77777777" w:rsidR="00590FFB" w:rsidRDefault="00590FFB" w:rsidP="008E06F7">
      <w:pPr>
        <w:pStyle w:val="Leipteksti"/>
        <w:spacing w:line="278" w:lineRule="auto"/>
        <w:ind w:left="152" w:right="132" w:firstLine="0"/>
        <w:jc w:val="both"/>
        <w:rPr>
          <w:rFonts w:cs="Arial"/>
          <w:b/>
          <w:sz w:val="24"/>
          <w:szCs w:val="24"/>
        </w:rPr>
      </w:pPr>
      <w:bookmarkStart w:id="14" w:name="4.__REPORTING"/>
      <w:bookmarkEnd w:id="14"/>
    </w:p>
    <w:p w14:paraId="4026594E" w14:textId="77777777" w:rsidR="00590FFB" w:rsidRDefault="00590FFB" w:rsidP="008E06F7">
      <w:pPr>
        <w:pStyle w:val="Leipteksti"/>
        <w:spacing w:line="278" w:lineRule="auto"/>
        <w:ind w:left="152" w:right="132" w:firstLine="0"/>
        <w:jc w:val="both"/>
        <w:rPr>
          <w:rFonts w:cs="Arial"/>
          <w:b/>
          <w:sz w:val="24"/>
          <w:szCs w:val="24"/>
        </w:rPr>
      </w:pPr>
    </w:p>
    <w:p w14:paraId="16E855CA" w14:textId="77777777" w:rsidR="00881CFE" w:rsidRDefault="00881CFE" w:rsidP="008E06F7">
      <w:pPr>
        <w:pStyle w:val="Leipteksti"/>
        <w:spacing w:line="278" w:lineRule="auto"/>
        <w:ind w:left="152" w:right="132" w:firstLine="0"/>
        <w:jc w:val="both"/>
        <w:rPr>
          <w:rFonts w:cs="Arial"/>
          <w:b/>
          <w:sz w:val="24"/>
          <w:szCs w:val="24"/>
        </w:rPr>
      </w:pPr>
    </w:p>
    <w:p w14:paraId="0D0276ED" w14:textId="77777777" w:rsidR="00590FFB" w:rsidRDefault="00590FFB" w:rsidP="008E06F7">
      <w:pPr>
        <w:pStyle w:val="Leipteksti"/>
        <w:spacing w:line="278" w:lineRule="auto"/>
        <w:ind w:left="152" w:right="132" w:firstLine="0"/>
        <w:jc w:val="both"/>
        <w:rPr>
          <w:rFonts w:cs="Arial"/>
          <w:b/>
          <w:sz w:val="24"/>
          <w:szCs w:val="24"/>
        </w:rPr>
      </w:pPr>
    </w:p>
    <w:p w14:paraId="420C00D5" w14:textId="77777777" w:rsidR="00590FFB" w:rsidRDefault="00590FFB" w:rsidP="008E06F7">
      <w:pPr>
        <w:pStyle w:val="Leipteksti"/>
        <w:spacing w:line="278" w:lineRule="auto"/>
        <w:ind w:left="152" w:right="132" w:firstLine="0"/>
        <w:jc w:val="both"/>
        <w:rPr>
          <w:rFonts w:cs="Arial"/>
          <w:b/>
          <w:sz w:val="24"/>
          <w:szCs w:val="24"/>
        </w:rPr>
      </w:pPr>
    </w:p>
    <w:p w14:paraId="79DF49A8" w14:textId="77777777" w:rsidR="008E06F7" w:rsidRPr="00D57A58" w:rsidRDefault="008E06F7" w:rsidP="00590FFB">
      <w:pPr>
        <w:pStyle w:val="Leipteksti"/>
        <w:spacing w:line="278" w:lineRule="auto"/>
        <w:ind w:left="0" w:right="132" w:firstLine="0"/>
        <w:jc w:val="both"/>
        <w:rPr>
          <w:rFonts w:cs="Arial"/>
          <w:b/>
          <w:sz w:val="24"/>
          <w:szCs w:val="24"/>
        </w:rPr>
      </w:pPr>
      <w:r>
        <w:rPr>
          <w:b/>
          <w:sz w:val="24"/>
        </w:rPr>
        <w:lastRenderedPageBreak/>
        <w:t>PERFORMANCE INDICATOR 4</w:t>
      </w:r>
    </w:p>
    <w:p w14:paraId="355B4119" w14:textId="061999D0" w:rsidR="009B38A0" w:rsidRPr="00D57A58" w:rsidRDefault="007A75F8" w:rsidP="00590FFB">
      <w:pPr>
        <w:pStyle w:val="Leipteksti"/>
        <w:spacing w:line="278" w:lineRule="auto"/>
        <w:ind w:left="0" w:right="132" w:firstLine="0"/>
        <w:jc w:val="both"/>
        <w:rPr>
          <w:rFonts w:cs="Arial"/>
          <w:b/>
          <w:sz w:val="24"/>
          <w:szCs w:val="24"/>
        </w:rPr>
      </w:pPr>
      <w:r>
        <w:rPr>
          <w:b/>
          <w:sz w:val="24"/>
        </w:rPr>
        <w:t>REPORTING</w:t>
      </w:r>
    </w:p>
    <w:p w14:paraId="08DD339A" w14:textId="77777777" w:rsidR="009B38A0" w:rsidRPr="00D57A58" w:rsidRDefault="009B38A0" w:rsidP="005B1738">
      <w:pPr>
        <w:pStyle w:val="Leipteksti"/>
        <w:spacing w:line="278" w:lineRule="auto"/>
        <w:ind w:left="152" w:right="132" w:firstLine="0"/>
        <w:jc w:val="both"/>
        <w:rPr>
          <w:rFonts w:cs="Arial"/>
          <w:sz w:val="20"/>
          <w:szCs w:val="20"/>
        </w:rPr>
      </w:pPr>
    </w:p>
    <w:p w14:paraId="2911546B" w14:textId="77777777" w:rsidR="009B38A0" w:rsidRPr="00D57A58" w:rsidRDefault="007A75F8" w:rsidP="00590FFB">
      <w:pPr>
        <w:pStyle w:val="Leipteksti"/>
        <w:spacing w:line="278" w:lineRule="auto"/>
        <w:ind w:left="0" w:right="132" w:firstLine="0"/>
        <w:jc w:val="both"/>
        <w:rPr>
          <w:rFonts w:cs="Arial"/>
          <w:b/>
          <w:sz w:val="24"/>
          <w:szCs w:val="24"/>
        </w:rPr>
      </w:pPr>
      <w:bookmarkStart w:id="15" w:name="Purpose:"/>
      <w:bookmarkEnd w:id="15"/>
      <w:r>
        <w:rPr>
          <w:b/>
          <w:sz w:val="24"/>
        </w:rPr>
        <w:t>Purpose:</w:t>
      </w:r>
    </w:p>
    <w:p w14:paraId="18E04C90" w14:textId="77777777" w:rsidR="009B38A0" w:rsidRPr="00D57A58" w:rsidRDefault="009B38A0" w:rsidP="005B1738">
      <w:pPr>
        <w:pStyle w:val="Leipteksti"/>
        <w:spacing w:line="278" w:lineRule="auto"/>
        <w:ind w:left="152" w:right="132" w:firstLine="0"/>
        <w:jc w:val="both"/>
        <w:rPr>
          <w:rFonts w:cs="Arial"/>
          <w:sz w:val="20"/>
          <w:szCs w:val="20"/>
        </w:rPr>
      </w:pPr>
    </w:p>
    <w:p w14:paraId="6FE5F2EC" w14:textId="30797EE6" w:rsidR="009B38A0" w:rsidRPr="00D57A58" w:rsidRDefault="00AF2732" w:rsidP="00590FFB">
      <w:pPr>
        <w:pStyle w:val="Leipteksti"/>
        <w:spacing w:line="278" w:lineRule="auto"/>
        <w:ind w:left="0" w:right="132" w:firstLine="0"/>
        <w:jc w:val="both"/>
        <w:rPr>
          <w:rFonts w:cs="Arial"/>
          <w:sz w:val="20"/>
          <w:szCs w:val="20"/>
        </w:rPr>
      </w:pPr>
      <w:r>
        <w:rPr>
          <w:sz w:val="20"/>
        </w:rPr>
        <w:t>To confirm that reporting on COI engagement and dialogue activities is open and transparent.</w:t>
      </w:r>
    </w:p>
    <w:p w14:paraId="7155C780" w14:textId="77777777" w:rsidR="009B38A0" w:rsidRPr="00D57A58" w:rsidRDefault="009B38A0" w:rsidP="005B1738">
      <w:pPr>
        <w:pStyle w:val="Leipteksti"/>
        <w:spacing w:line="278" w:lineRule="auto"/>
        <w:ind w:left="152" w:right="132" w:firstLine="0"/>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9B38A0" w:rsidRPr="00D57A58" w14:paraId="60BC2653" w14:textId="77777777" w:rsidTr="00D626C3">
        <w:trPr>
          <w:trHeight w:hRule="exact" w:val="983"/>
        </w:trPr>
        <w:tc>
          <w:tcPr>
            <w:tcW w:w="9922" w:type="dxa"/>
            <w:gridSpan w:val="2"/>
            <w:tcBorders>
              <w:top w:val="single" w:sz="5" w:space="0" w:color="000000"/>
              <w:left w:val="single" w:sz="5" w:space="0" w:color="000000"/>
              <w:bottom w:val="single" w:sz="5" w:space="0" w:color="000000"/>
              <w:right w:val="single" w:sz="5" w:space="0" w:color="000000"/>
            </w:tcBorders>
          </w:tcPr>
          <w:p w14:paraId="02D37D27" w14:textId="097C9897" w:rsidR="009B38A0" w:rsidRPr="00D57A58" w:rsidRDefault="004026F6" w:rsidP="005B1738">
            <w:pPr>
              <w:pStyle w:val="Leipteksti"/>
              <w:spacing w:line="278" w:lineRule="auto"/>
              <w:ind w:left="152" w:right="132" w:firstLine="0"/>
              <w:jc w:val="both"/>
              <w:rPr>
                <w:rFonts w:cs="Arial"/>
                <w:b/>
                <w:sz w:val="20"/>
                <w:szCs w:val="20"/>
              </w:rPr>
            </w:pPr>
            <w:r>
              <w:rPr>
                <w:b/>
                <w:sz w:val="20"/>
              </w:rPr>
              <w:t xml:space="preserve">Performance Indicator </w:t>
            </w:r>
            <w:r w:rsidR="00D626C3">
              <w:rPr>
                <w:b/>
                <w:sz w:val="20"/>
              </w:rPr>
              <w:t xml:space="preserve"> 4</w:t>
            </w:r>
          </w:p>
          <w:p w14:paraId="0674FA31" w14:textId="77777777" w:rsidR="009B38A0" w:rsidRPr="00D57A58" w:rsidRDefault="007A75F8" w:rsidP="005B1738">
            <w:pPr>
              <w:pStyle w:val="Leipteksti"/>
              <w:spacing w:line="278" w:lineRule="auto"/>
              <w:ind w:left="152" w:right="132" w:firstLine="0"/>
              <w:jc w:val="both"/>
              <w:rPr>
                <w:rFonts w:cs="Arial"/>
                <w:b/>
                <w:sz w:val="20"/>
                <w:szCs w:val="20"/>
              </w:rPr>
            </w:pPr>
            <w:r>
              <w:rPr>
                <w:b/>
                <w:sz w:val="20"/>
              </w:rPr>
              <w:t>Reporting</w:t>
            </w:r>
          </w:p>
          <w:p w14:paraId="50AEE60B" w14:textId="2613E799" w:rsidR="009B38A0" w:rsidRPr="00D57A58" w:rsidRDefault="00D626C3" w:rsidP="00D626C3">
            <w:pPr>
              <w:pStyle w:val="Leipteksti"/>
              <w:spacing w:line="278" w:lineRule="auto"/>
              <w:ind w:left="0" w:right="132" w:firstLine="0"/>
              <w:jc w:val="both"/>
              <w:rPr>
                <w:rFonts w:cs="Arial"/>
                <w:sz w:val="20"/>
                <w:szCs w:val="20"/>
              </w:rPr>
            </w:pPr>
            <w:bookmarkStart w:id="16" w:name="ASSESSMENT_CRITERIA"/>
            <w:bookmarkEnd w:id="16"/>
            <w:r>
              <w:rPr>
                <w:b/>
                <w:sz w:val="20"/>
              </w:rPr>
              <w:t xml:space="preserve">  ASSESSMENT CRITERIA</w:t>
            </w:r>
          </w:p>
        </w:tc>
      </w:tr>
      <w:tr w:rsidR="009B38A0" w:rsidRPr="00D57A58" w14:paraId="50C13159" w14:textId="77777777" w:rsidTr="003260CD">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2D17361D" w14:textId="77777777" w:rsidR="009B38A0" w:rsidRPr="00D57A58" w:rsidRDefault="007A75F8">
            <w:pPr>
              <w:pStyle w:val="TableParagraph"/>
              <w:spacing w:before="85"/>
              <w:ind w:left="102"/>
              <w:rPr>
                <w:rFonts w:ascii="Arial" w:eastAsia="Arial" w:hAnsi="Arial" w:cs="Arial"/>
                <w:sz w:val="20"/>
                <w:szCs w:val="20"/>
              </w:rPr>
            </w:pPr>
            <w:bookmarkStart w:id="17" w:name="Level"/>
            <w:bookmarkEnd w:id="17"/>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6E83C8F4" w14:textId="77777777" w:rsidR="009B38A0" w:rsidRPr="00D57A58" w:rsidRDefault="007A75F8">
            <w:pPr>
              <w:pStyle w:val="TableParagraph"/>
              <w:spacing w:before="85"/>
              <w:ind w:left="102" w:right="604"/>
              <w:rPr>
                <w:rFonts w:ascii="Arial" w:eastAsia="Arial" w:hAnsi="Arial" w:cs="Arial"/>
                <w:sz w:val="20"/>
                <w:szCs w:val="20"/>
              </w:rPr>
            </w:pPr>
            <w:bookmarkStart w:id="18" w:name="Criteria"/>
            <w:bookmarkEnd w:id="18"/>
            <w:r>
              <w:rPr>
                <w:rFonts w:ascii="Arial" w:hAnsi="Arial"/>
                <w:b/>
                <w:sz w:val="20"/>
              </w:rPr>
              <w:t>Criteria</w:t>
            </w:r>
          </w:p>
        </w:tc>
      </w:tr>
      <w:tr w:rsidR="009B38A0" w:rsidRPr="00D57A58" w14:paraId="7CDB2D6E" w14:textId="77777777" w:rsidTr="003260CD">
        <w:trPr>
          <w:trHeight w:hRule="exact" w:val="593"/>
        </w:trPr>
        <w:tc>
          <w:tcPr>
            <w:tcW w:w="850" w:type="dxa"/>
            <w:tcBorders>
              <w:top w:val="single" w:sz="5" w:space="0" w:color="000000"/>
              <w:left w:val="single" w:sz="5" w:space="0" w:color="000000"/>
              <w:bottom w:val="single" w:sz="5" w:space="0" w:color="000000"/>
              <w:right w:val="single" w:sz="5" w:space="0" w:color="000000"/>
            </w:tcBorders>
          </w:tcPr>
          <w:p w14:paraId="1E8F1527" w14:textId="77777777" w:rsidR="009B38A0" w:rsidRPr="00D57A58" w:rsidRDefault="007A75F8">
            <w:pPr>
              <w:pStyle w:val="TableParagraph"/>
              <w:spacing w:before="145"/>
              <w:ind w:left="253" w:right="371"/>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722B2945" w14:textId="5AF4725C" w:rsidR="009B38A0" w:rsidRPr="00D57A58" w:rsidRDefault="007A75F8" w:rsidP="002D1CF6">
            <w:pPr>
              <w:pStyle w:val="TableParagraph"/>
              <w:spacing w:before="25" w:line="279" w:lineRule="auto"/>
              <w:ind w:left="102" w:right="218"/>
              <w:rPr>
                <w:rFonts w:ascii="Arial" w:eastAsia="Arial" w:hAnsi="Arial" w:cs="Arial"/>
                <w:sz w:val="20"/>
                <w:szCs w:val="20"/>
              </w:rPr>
            </w:pPr>
            <w:r>
              <w:rPr>
                <w:rFonts w:ascii="Arial" w:hAnsi="Arial"/>
                <w:sz w:val="20"/>
              </w:rPr>
              <w:t>No reporting on COI engagement occurs beyond the regulated requirements.</w:t>
            </w:r>
          </w:p>
        </w:tc>
      </w:tr>
      <w:tr w:rsidR="009B38A0" w:rsidRPr="00D57A58" w14:paraId="38DF4CEF" w14:textId="77777777" w:rsidTr="00C43E5A">
        <w:trPr>
          <w:trHeight w:hRule="exact" w:val="937"/>
        </w:trPr>
        <w:tc>
          <w:tcPr>
            <w:tcW w:w="850" w:type="dxa"/>
            <w:tcBorders>
              <w:top w:val="single" w:sz="5" w:space="0" w:color="000000"/>
              <w:left w:val="single" w:sz="5" w:space="0" w:color="000000"/>
              <w:bottom w:val="single" w:sz="5" w:space="0" w:color="000000"/>
              <w:right w:val="single" w:sz="5" w:space="0" w:color="000000"/>
            </w:tcBorders>
          </w:tcPr>
          <w:p w14:paraId="7F6ACE6B" w14:textId="77777777" w:rsidR="009B38A0" w:rsidRPr="00D57A58" w:rsidRDefault="007A75F8">
            <w:pPr>
              <w:pStyle w:val="TableParagraph"/>
              <w:spacing w:before="145"/>
              <w:ind w:left="253" w:right="371"/>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25D2358C" w14:textId="77777777" w:rsidR="00E85939" w:rsidRPr="00D57A58" w:rsidRDefault="007A75F8" w:rsidP="00E85939">
            <w:pPr>
              <w:pStyle w:val="TableParagraph"/>
              <w:spacing w:before="25" w:line="279" w:lineRule="auto"/>
              <w:ind w:left="102" w:right="218"/>
              <w:rPr>
                <w:rFonts w:ascii="Arial" w:hAnsi="Arial" w:cs="Arial"/>
                <w:sz w:val="20"/>
                <w:szCs w:val="20"/>
              </w:rPr>
            </w:pPr>
            <w:r>
              <w:rPr>
                <w:rFonts w:ascii="Arial" w:hAnsi="Arial"/>
                <w:sz w:val="20"/>
              </w:rPr>
              <w:t xml:space="preserve">Reporting on COI engagement and dialogue activities is inconsistent. </w:t>
            </w:r>
          </w:p>
          <w:p w14:paraId="57AD92A3" w14:textId="0C5CF4F5" w:rsidR="009B38A0" w:rsidRPr="00D57A58" w:rsidRDefault="007A75F8" w:rsidP="00E85939">
            <w:pPr>
              <w:pStyle w:val="TableParagraph"/>
              <w:spacing w:before="25" w:line="279" w:lineRule="auto"/>
              <w:ind w:left="102" w:right="218"/>
              <w:rPr>
                <w:rFonts w:ascii="Arial" w:eastAsia="Arial" w:hAnsi="Arial" w:cs="Arial"/>
                <w:sz w:val="20"/>
                <w:szCs w:val="20"/>
              </w:rPr>
            </w:pPr>
            <w:r>
              <w:rPr>
                <w:rFonts w:ascii="Arial" w:hAnsi="Arial"/>
                <w:sz w:val="20"/>
              </w:rPr>
              <w:t>Reporting is internal only.</w:t>
            </w:r>
          </w:p>
        </w:tc>
      </w:tr>
      <w:tr w:rsidR="009B38A0" w:rsidRPr="00D57A58" w14:paraId="7473D7D4" w14:textId="77777777" w:rsidTr="00D64A84">
        <w:trPr>
          <w:trHeight w:hRule="exact" w:val="1573"/>
        </w:trPr>
        <w:tc>
          <w:tcPr>
            <w:tcW w:w="850" w:type="dxa"/>
            <w:tcBorders>
              <w:top w:val="single" w:sz="5" w:space="0" w:color="000000"/>
              <w:left w:val="single" w:sz="5" w:space="0" w:color="000000"/>
              <w:bottom w:val="single" w:sz="5" w:space="0" w:color="000000"/>
              <w:right w:val="single" w:sz="5" w:space="0" w:color="000000"/>
            </w:tcBorders>
          </w:tcPr>
          <w:p w14:paraId="69973EDE" w14:textId="77777777" w:rsidR="009B38A0" w:rsidRPr="00D57A58" w:rsidRDefault="007A75F8">
            <w:pPr>
              <w:pStyle w:val="TableParagraph"/>
              <w:spacing w:before="147"/>
              <w:ind w:left="253" w:right="371"/>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6A53C6E1" w14:textId="27676B62" w:rsidR="0080589A" w:rsidRPr="00D57A58" w:rsidRDefault="00D64A84" w:rsidP="00E85939">
            <w:pPr>
              <w:pStyle w:val="TableParagraph"/>
              <w:spacing w:before="25" w:line="279" w:lineRule="auto"/>
              <w:ind w:left="102" w:right="218"/>
              <w:rPr>
                <w:rFonts w:ascii="Arial" w:hAnsi="Arial" w:cs="Arial"/>
                <w:sz w:val="20"/>
                <w:szCs w:val="20"/>
              </w:rPr>
            </w:pPr>
            <w:r>
              <w:rPr>
                <w:rFonts w:ascii="Arial" w:hAnsi="Arial"/>
                <w:sz w:val="20"/>
              </w:rPr>
              <w:t>Documented</w:t>
            </w:r>
            <w:r w:rsidR="007A75F8">
              <w:rPr>
                <w:rFonts w:ascii="Arial" w:hAnsi="Arial"/>
                <w:sz w:val="20"/>
              </w:rPr>
              <w:t xml:space="preserve"> reporting systems on COI engagement and dialogue activities are in place. </w:t>
            </w:r>
          </w:p>
          <w:p w14:paraId="2B0185B9" w14:textId="17607719" w:rsidR="009B38A0" w:rsidRPr="00D57A58" w:rsidRDefault="00733D9F" w:rsidP="00E85939">
            <w:pPr>
              <w:pStyle w:val="TableParagraph"/>
              <w:spacing w:before="25" w:line="279" w:lineRule="auto"/>
              <w:ind w:left="102" w:right="218"/>
              <w:rPr>
                <w:rFonts w:ascii="Arial" w:eastAsia="Arial" w:hAnsi="Arial" w:cs="Arial"/>
                <w:sz w:val="20"/>
                <w:szCs w:val="20"/>
              </w:rPr>
            </w:pPr>
            <w:r>
              <w:rPr>
                <w:rFonts w:ascii="Arial" w:hAnsi="Arial"/>
                <w:sz w:val="20"/>
              </w:rPr>
              <w:t>Measures agreed with COIs, their implementation and progress are reported publicly. Reporting must include a self-assessment of the level achieved in the dialogue carried out with the Sámi, reindeer herding co-operatives and other COIs.</w:t>
            </w:r>
          </w:p>
        </w:tc>
      </w:tr>
      <w:tr w:rsidR="009B38A0" w:rsidRPr="00D57A58" w14:paraId="310F9964" w14:textId="77777777" w:rsidTr="00C43E5A">
        <w:trPr>
          <w:trHeight w:hRule="exact" w:val="741"/>
        </w:trPr>
        <w:tc>
          <w:tcPr>
            <w:tcW w:w="850" w:type="dxa"/>
            <w:tcBorders>
              <w:top w:val="single" w:sz="5" w:space="0" w:color="000000"/>
              <w:left w:val="single" w:sz="5" w:space="0" w:color="000000"/>
              <w:bottom w:val="single" w:sz="5" w:space="0" w:color="000000"/>
              <w:right w:val="single" w:sz="5" w:space="0" w:color="000000"/>
            </w:tcBorders>
          </w:tcPr>
          <w:p w14:paraId="1B2BE71D" w14:textId="77777777" w:rsidR="009B38A0" w:rsidRPr="00D57A58" w:rsidRDefault="007A75F8">
            <w:pPr>
              <w:pStyle w:val="TableParagraph"/>
              <w:spacing w:before="145"/>
              <w:ind w:left="195"/>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E4E0A30" w14:textId="0042D185" w:rsidR="0080589A" w:rsidRPr="00D57A58" w:rsidRDefault="007A75F8" w:rsidP="00B33AD1">
            <w:pPr>
              <w:pStyle w:val="TableParagraph"/>
              <w:spacing w:before="19" w:line="394" w:lineRule="auto"/>
              <w:ind w:left="102" w:right="443" w:hanging="1"/>
              <w:rPr>
                <w:rFonts w:ascii="Arial" w:hAnsi="Arial" w:cs="Arial"/>
                <w:position w:val="9"/>
                <w:sz w:val="20"/>
                <w:szCs w:val="20"/>
              </w:rPr>
            </w:pPr>
            <w:r>
              <w:rPr>
                <w:rFonts w:ascii="Arial" w:hAnsi="Arial"/>
                <w:sz w:val="20"/>
              </w:rPr>
              <w:t>Response to COI concerns is reported publicly on a regular basis.</w:t>
            </w:r>
            <w:r>
              <w:rPr>
                <w:rStyle w:val="Alaviitteenviite"/>
                <w:rFonts w:ascii="Arial" w:hAnsi="Arial"/>
                <w:sz w:val="20"/>
              </w:rPr>
              <w:footnoteReference w:id="4"/>
            </w:r>
            <w:r>
              <w:rPr>
                <w:rFonts w:ascii="Arial" w:hAnsi="Arial"/>
                <w:sz w:val="20"/>
              </w:rPr>
              <w:t xml:space="preserve"> </w:t>
            </w:r>
          </w:p>
          <w:p w14:paraId="12E9DEA8" w14:textId="77777777" w:rsidR="009B38A0" w:rsidRPr="00D57A58" w:rsidRDefault="007A75F8" w:rsidP="00B33AD1">
            <w:pPr>
              <w:pStyle w:val="TableParagraph"/>
              <w:spacing w:before="19" w:line="394" w:lineRule="auto"/>
              <w:ind w:left="102" w:right="726" w:hanging="1"/>
              <w:rPr>
                <w:rFonts w:ascii="Arial" w:eastAsia="Arial" w:hAnsi="Arial" w:cs="Arial"/>
                <w:sz w:val="20"/>
                <w:szCs w:val="20"/>
              </w:rPr>
            </w:pPr>
            <w:r>
              <w:rPr>
                <w:rFonts w:ascii="Arial" w:hAnsi="Arial"/>
                <w:sz w:val="20"/>
              </w:rPr>
              <w:t>Opportunities exist for COIs to provide feedback on public reporting.</w:t>
            </w:r>
          </w:p>
        </w:tc>
      </w:tr>
      <w:tr w:rsidR="009B38A0" w:rsidRPr="00D57A58" w14:paraId="34B36DD2" w14:textId="77777777" w:rsidTr="006B2410">
        <w:trPr>
          <w:trHeight w:hRule="exact" w:val="1960"/>
        </w:trPr>
        <w:tc>
          <w:tcPr>
            <w:tcW w:w="850" w:type="dxa"/>
            <w:tcBorders>
              <w:top w:val="single" w:sz="5" w:space="0" w:color="000000"/>
              <w:left w:val="single" w:sz="5" w:space="0" w:color="000000"/>
              <w:bottom w:val="single" w:sz="5" w:space="0" w:color="000000"/>
              <w:right w:val="single" w:sz="5" w:space="0" w:color="000000"/>
            </w:tcBorders>
          </w:tcPr>
          <w:p w14:paraId="3E7C5A4F" w14:textId="77777777" w:rsidR="009B38A0" w:rsidRPr="00D57A58" w:rsidRDefault="007A75F8">
            <w:pPr>
              <w:pStyle w:val="TableParagraph"/>
              <w:spacing w:before="147"/>
              <w:ind w:left="119"/>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43A15F64" w14:textId="1E6C9384" w:rsidR="009B38A0" w:rsidRPr="00D57A58" w:rsidRDefault="007A75F8">
            <w:pPr>
              <w:pStyle w:val="TableParagraph"/>
              <w:spacing w:before="27"/>
              <w:ind w:left="102" w:right="604"/>
              <w:rPr>
                <w:rFonts w:ascii="Arial" w:eastAsia="Arial" w:hAnsi="Arial" w:cs="Arial"/>
                <w:sz w:val="20"/>
                <w:szCs w:val="20"/>
              </w:rPr>
            </w:pPr>
            <w:r>
              <w:rPr>
                <w:rFonts w:ascii="Arial" w:hAnsi="Arial"/>
                <w:sz w:val="20"/>
              </w:rPr>
              <w:t xml:space="preserve">Opportunities exist for COIs to participate in public reporting and influence its scope. </w:t>
            </w:r>
          </w:p>
          <w:p w14:paraId="06F9B4A3" w14:textId="77777777" w:rsidR="009B38A0" w:rsidRPr="00D57A58" w:rsidRDefault="007A75F8">
            <w:pPr>
              <w:pStyle w:val="TableParagraph"/>
              <w:spacing w:before="157" w:line="279" w:lineRule="auto"/>
              <w:ind w:left="102" w:right="90"/>
              <w:rPr>
                <w:rFonts w:ascii="Arial" w:hAnsi="Arial" w:cs="Arial"/>
                <w:sz w:val="20"/>
                <w:szCs w:val="20"/>
              </w:rPr>
            </w:pPr>
            <w:r>
              <w:rPr>
                <w:rFonts w:ascii="Arial" w:hAnsi="Arial"/>
                <w:sz w:val="20"/>
              </w:rPr>
              <w:t>COI feedback on engagement, dialogue and consultation processes and outcomes is actively sought and reported publicly.</w:t>
            </w:r>
          </w:p>
          <w:p w14:paraId="20D55F3D" w14:textId="5F6257B4" w:rsidR="009A6919" w:rsidRPr="00D57A58" w:rsidRDefault="009A6919" w:rsidP="0076323C">
            <w:pPr>
              <w:pStyle w:val="TableParagraph"/>
              <w:spacing w:before="25" w:line="279" w:lineRule="auto"/>
              <w:ind w:left="102" w:right="218"/>
              <w:rPr>
                <w:rFonts w:ascii="Arial" w:eastAsia="Arial" w:hAnsi="Arial" w:cs="Arial"/>
                <w:sz w:val="20"/>
                <w:szCs w:val="20"/>
              </w:rPr>
            </w:pPr>
            <w:r>
              <w:rPr>
                <w:rFonts w:ascii="Arial" w:hAnsi="Arial"/>
                <w:sz w:val="20"/>
              </w:rPr>
              <w:t>COI engagement and dialogue activities are reported as part of corporate responsibility reporting. Corporate responsibility reporting utilises international reporting models.</w:t>
            </w:r>
          </w:p>
        </w:tc>
      </w:tr>
    </w:tbl>
    <w:p w14:paraId="6288CFC7" w14:textId="77777777" w:rsidR="009B38A0" w:rsidRPr="00D57A58" w:rsidRDefault="009B38A0" w:rsidP="005B1738">
      <w:pPr>
        <w:pStyle w:val="Leipteksti"/>
        <w:spacing w:line="278" w:lineRule="auto"/>
        <w:ind w:left="152" w:right="132" w:firstLine="0"/>
        <w:jc w:val="both"/>
        <w:rPr>
          <w:rFonts w:cs="Arial"/>
          <w:sz w:val="20"/>
          <w:szCs w:val="20"/>
        </w:rPr>
      </w:pPr>
    </w:p>
    <w:p w14:paraId="3597F1DD" w14:textId="77777777" w:rsidR="009B38A0" w:rsidRPr="00D57A58" w:rsidRDefault="009B38A0" w:rsidP="005B1738">
      <w:pPr>
        <w:pStyle w:val="Leipteksti"/>
        <w:spacing w:line="278" w:lineRule="auto"/>
        <w:ind w:left="152" w:right="132" w:firstLine="0"/>
        <w:jc w:val="both"/>
        <w:rPr>
          <w:rFonts w:cs="Arial"/>
          <w:sz w:val="20"/>
          <w:szCs w:val="20"/>
        </w:rPr>
      </w:pPr>
    </w:p>
    <w:p w14:paraId="6D8FD7F8" w14:textId="77777777" w:rsidR="009B38A0" w:rsidRPr="00D57A58" w:rsidRDefault="009B38A0" w:rsidP="005B1738">
      <w:pPr>
        <w:pStyle w:val="Leipteksti"/>
        <w:spacing w:line="278" w:lineRule="auto"/>
        <w:ind w:left="152" w:right="132" w:firstLine="0"/>
        <w:jc w:val="both"/>
        <w:rPr>
          <w:rFonts w:cs="Arial"/>
          <w:sz w:val="20"/>
          <w:szCs w:val="20"/>
        </w:rPr>
      </w:pPr>
    </w:p>
    <w:p w14:paraId="43E5BCA2" w14:textId="77777777" w:rsidR="009B38A0" w:rsidRPr="00D57A58" w:rsidRDefault="009B38A0">
      <w:pPr>
        <w:spacing w:line="288" w:lineRule="auto"/>
        <w:rPr>
          <w:rFonts w:ascii="Arial" w:eastAsia="Arial" w:hAnsi="Arial" w:cs="Arial"/>
          <w:sz w:val="16"/>
          <w:szCs w:val="16"/>
        </w:rPr>
        <w:sectPr w:rsidR="009B38A0" w:rsidRPr="00D57A58" w:rsidSect="00A245B4">
          <w:type w:val="continuous"/>
          <w:pgSz w:w="11907" w:h="16839" w:code="9"/>
          <w:pgMar w:top="1060" w:right="1020" w:bottom="840" w:left="920" w:header="0" w:footer="652" w:gutter="0"/>
          <w:cols w:space="708"/>
        </w:sectPr>
      </w:pPr>
      <w:bookmarkStart w:id="19" w:name="_bookmark0"/>
      <w:bookmarkEnd w:id="19"/>
    </w:p>
    <w:tbl>
      <w:tblPr>
        <w:tblStyle w:val="TableNormal1"/>
        <w:tblW w:w="10188" w:type="dxa"/>
        <w:tblInd w:w="104" w:type="dxa"/>
        <w:tblLayout w:type="fixed"/>
        <w:tblLook w:val="01E0" w:firstRow="1" w:lastRow="1" w:firstColumn="1" w:lastColumn="1" w:noHBand="0" w:noVBand="0"/>
      </w:tblPr>
      <w:tblGrid>
        <w:gridCol w:w="2448"/>
        <w:gridCol w:w="6212"/>
        <w:gridCol w:w="1528"/>
      </w:tblGrid>
      <w:tr w:rsidR="009B38A0" w:rsidRPr="00D57A58" w14:paraId="0F90F418" w14:textId="77777777" w:rsidTr="00273D68">
        <w:trPr>
          <w:trHeight w:hRule="exact" w:val="998"/>
        </w:trPr>
        <w:tc>
          <w:tcPr>
            <w:tcW w:w="10188" w:type="dxa"/>
            <w:gridSpan w:val="3"/>
            <w:tcBorders>
              <w:top w:val="nil"/>
              <w:left w:val="nil"/>
              <w:bottom w:val="nil"/>
              <w:right w:val="nil"/>
            </w:tcBorders>
          </w:tcPr>
          <w:p w14:paraId="6324F379" w14:textId="77777777" w:rsidR="00472864" w:rsidRPr="00D57A58" w:rsidRDefault="00472864" w:rsidP="00590FFB">
            <w:pPr>
              <w:pStyle w:val="Leipteksti"/>
              <w:spacing w:line="278" w:lineRule="auto"/>
              <w:ind w:left="0" w:right="132" w:firstLine="0"/>
              <w:jc w:val="both"/>
              <w:rPr>
                <w:rFonts w:cs="Arial"/>
                <w:b/>
                <w:sz w:val="24"/>
                <w:szCs w:val="24"/>
              </w:rPr>
            </w:pPr>
            <w:bookmarkStart w:id="20" w:name="FREQUENTLY_ASKED_QUESTIONS"/>
            <w:bookmarkEnd w:id="20"/>
            <w:r>
              <w:rPr>
                <w:b/>
                <w:sz w:val="24"/>
              </w:rPr>
              <w:lastRenderedPageBreak/>
              <w:t>Community Outreach Reporting</w:t>
            </w:r>
          </w:p>
          <w:p w14:paraId="59A44FA9" w14:textId="77777777" w:rsidR="009B38A0" w:rsidRPr="00D57A58" w:rsidRDefault="007A75F8" w:rsidP="00590FFB">
            <w:pPr>
              <w:pStyle w:val="Leipteksti"/>
              <w:spacing w:line="278" w:lineRule="auto"/>
              <w:ind w:left="0" w:right="132" w:firstLine="0"/>
              <w:jc w:val="both"/>
              <w:rPr>
                <w:rFonts w:cs="Arial"/>
                <w:sz w:val="24"/>
                <w:szCs w:val="24"/>
              </w:rPr>
            </w:pPr>
            <w:r>
              <w:rPr>
                <w:b/>
                <w:sz w:val="24"/>
              </w:rPr>
              <w:t>FREQUENTLY ASKED QUESTIONS</w:t>
            </w:r>
          </w:p>
        </w:tc>
      </w:tr>
      <w:tr w:rsidR="009B38A0" w:rsidRPr="00D57A58" w14:paraId="433F16F3" w14:textId="77777777" w:rsidTr="00D95FF3">
        <w:trPr>
          <w:trHeight w:hRule="exact" w:val="494"/>
        </w:trPr>
        <w:tc>
          <w:tcPr>
            <w:tcW w:w="2448" w:type="dxa"/>
            <w:tcBorders>
              <w:top w:val="nil"/>
              <w:left w:val="nil"/>
              <w:bottom w:val="dotted" w:sz="4" w:space="0" w:color="000000"/>
              <w:right w:val="nil"/>
            </w:tcBorders>
          </w:tcPr>
          <w:p w14:paraId="46F0ED32" w14:textId="77777777" w:rsidR="009B38A0" w:rsidRPr="00AF2732" w:rsidRDefault="009B38A0">
            <w:pPr>
              <w:pStyle w:val="TableParagraph"/>
              <w:spacing w:before="9" w:line="180" w:lineRule="exact"/>
              <w:rPr>
                <w:rFonts w:ascii="Arial" w:hAnsi="Arial" w:cs="Arial"/>
                <w:sz w:val="20"/>
                <w:szCs w:val="20"/>
              </w:rPr>
            </w:pPr>
          </w:p>
          <w:p w14:paraId="23C88503" w14:textId="13EEED65" w:rsidR="009B38A0" w:rsidRPr="00AF2732" w:rsidRDefault="007A75F8">
            <w:pPr>
              <w:pStyle w:val="TableParagraph"/>
              <w:ind w:left="108"/>
              <w:rPr>
                <w:rFonts w:ascii="Arial" w:eastAsia="Arial" w:hAnsi="Arial" w:cs="Arial"/>
                <w:sz w:val="20"/>
                <w:szCs w:val="20"/>
              </w:rPr>
            </w:pPr>
            <w:r>
              <w:rPr>
                <w:rFonts w:ascii="Arial" w:hAnsi="Arial"/>
                <w:b/>
                <w:sz w:val="20"/>
              </w:rPr>
              <w:t>No. in APPX. 1.</w:t>
            </w:r>
          </w:p>
        </w:tc>
        <w:tc>
          <w:tcPr>
            <w:tcW w:w="6212" w:type="dxa"/>
            <w:tcBorders>
              <w:top w:val="nil"/>
              <w:left w:val="nil"/>
              <w:bottom w:val="dotted" w:sz="4" w:space="0" w:color="000000"/>
              <w:right w:val="nil"/>
            </w:tcBorders>
          </w:tcPr>
          <w:p w14:paraId="5EA38281" w14:textId="77777777" w:rsidR="009B38A0" w:rsidRPr="00AF2732" w:rsidRDefault="009B38A0">
            <w:pPr>
              <w:pStyle w:val="TableParagraph"/>
              <w:spacing w:before="9" w:line="180" w:lineRule="exact"/>
              <w:rPr>
                <w:rFonts w:ascii="Arial" w:hAnsi="Arial" w:cs="Arial"/>
                <w:sz w:val="20"/>
                <w:szCs w:val="20"/>
              </w:rPr>
            </w:pPr>
          </w:p>
          <w:p w14:paraId="41D27477" w14:textId="77777777" w:rsidR="009B38A0" w:rsidRPr="00AF2732" w:rsidRDefault="007A75F8">
            <w:pPr>
              <w:pStyle w:val="TableParagraph"/>
              <w:ind w:left="499" w:right="107"/>
              <w:rPr>
                <w:rFonts w:ascii="Arial" w:eastAsia="Arial" w:hAnsi="Arial" w:cs="Arial"/>
                <w:sz w:val="20"/>
                <w:szCs w:val="20"/>
              </w:rPr>
            </w:pPr>
            <w:r>
              <w:rPr>
                <w:rFonts w:ascii="Arial" w:hAnsi="Arial"/>
                <w:b/>
                <w:sz w:val="20"/>
              </w:rPr>
              <w:t>FAQ</w:t>
            </w:r>
          </w:p>
        </w:tc>
        <w:tc>
          <w:tcPr>
            <w:tcW w:w="1528" w:type="dxa"/>
            <w:tcBorders>
              <w:top w:val="nil"/>
              <w:left w:val="nil"/>
              <w:bottom w:val="dotted" w:sz="4" w:space="0" w:color="000000"/>
              <w:right w:val="nil"/>
            </w:tcBorders>
          </w:tcPr>
          <w:p w14:paraId="41CADEC2" w14:textId="77777777" w:rsidR="009B38A0" w:rsidRPr="00AF2732" w:rsidRDefault="009B38A0">
            <w:pPr>
              <w:pStyle w:val="TableParagraph"/>
              <w:spacing w:before="9" w:line="180" w:lineRule="exact"/>
              <w:rPr>
                <w:rFonts w:ascii="Arial" w:hAnsi="Arial" w:cs="Arial"/>
                <w:sz w:val="20"/>
                <w:szCs w:val="20"/>
              </w:rPr>
            </w:pPr>
          </w:p>
          <w:p w14:paraId="1ED0970A" w14:textId="77777777" w:rsidR="009B38A0" w:rsidRPr="00AF2732" w:rsidRDefault="007A75F8">
            <w:pPr>
              <w:pStyle w:val="TableParagraph"/>
              <w:ind w:left="107"/>
              <w:rPr>
                <w:rFonts w:ascii="Arial" w:eastAsia="Arial" w:hAnsi="Arial" w:cs="Arial"/>
                <w:sz w:val="20"/>
                <w:szCs w:val="20"/>
              </w:rPr>
            </w:pPr>
            <w:r>
              <w:rPr>
                <w:rFonts w:ascii="Arial" w:hAnsi="Arial"/>
                <w:b/>
                <w:sz w:val="20"/>
              </w:rPr>
              <w:t>PAGE</w:t>
            </w:r>
          </w:p>
        </w:tc>
      </w:tr>
      <w:tr w:rsidR="009B38A0" w:rsidRPr="00D57A58" w14:paraId="651F5D19" w14:textId="77777777" w:rsidTr="00D95FF3">
        <w:trPr>
          <w:trHeight w:hRule="exact" w:val="300"/>
        </w:trPr>
        <w:tc>
          <w:tcPr>
            <w:tcW w:w="2448" w:type="dxa"/>
            <w:tcBorders>
              <w:top w:val="dotted" w:sz="4" w:space="0" w:color="000000"/>
              <w:left w:val="nil"/>
              <w:bottom w:val="dotted" w:sz="4" w:space="0" w:color="000000"/>
              <w:right w:val="nil"/>
            </w:tcBorders>
          </w:tcPr>
          <w:p w14:paraId="66604A95" w14:textId="77777777" w:rsidR="009B38A0" w:rsidRPr="00AF2732"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212" w:type="dxa"/>
            <w:tcBorders>
              <w:top w:val="dotted" w:sz="4" w:space="0" w:color="000000"/>
              <w:left w:val="nil"/>
              <w:bottom w:val="dotted" w:sz="4" w:space="0" w:color="000000"/>
              <w:right w:val="nil"/>
            </w:tcBorders>
          </w:tcPr>
          <w:p w14:paraId="171A1BF6" w14:textId="77777777" w:rsidR="009B38A0" w:rsidRPr="00AF2732" w:rsidRDefault="00346D0D">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528" w:type="dxa"/>
            <w:tcBorders>
              <w:top w:val="dotted" w:sz="4" w:space="0" w:color="000000"/>
              <w:left w:val="nil"/>
              <w:bottom w:val="dotted" w:sz="4" w:space="0" w:color="000000"/>
              <w:right w:val="nil"/>
            </w:tcBorders>
          </w:tcPr>
          <w:p w14:paraId="5FAF5A12" w14:textId="4FAC22E0" w:rsidR="009B38A0" w:rsidRPr="006B2410" w:rsidRDefault="00346D0D" w:rsidP="000120C7">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732B100C" w14:textId="77777777" w:rsidTr="00D95FF3">
        <w:trPr>
          <w:trHeight w:hRule="exact" w:val="300"/>
        </w:trPr>
        <w:tc>
          <w:tcPr>
            <w:tcW w:w="2448" w:type="dxa"/>
            <w:tcBorders>
              <w:top w:val="dotted" w:sz="4" w:space="0" w:color="000000"/>
              <w:left w:val="nil"/>
              <w:bottom w:val="dotted" w:sz="4" w:space="0" w:color="000000"/>
              <w:right w:val="nil"/>
            </w:tcBorders>
          </w:tcPr>
          <w:p w14:paraId="7F436BE2" w14:textId="77777777" w:rsidR="009B38A0" w:rsidRPr="00AF2732" w:rsidRDefault="00346D0D">
            <w:pPr>
              <w:pStyle w:val="TableParagraph"/>
              <w:spacing w:line="237" w:lineRule="exact"/>
              <w:ind w:left="108"/>
              <w:rPr>
                <w:rFonts w:ascii="Arial" w:eastAsia="Arial" w:hAnsi="Arial" w:cs="Arial"/>
                <w:sz w:val="20"/>
                <w:szCs w:val="20"/>
              </w:rPr>
            </w:pPr>
            <w:hyperlink w:anchor="_bookmark2" w:history="1">
              <w:r w:rsidR="00AF233F">
                <w:rPr>
                  <w:rFonts w:ascii="Arial" w:hAnsi="Arial"/>
                  <w:sz w:val="20"/>
                </w:rPr>
                <w:t>2</w:t>
              </w:r>
            </w:hyperlink>
          </w:p>
        </w:tc>
        <w:tc>
          <w:tcPr>
            <w:tcW w:w="6212" w:type="dxa"/>
            <w:tcBorders>
              <w:top w:val="dotted" w:sz="4" w:space="0" w:color="000000"/>
              <w:left w:val="nil"/>
              <w:bottom w:val="dotted" w:sz="4" w:space="0" w:color="000000"/>
              <w:right w:val="nil"/>
            </w:tcBorders>
          </w:tcPr>
          <w:p w14:paraId="588EBB34" w14:textId="456741AF" w:rsidR="009B38A0" w:rsidRPr="00AF2732" w:rsidRDefault="00346D0D" w:rsidP="00091AF8">
            <w:pPr>
              <w:pStyle w:val="TableParagraph"/>
              <w:spacing w:line="237" w:lineRule="exact"/>
              <w:ind w:left="499" w:right="107"/>
              <w:rPr>
                <w:rFonts w:ascii="Arial" w:eastAsia="Arial" w:hAnsi="Arial" w:cs="Arial"/>
                <w:sz w:val="20"/>
                <w:szCs w:val="20"/>
              </w:rPr>
            </w:pPr>
            <w:hyperlink w:anchor="_bookmark2" w:history="1">
              <w:r w:rsidR="00AF233F">
                <w:rPr>
                  <w:rFonts w:ascii="Arial" w:hAnsi="Arial"/>
                  <w:sz w:val="20"/>
                </w:rPr>
                <w:t>What</w:t>
              </w:r>
            </w:hyperlink>
            <w:r w:rsidR="00AF233F">
              <w:rPr>
                <w:rFonts w:ascii="Arial" w:hAnsi="Arial"/>
                <w:sz w:val="20"/>
              </w:rPr>
              <w:t xml:space="preserve"> is a cooperation group?</w:t>
            </w:r>
          </w:p>
        </w:tc>
        <w:tc>
          <w:tcPr>
            <w:tcW w:w="1528" w:type="dxa"/>
            <w:tcBorders>
              <w:top w:val="dotted" w:sz="4" w:space="0" w:color="000000"/>
              <w:left w:val="nil"/>
              <w:bottom w:val="dotted" w:sz="4" w:space="0" w:color="000000"/>
              <w:right w:val="nil"/>
            </w:tcBorders>
          </w:tcPr>
          <w:p w14:paraId="76B0AEB3" w14:textId="153E43F7" w:rsidR="009B38A0" w:rsidRPr="006B2410" w:rsidRDefault="00346D0D" w:rsidP="000120C7">
            <w:pPr>
              <w:pStyle w:val="TableParagraph"/>
              <w:spacing w:line="237" w:lineRule="exact"/>
              <w:ind w:left="224"/>
              <w:rPr>
                <w:rFonts w:ascii="Arial" w:hAnsi="Arial" w:cs="Arial"/>
                <w:sz w:val="20"/>
                <w:szCs w:val="20"/>
              </w:rPr>
            </w:pPr>
            <w:hyperlink w:anchor="_bookmark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40A22422" w14:textId="77777777" w:rsidTr="00D95FF3">
        <w:trPr>
          <w:trHeight w:hRule="exact" w:val="300"/>
        </w:trPr>
        <w:tc>
          <w:tcPr>
            <w:tcW w:w="2448" w:type="dxa"/>
            <w:tcBorders>
              <w:top w:val="dotted" w:sz="4" w:space="0" w:color="000000"/>
              <w:left w:val="nil"/>
              <w:bottom w:val="dotted" w:sz="4" w:space="0" w:color="000000"/>
              <w:right w:val="nil"/>
            </w:tcBorders>
          </w:tcPr>
          <w:p w14:paraId="24FC9C0E" w14:textId="196B3FD3" w:rsidR="009B38A0" w:rsidRPr="00AF2732" w:rsidRDefault="00346D0D" w:rsidP="00C847FE">
            <w:pPr>
              <w:pStyle w:val="TableParagraph"/>
              <w:spacing w:line="239" w:lineRule="exact"/>
              <w:ind w:left="108"/>
              <w:rPr>
                <w:rFonts w:ascii="Arial" w:eastAsia="Arial" w:hAnsi="Arial" w:cs="Arial"/>
                <w:sz w:val="20"/>
                <w:szCs w:val="20"/>
              </w:rPr>
            </w:pPr>
            <w:hyperlink w:anchor="_bookmark5" w:history="1">
              <w:r w:rsidR="00AF233F">
                <w:rPr>
                  <w:rFonts w:ascii="Arial" w:hAnsi="Arial"/>
                  <w:sz w:val="20"/>
                </w:rPr>
                <w:t>3</w:t>
              </w:r>
            </w:hyperlink>
          </w:p>
        </w:tc>
        <w:tc>
          <w:tcPr>
            <w:tcW w:w="6212" w:type="dxa"/>
            <w:tcBorders>
              <w:top w:val="dotted" w:sz="4" w:space="0" w:color="000000"/>
              <w:left w:val="nil"/>
              <w:bottom w:val="dotted" w:sz="4" w:space="0" w:color="000000"/>
              <w:right w:val="nil"/>
            </w:tcBorders>
          </w:tcPr>
          <w:p w14:paraId="09FB8A40" w14:textId="77777777" w:rsidR="009B38A0" w:rsidRPr="00AF2732" w:rsidRDefault="00346D0D">
            <w:pPr>
              <w:pStyle w:val="TableParagraph"/>
              <w:spacing w:line="239" w:lineRule="exact"/>
              <w:ind w:left="499" w:right="107"/>
              <w:rPr>
                <w:rFonts w:ascii="Arial" w:eastAsia="Arial" w:hAnsi="Arial" w:cs="Arial"/>
                <w:sz w:val="20"/>
                <w:szCs w:val="20"/>
              </w:rPr>
            </w:pPr>
            <w:hyperlink w:anchor="_bookmark5" w:history="1">
              <w:r w:rsidR="00AF233F">
                <w:rPr>
                  <w:rFonts w:ascii="Arial" w:hAnsi="Arial"/>
                  <w:sz w:val="20"/>
                </w:rPr>
                <w:t>What are negotiated agreements?</w:t>
              </w:r>
            </w:hyperlink>
          </w:p>
        </w:tc>
        <w:tc>
          <w:tcPr>
            <w:tcW w:w="1528" w:type="dxa"/>
            <w:tcBorders>
              <w:top w:val="dotted" w:sz="4" w:space="0" w:color="000000"/>
              <w:left w:val="nil"/>
              <w:bottom w:val="dotted" w:sz="4" w:space="0" w:color="000000"/>
              <w:right w:val="nil"/>
            </w:tcBorders>
          </w:tcPr>
          <w:p w14:paraId="11F35F77" w14:textId="0AC7D4B1" w:rsidR="009B38A0" w:rsidRPr="006B2410" w:rsidRDefault="00346D0D" w:rsidP="000120C7">
            <w:pPr>
              <w:pStyle w:val="TableParagraph"/>
              <w:spacing w:line="237" w:lineRule="exact"/>
              <w:ind w:left="224"/>
              <w:rPr>
                <w:rFonts w:ascii="Arial" w:hAnsi="Arial" w:cs="Arial"/>
                <w:sz w:val="20"/>
                <w:szCs w:val="20"/>
              </w:rPr>
            </w:pPr>
            <w:hyperlink w:anchor="_bookmark5"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_Ref47093753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5147F2C2" w14:textId="77777777" w:rsidTr="00D95FF3">
        <w:trPr>
          <w:trHeight w:hRule="exact" w:val="590"/>
        </w:trPr>
        <w:tc>
          <w:tcPr>
            <w:tcW w:w="2448" w:type="dxa"/>
            <w:tcBorders>
              <w:top w:val="dotted" w:sz="4" w:space="0" w:color="000000"/>
              <w:left w:val="nil"/>
              <w:bottom w:val="dotted" w:sz="4" w:space="0" w:color="000000"/>
              <w:right w:val="nil"/>
            </w:tcBorders>
          </w:tcPr>
          <w:p w14:paraId="27510644" w14:textId="45E619E7" w:rsidR="009B38A0" w:rsidRPr="00AF2732" w:rsidRDefault="00C847FE">
            <w:pPr>
              <w:pStyle w:val="TableParagraph"/>
              <w:spacing w:line="239" w:lineRule="exact"/>
              <w:ind w:left="108"/>
              <w:rPr>
                <w:rFonts w:ascii="Arial" w:eastAsia="Arial" w:hAnsi="Arial" w:cs="Arial"/>
                <w:sz w:val="20"/>
                <w:szCs w:val="20"/>
              </w:rPr>
            </w:pPr>
            <w:r>
              <w:rPr>
                <w:rFonts w:ascii="Arial" w:hAnsi="Arial"/>
                <w:sz w:val="20"/>
              </w:rPr>
              <w:t>4</w:t>
            </w:r>
          </w:p>
        </w:tc>
        <w:tc>
          <w:tcPr>
            <w:tcW w:w="6212" w:type="dxa"/>
            <w:tcBorders>
              <w:top w:val="dotted" w:sz="4" w:space="0" w:color="000000"/>
              <w:left w:val="nil"/>
              <w:bottom w:val="dotted" w:sz="4" w:space="0" w:color="000000"/>
              <w:right w:val="nil"/>
            </w:tcBorders>
          </w:tcPr>
          <w:p w14:paraId="6A6A3757" w14:textId="3E0DECFA" w:rsidR="009B38A0" w:rsidRPr="00AF2732" w:rsidRDefault="00346D0D">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528" w:type="dxa"/>
            <w:tcBorders>
              <w:top w:val="dotted" w:sz="4" w:space="0" w:color="000000"/>
              <w:left w:val="nil"/>
              <w:bottom w:val="dotted" w:sz="4" w:space="0" w:color="000000"/>
              <w:right w:val="nil"/>
            </w:tcBorders>
          </w:tcPr>
          <w:p w14:paraId="07DA003E" w14:textId="38D76AC7" w:rsidR="009B38A0" w:rsidRPr="006B2410" w:rsidRDefault="00346D0D" w:rsidP="000120C7">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5232DCE6" w14:textId="77777777" w:rsidTr="00D95FF3">
        <w:trPr>
          <w:trHeight w:hRule="exact" w:val="300"/>
        </w:trPr>
        <w:tc>
          <w:tcPr>
            <w:tcW w:w="2448" w:type="dxa"/>
            <w:tcBorders>
              <w:top w:val="dotted" w:sz="4" w:space="0" w:color="000000"/>
              <w:left w:val="nil"/>
              <w:bottom w:val="dotted" w:sz="4" w:space="0" w:color="000000"/>
              <w:right w:val="nil"/>
            </w:tcBorders>
          </w:tcPr>
          <w:p w14:paraId="339EE70A" w14:textId="028193E5" w:rsidR="009B38A0" w:rsidRPr="00AF2732" w:rsidRDefault="00346D0D" w:rsidP="00C847FE">
            <w:pPr>
              <w:pStyle w:val="TableParagraph"/>
              <w:spacing w:line="236" w:lineRule="exact"/>
              <w:ind w:left="108"/>
              <w:rPr>
                <w:rFonts w:ascii="Arial" w:eastAsia="Arial" w:hAnsi="Arial" w:cs="Arial"/>
                <w:sz w:val="20"/>
                <w:szCs w:val="20"/>
              </w:rPr>
            </w:pPr>
            <w:hyperlink w:anchor="_bookmark8" w:history="1">
              <w:r w:rsidR="00AF233F">
                <w:rPr>
                  <w:rFonts w:ascii="Arial" w:hAnsi="Arial"/>
                  <w:sz w:val="20"/>
                </w:rPr>
                <w:t>6</w:t>
              </w:r>
            </w:hyperlink>
          </w:p>
        </w:tc>
        <w:tc>
          <w:tcPr>
            <w:tcW w:w="6212" w:type="dxa"/>
            <w:tcBorders>
              <w:top w:val="dotted" w:sz="4" w:space="0" w:color="000000"/>
              <w:left w:val="nil"/>
              <w:bottom w:val="dotted" w:sz="4" w:space="0" w:color="000000"/>
              <w:right w:val="nil"/>
            </w:tcBorders>
          </w:tcPr>
          <w:p w14:paraId="72123F13" w14:textId="77777777" w:rsidR="009B38A0" w:rsidRPr="00AF2732" w:rsidRDefault="00346D0D">
            <w:pPr>
              <w:pStyle w:val="TableParagraph"/>
              <w:spacing w:line="236" w:lineRule="exact"/>
              <w:ind w:left="499" w:right="107"/>
              <w:rPr>
                <w:rFonts w:ascii="Arial" w:eastAsia="Arial" w:hAnsi="Arial" w:cs="Arial"/>
                <w:sz w:val="20"/>
                <w:szCs w:val="20"/>
              </w:rPr>
            </w:pPr>
            <w:hyperlink w:anchor="_bookmark8" w:history="1">
              <w:r w:rsidR="00AF233F">
                <w:rPr>
                  <w:rFonts w:ascii="Arial" w:hAnsi="Arial"/>
                  <w:sz w:val="20"/>
                </w:rPr>
                <w:t>What is a “system”?</w:t>
              </w:r>
            </w:hyperlink>
          </w:p>
        </w:tc>
        <w:tc>
          <w:tcPr>
            <w:tcW w:w="1528" w:type="dxa"/>
            <w:tcBorders>
              <w:top w:val="dotted" w:sz="4" w:space="0" w:color="000000"/>
              <w:left w:val="nil"/>
              <w:bottom w:val="dotted" w:sz="4" w:space="0" w:color="000000"/>
              <w:right w:val="nil"/>
            </w:tcBorders>
          </w:tcPr>
          <w:p w14:paraId="410AB0F1" w14:textId="0B661110" w:rsidR="009B38A0" w:rsidRPr="006B2410" w:rsidRDefault="00346D0D" w:rsidP="000120C7">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1586ABAF" w14:textId="77777777" w:rsidTr="00D95FF3">
        <w:trPr>
          <w:trHeight w:hRule="exact" w:val="300"/>
        </w:trPr>
        <w:tc>
          <w:tcPr>
            <w:tcW w:w="2448" w:type="dxa"/>
            <w:tcBorders>
              <w:top w:val="dotted" w:sz="4" w:space="0" w:color="000000"/>
              <w:left w:val="nil"/>
              <w:bottom w:val="dotted" w:sz="4" w:space="0" w:color="000000"/>
              <w:right w:val="nil"/>
            </w:tcBorders>
          </w:tcPr>
          <w:p w14:paraId="04514B1C" w14:textId="492698DC" w:rsidR="009B38A0" w:rsidRPr="00AF2732" w:rsidRDefault="00346D0D" w:rsidP="00C847FE">
            <w:pPr>
              <w:pStyle w:val="TableParagraph"/>
              <w:spacing w:line="236" w:lineRule="exact"/>
              <w:ind w:left="108"/>
              <w:rPr>
                <w:rFonts w:ascii="Arial" w:eastAsia="Arial" w:hAnsi="Arial" w:cs="Arial"/>
                <w:sz w:val="20"/>
                <w:szCs w:val="20"/>
              </w:rPr>
            </w:pPr>
            <w:hyperlink w:anchor="_bookmark12" w:history="1">
              <w:r w:rsidR="00AF233F">
                <w:rPr>
                  <w:rFonts w:ascii="Arial" w:hAnsi="Arial"/>
                  <w:sz w:val="20"/>
                </w:rPr>
                <w:t>10</w:t>
              </w:r>
            </w:hyperlink>
          </w:p>
        </w:tc>
        <w:tc>
          <w:tcPr>
            <w:tcW w:w="6212" w:type="dxa"/>
            <w:tcBorders>
              <w:top w:val="dotted" w:sz="4" w:space="0" w:color="000000"/>
              <w:left w:val="nil"/>
              <w:bottom w:val="dotted" w:sz="4" w:space="0" w:color="000000"/>
              <w:right w:val="nil"/>
            </w:tcBorders>
          </w:tcPr>
          <w:p w14:paraId="3DBB25B2" w14:textId="77777777" w:rsidR="009B38A0" w:rsidRPr="00AF2732" w:rsidRDefault="00346D0D">
            <w:pPr>
              <w:pStyle w:val="TableParagraph"/>
              <w:spacing w:line="236" w:lineRule="exact"/>
              <w:ind w:left="499" w:right="107"/>
              <w:rPr>
                <w:rFonts w:ascii="Arial" w:eastAsia="Arial" w:hAnsi="Arial" w:cs="Arial"/>
                <w:sz w:val="20"/>
                <w:szCs w:val="20"/>
              </w:rPr>
            </w:pPr>
            <w:hyperlink w:anchor="_bookmark12" w:history="1">
              <w:r w:rsidR="00AF233F">
                <w:rPr>
                  <w:rFonts w:ascii="Arial" w:hAnsi="Arial"/>
                  <w:sz w:val="20"/>
                </w:rPr>
                <w:t>What are “engagement” and “dialogue”?</w:t>
              </w:r>
            </w:hyperlink>
          </w:p>
        </w:tc>
        <w:tc>
          <w:tcPr>
            <w:tcW w:w="1528" w:type="dxa"/>
            <w:tcBorders>
              <w:top w:val="dotted" w:sz="4" w:space="0" w:color="000000"/>
              <w:left w:val="nil"/>
              <w:bottom w:val="dotted" w:sz="4" w:space="0" w:color="000000"/>
              <w:right w:val="nil"/>
            </w:tcBorders>
          </w:tcPr>
          <w:p w14:paraId="4FA2042A" w14:textId="410BAAB4" w:rsidR="009B38A0" w:rsidRPr="006B2410" w:rsidRDefault="00346D0D" w:rsidP="000120C7">
            <w:pPr>
              <w:pStyle w:val="TableParagraph"/>
              <w:spacing w:line="237" w:lineRule="exact"/>
              <w:ind w:left="224"/>
              <w:rPr>
                <w:rFonts w:ascii="Arial" w:hAnsi="Arial" w:cs="Arial"/>
                <w:sz w:val="20"/>
                <w:szCs w:val="20"/>
              </w:rPr>
            </w:pPr>
            <w:hyperlink w:anchor="_bookmark1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10CE9170" w14:textId="77777777" w:rsidTr="00273D68">
        <w:trPr>
          <w:trHeight w:hRule="exact" w:val="6468"/>
        </w:trPr>
        <w:tc>
          <w:tcPr>
            <w:tcW w:w="10188" w:type="dxa"/>
            <w:gridSpan w:val="3"/>
            <w:tcBorders>
              <w:top w:val="dotted" w:sz="4" w:space="0" w:color="000000"/>
              <w:left w:val="nil"/>
              <w:bottom w:val="nil"/>
              <w:right w:val="nil"/>
            </w:tcBorders>
          </w:tcPr>
          <w:p w14:paraId="6A7505AE" w14:textId="77777777" w:rsidR="009B38A0" w:rsidRPr="00D57A58" w:rsidRDefault="009B38A0" w:rsidP="005B1738">
            <w:pPr>
              <w:pStyle w:val="Leipteksti"/>
              <w:spacing w:line="278" w:lineRule="auto"/>
              <w:ind w:left="152" w:right="132" w:firstLine="0"/>
              <w:jc w:val="both"/>
              <w:rPr>
                <w:rFonts w:cs="Arial"/>
                <w:sz w:val="20"/>
                <w:szCs w:val="20"/>
              </w:rPr>
            </w:pPr>
          </w:p>
          <w:p w14:paraId="2667CB64" w14:textId="77777777" w:rsidR="009B38A0" w:rsidRPr="00D57A58" w:rsidRDefault="009B38A0" w:rsidP="005B1738">
            <w:pPr>
              <w:pStyle w:val="Leipteksti"/>
              <w:spacing w:line="278" w:lineRule="auto"/>
              <w:ind w:left="152" w:right="132" w:firstLine="0"/>
              <w:jc w:val="both"/>
              <w:rPr>
                <w:rFonts w:cs="Arial"/>
                <w:sz w:val="20"/>
                <w:szCs w:val="20"/>
              </w:rPr>
            </w:pPr>
          </w:p>
          <w:p w14:paraId="76F2735F" w14:textId="21E3EC93" w:rsidR="009B38A0" w:rsidRPr="00D57A58" w:rsidRDefault="00472864" w:rsidP="00590FFB">
            <w:pPr>
              <w:pStyle w:val="Leipteksti"/>
              <w:spacing w:line="278" w:lineRule="auto"/>
              <w:ind w:left="0" w:right="132" w:firstLine="0"/>
              <w:jc w:val="both"/>
              <w:rPr>
                <w:rFonts w:cs="Arial"/>
                <w:b/>
                <w:sz w:val="24"/>
                <w:szCs w:val="24"/>
              </w:rPr>
            </w:pPr>
            <w:bookmarkStart w:id="21" w:name="Reporting"/>
            <w:bookmarkStart w:id="22" w:name="SUPPORTING_GUIDELINES"/>
            <w:bookmarkEnd w:id="21"/>
            <w:bookmarkEnd w:id="22"/>
            <w:r>
              <w:rPr>
                <w:b/>
                <w:sz w:val="24"/>
              </w:rPr>
              <w:t>Community Outreach Reporting</w:t>
            </w:r>
          </w:p>
          <w:p w14:paraId="4E40FE9E" w14:textId="2F3C82E5" w:rsidR="009B38A0" w:rsidRPr="00D57A58" w:rsidRDefault="007A75F8" w:rsidP="00590FFB">
            <w:pPr>
              <w:pStyle w:val="Leipteksti"/>
              <w:spacing w:line="278" w:lineRule="auto"/>
              <w:ind w:left="0" w:right="132" w:firstLine="0"/>
              <w:jc w:val="both"/>
              <w:rPr>
                <w:rFonts w:cs="Arial"/>
                <w:b/>
                <w:sz w:val="24"/>
                <w:szCs w:val="24"/>
              </w:rPr>
            </w:pPr>
            <w:r>
              <w:rPr>
                <w:b/>
                <w:sz w:val="24"/>
              </w:rPr>
              <w:t>SUPPORTING GUIDELINES FOR THE ASSESSOR</w:t>
            </w:r>
          </w:p>
          <w:p w14:paraId="2E74DE06" w14:textId="77777777" w:rsidR="009B38A0" w:rsidRPr="00D57A58" w:rsidRDefault="009B38A0" w:rsidP="005B1738">
            <w:pPr>
              <w:pStyle w:val="Leipteksti"/>
              <w:spacing w:line="278" w:lineRule="auto"/>
              <w:ind w:left="152" w:right="132" w:firstLine="0"/>
              <w:jc w:val="both"/>
              <w:rPr>
                <w:rFonts w:cs="Arial"/>
                <w:sz w:val="20"/>
                <w:szCs w:val="20"/>
              </w:rPr>
            </w:pPr>
          </w:p>
          <w:p w14:paraId="547651DD" w14:textId="77777777" w:rsidR="009B38A0" w:rsidRPr="00D57A58" w:rsidRDefault="007A75F8" w:rsidP="00590FFB">
            <w:pPr>
              <w:pStyle w:val="Leipteksti"/>
              <w:spacing w:line="278" w:lineRule="auto"/>
              <w:ind w:left="0" w:right="132" w:firstLine="0"/>
              <w:jc w:val="both"/>
              <w:rPr>
                <w:rFonts w:cs="Arial"/>
                <w:sz w:val="20"/>
                <w:szCs w:val="20"/>
              </w:rPr>
            </w:pPr>
            <w:r>
              <w:rPr>
                <w:sz w:val="20"/>
              </w:rPr>
              <w:t>Through interviews and the review of documentation, clarify the following issues:</w:t>
            </w:r>
          </w:p>
          <w:p w14:paraId="5A2F6247" w14:textId="77777777" w:rsidR="009B38A0" w:rsidRPr="00D57A58" w:rsidRDefault="009B38A0" w:rsidP="005B1738">
            <w:pPr>
              <w:pStyle w:val="Leipteksti"/>
              <w:spacing w:line="278" w:lineRule="auto"/>
              <w:ind w:left="152" w:right="132" w:firstLine="0"/>
              <w:jc w:val="both"/>
              <w:rPr>
                <w:rFonts w:cs="Arial"/>
                <w:sz w:val="20"/>
                <w:szCs w:val="20"/>
              </w:rPr>
            </w:pPr>
          </w:p>
          <w:p w14:paraId="571FDB27" w14:textId="6D307778"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the company regularly reports on its COI engagement and dialogue activities.</w:t>
            </w:r>
          </w:p>
          <w:p w14:paraId="7C274D84"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How these reports are released (i.e. internally only, to the COI only, publicly).</w:t>
            </w:r>
          </w:p>
          <w:p w14:paraId="0AD5C5CE"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What information is included in the reports.</w:t>
            </w:r>
          </w:p>
          <w:p w14:paraId="412C425F"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COI input is sought on reporting processes and outcomes.</w:t>
            </w:r>
          </w:p>
          <w:p w14:paraId="12F0860A" w14:textId="70688791" w:rsidR="00733D9F" w:rsidRPr="00D95FF3" w:rsidRDefault="00733D9F"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COIs have an opportunity to comment publicly on the level of success achieved in community outreach activities.</w:t>
            </w:r>
          </w:p>
          <w:p w14:paraId="77B977D8"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COIs provide input into the scope of public reporting.</w:t>
            </w:r>
          </w:p>
          <w:p w14:paraId="0E9F8DC1" w14:textId="0A4D6D95" w:rsidR="002D6B60" w:rsidRPr="00D95FF3" w:rsidRDefault="002D6B60"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Whether COI engagement and dialogue activities are reported as part of corporate responsibility reporting.</w:t>
            </w:r>
          </w:p>
          <w:p w14:paraId="433107EF" w14:textId="77777777" w:rsidR="002D6B60" w:rsidRPr="00D57A58" w:rsidRDefault="002D6B60" w:rsidP="002D6B60">
            <w:pPr>
              <w:tabs>
                <w:tab w:val="left" w:pos="948"/>
              </w:tabs>
              <w:spacing w:before="49"/>
              <w:rPr>
                <w:rFonts w:ascii="Arial" w:eastAsia="Arial" w:hAnsi="Arial" w:cs="Arial"/>
                <w:sz w:val="20"/>
                <w:szCs w:val="20"/>
              </w:rPr>
            </w:pPr>
          </w:p>
          <w:p w14:paraId="59FB17D8" w14:textId="394ECA9F" w:rsidR="00F06137" w:rsidRPr="00D57A58" w:rsidRDefault="00F06137" w:rsidP="002D6B60">
            <w:pPr>
              <w:tabs>
                <w:tab w:val="left" w:pos="948"/>
              </w:tabs>
              <w:spacing w:before="49"/>
              <w:rPr>
                <w:rFonts w:ascii="Arial" w:eastAsia="Arial" w:hAnsi="Arial" w:cs="Arial"/>
                <w:sz w:val="20"/>
                <w:szCs w:val="20"/>
              </w:rPr>
            </w:pPr>
          </w:p>
        </w:tc>
      </w:tr>
    </w:tbl>
    <w:p w14:paraId="54B9388E" w14:textId="77777777" w:rsidR="000A373D" w:rsidRPr="00D57A58" w:rsidRDefault="000A373D">
      <w:pPr>
        <w:rPr>
          <w:rFonts w:ascii="Arial" w:eastAsia="Arial" w:hAnsi="Arial" w:cs="Arial"/>
          <w:b/>
          <w:bCs/>
          <w:sz w:val="26"/>
          <w:szCs w:val="26"/>
        </w:rPr>
      </w:pPr>
      <w:bookmarkStart w:id="23" w:name="APPENDIX_1:_FREQUENTLY_ASKED_QUESTIONS"/>
      <w:bookmarkEnd w:id="23"/>
      <w:r>
        <w:br w:type="page"/>
      </w:r>
    </w:p>
    <w:p w14:paraId="69CB71D4" w14:textId="77777777" w:rsidR="008E06F7" w:rsidRPr="00D57A58" w:rsidRDefault="007A75F8" w:rsidP="00590FFB">
      <w:pPr>
        <w:pStyle w:val="Otsikko1"/>
        <w:ind w:left="0" w:right="112"/>
        <w:rPr>
          <w:rFonts w:cs="Arial"/>
          <w:sz w:val="24"/>
          <w:szCs w:val="24"/>
        </w:rPr>
      </w:pPr>
      <w:r>
        <w:rPr>
          <w:sz w:val="24"/>
        </w:rPr>
        <w:lastRenderedPageBreak/>
        <w:t xml:space="preserve">APPENDIX 1: </w:t>
      </w:r>
    </w:p>
    <w:p w14:paraId="71F80AED" w14:textId="3CDAC901" w:rsidR="008E06F7" w:rsidRPr="00D57A58" w:rsidRDefault="008E06F7" w:rsidP="00590FFB">
      <w:pPr>
        <w:pStyle w:val="Otsikko1"/>
        <w:ind w:left="0" w:right="112"/>
        <w:rPr>
          <w:rFonts w:cs="Arial"/>
          <w:sz w:val="24"/>
          <w:szCs w:val="24"/>
        </w:rPr>
      </w:pPr>
      <w:r>
        <w:rPr>
          <w:sz w:val="24"/>
        </w:rPr>
        <w:t>Assessing Community Outreach Performance</w:t>
      </w:r>
    </w:p>
    <w:p w14:paraId="38D831A3" w14:textId="723586FD" w:rsidR="009B38A0" w:rsidRPr="00D57A58" w:rsidRDefault="007A75F8" w:rsidP="00590FFB">
      <w:pPr>
        <w:pStyle w:val="Otsikko1"/>
        <w:ind w:left="0" w:right="112"/>
        <w:rPr>
          <w:rFonts w:cs="Arial"/>
          <w:bCs w:val="0"/>
          <w:sz w:val="24"/>
          <w:szCs w:val="24"/>
        </w:rPr>
      </w:pPr>
      <w:r>
        <w:rPr>
          <w:sz w:val="24"/>
        </w:rPr>
        <w:t>FREQUENTLY ASKED QUESTIONS</w:t>
      </w:r>
    </w:p>
    <w:p w14:paraId="3D7DD07B" w14:textId="08DAA726" w:rsidR="009B38A0" w:rsidRDefault="009B38A0" w:rsidP="00A00EFC">
      <w:pPr>
        <w:pStyle w:val="Leipteksti"/>
        <w:spacing w:line="278" w:lineRule="auto"/>
        <w:ind w:left="152" w:right="132" w:firstLine="0"/>
        <w:jc w:val="both"/>
        <w:rPr>
          <w:rFonts w:cs="Arial"/>
          <w:sz w:val="20"/>
          <w:szCs w:val="20"/>
        </w:rPr>
      </w:pPr>
    </w:p>
    <w:p w14:paraId="4914347D" w14:textId="77777777" w:rsidR="00525D4F" w:rsidRDefault="00525D4F" w:rsidP="00525D4F">
      <w:pPr>
        <w:pStyle w:val="Otsikko1"/>
        <w:ind w:left="0" w:right="112"/>
        <w:rPr>
          <w:sz w:val="24"/>
        </w:rPr>
      </w:pPr>
    </w:p>
    <w:tbl>
      <w:tblPr>
        <w:tblStyle w:val="TableNormal1"/>
        <w:tblW w:w="10151" w:type="dxa"/>
        <w:tblInd w:w="104" w:type="dxa"/>
        <w:tblLayout w:type="fixed"/>
        <w:tblLook w:val="01E0" w:firstRow="1" w:lastRow="1" w:firstColumn="1" w:lastColumn="1" w:noHBand="0" w:noVBand="0"/>
      </w:tblPr>
      <w:tblGrid>
        <w:gridCol w:w="2164"/>
        <w:gridCol w:w="6465"/>
        <w:gridCol w:w="1522"/>
      </w:tblGrid>
      <w:tr w:rsidR="00525D4F" w:rsidRPr="00D57A58" w14:paraId="3FCE5373" w14:textId="77777777" w:rsidTr="00525D4F">
        <w:trPr>
          <w:trHeight w:hRule="exact" w:val="624"/>
        </w:trPr>
        <w:tc>
          <w:tcPr>
            <w:tcW w:w="2164" w:type="dxa"/>
            <w:tcBorders>
              <w:top w:val="nil"/>
              <w:left w:val="nil"/>
              <w:bottom w:val="dotted" w:sz="4" w:space="0" w:color="000000"/>
              <w:right w:val="nil"/>
            </w:tcBorders>
          </w:tcPr>
          <w:p w14:paraId="272E7368" w14:textId="77777777" w:rsidR="00525D4F" w:rsidRPr="00D57A58" w:rsidRDefault="00525D4F" w:rsidP="00346D0D">
            <w:pPr>
              <w:pStyle w:val="TableParagraph"/>
              <w:spacing w:before="9" w:line="180" w:lineRule="exact"/>
              <w:rPr>
                <w:rFonts w:ascii="Arial" w:hAnsi="Arial" w:cs="Arial"/>
                <w:sz w:val="20"/>
                <w:szCs w:val="20"/>
              </w:rPr>
            </w:pPr>
            <w:bookmarkStart w:id="24" w:name="_Hlk47093607"/>
          </w:p>
          <w:p w14:paraId="3C0E2803" w14:textId="5C84660F" w:rsidR="00525D4F" w:rsidRPr="00D57A58" w:rsidRDefault="00525D4F" w:rsidP="00346D0D">
            <w:pPr>
              <w:pStyle w:val="TableParagraph"/>
              <w:ind w:left="108"/>
              <w:rPr>
                <w:rFonts w:ascii="Arial" w:eastAsia="Arial" w:hAnsi="Arial" w:cs="Arial"/>
                <w:sz w:val="20"/>
                <w:szCs w:val="20"/>
              </w:rPr>
            </w:pPr>
            <w:r w:rsidRPr="00525D4F">
              <w:rPr>
                <w:rFonts w:ascii="Arial" w:hAnsi="Arial"/>
                <w:b/>
                <w:sz w:val="20"/>
              </w:rPr>
              <w:t>No. in APPX. 1.</w:t>
            </w:r>
          </w:p>
        </w:tc>
        <w:tc>
          <w:tcPr>
            <w:tcW w:w="6465" w:type="dxa"/>
            <w:tcBorders>
              <w:top w:val="nil"/>
              <w:left w:val="nil"/>
              <w:bottom w:val="dotted" w:sz="4" w:space="0" w:color="000000"/>
              <w:right w:val="nil"/>
            </w:tcBorders>
          </w:tcPr>
          <w:p w14:paraId="0621BCA8" w14:textId="77777777" w:rsidR="00525D4F" w:rsidRPr="00D57A58" w:rsidRDefault="00525D4F" w:rsidP="00346D0D">
            <w:pPr>
              <w:pStyle w:val="TableParagraph"/>
              <w:spacing w:before="9" w:line="180" w:lineRule="exact"/>
              <w:rPr>
                <w:rFonts w:ascii="Arial" w:hAnsi="Arial" w:cs="Arial"/>
                <w:sz w:val="20"/>
                <w:szCs w:val="20"/>
              </w:rPr>
            </w:pPr>
          </w:p>
          <w:p w14:paraId="574F2A09" w14:textId="57D6FBE1" w:rsidR="00525D4F" w:rsidRPr="00D57A58" w:rsidRDefault="00525D4F" w:rsidP="00346D0D">
            <w:pPr>
              <w:pStyle w:val="TableParagraph"/>
              <w:ind w:left="499" w:right="107"/>
              <w:rPr>
                <w:rFonts w:ascii="Arial" w:eastAsia="Arial" w:hAnsi="Arial" w:cs="Arial"/>
                <w:sz w:val="20"/>
                <w:szCs w:val="20"/>
              </w:rPr>
            </w:pPr>
            <w:r>
              <w:rPr>
                <w:rFonts w:ascii="Arial" w:hAnsi="Arial"/>
                <w:b/>
                <w:sz w:val="20"/>
              </w:rPr>
              <w:t>FAQ</w:t>
            </w:r>
          </w:p>
        </w:tc>
        <w:tc>
          <w:tcPr>
            <w:tcW w:w="1522" w:type="dxa"/>
            <w:tcBorders>
              <w:top w:val="nil"/>
              <w:left w:val="nil"/>
              <w:bottom w:val="dotted" w:sz="4" w:space="0" w:color="000000"/>
              <w:right w:val="nil"/>
            </w:tcBorders>
          </w:tcPr>
          <w:p w14:paraId="130C6D2B" w14:textId="77777777" w:rsidR="00525D4F" w:rsidRPr="00D57A58" w:rsidRDefault="00525D4F" w:rsidP="00346D0D">
            <w:pPr>
              <w:pStyle w:val="TableParagraph"/>
              <w:spacing w:before="9" w:line="180" w:lineRule="exact"/>
              <w:rPr>
                <w:rFonts w:ascii="Arial" w:hAnsi="Arial" w:cs="Arial"/>
                <w:sz w:val="20"/>
                <w:szCs w:val="20"/>
              </w:rPr>
            </w:pPr>
          </w:p>
          <w:p w14:paraId="5EC4D28D" w14:textId="43D3CC18" w:rsidR="00525D4F" w:rsidRPr="00D57A58" w:rsidRDefault="00525D4F" w:rsidP="00346D0D">
            <w:pPr>
              <w:pStyle w:val="TableParagraph"/>
              <w:ind w:left="107"/>
              <w:rPr>
                <w:rFonts w:ascii="Arial" w:eastAsia="Arial" w:hAnsi="Arial" w:cs="Arial"/>
                <w:sz w:val="20"/>
                <w:szCs w:val="20"/>
              </w:rPr>
            </w:pPr>
            <w:r>
              <w:rPr>
                <w:rFonts w:ascii="Arial" w:hAnsi="Arial"/>
                <w:b/>
                <w:sz w:val="20"/>
              </w:rPr>
              <w:t xml:space="preserve">  Page</w:t>
            </w:r>
          </w:p>
        </w:tc>
      </w:tr>
      <w:bookmarkEnd w:id="24"/>
      <w:tr w:rsidR="00525D4F" w:rsidRPr="00E65CBF" w14:paraId="5825A79B" w14:textId="77777777" w:rsidTr="00525D4F">
        <w:trPr>
          <w:trHeight w:hRule="exact" w:val="379"/>
        </w:trPr>
        <w:tc>
          <w:tcPr>
            <w:tcW w:w="2164" w:type="dxa"/>
            <w:tcBorders>
              <w:top w:val="dotted" w:sz="4" w:space="0" w:color="000000"/>
              <w:left w:val="nil"/>
              <w:bottom w:val="dotted" w:sz="4" w:space="0" w:color="000000"/>
              <w:right w:val="nil"/>
            </w:tcBorders>
          </w:tcPr>
          <w:p w14:paraId="69642FA7" w14:textId="77777777" w:rsidR="00525D4F" w:rsidRPr="00525D4F" w:rsidRDefault="00525D4F" w:rsidP="00346D0D">
            <w:pPr>
              <w:pStyle w:val="TableParagraph"/>
              <w:spacing w:line="237" w:lineRule="exact"/>
              <w:ind w:left="108"/>
              <w:rPr>
                <w:rFonts w:ascii="Arial" w:eastAsia="Arial" w:hAnsi="Arial" w:cs="Arial"/>
                <w:sz w:val="20"/>
                <w:szCs w:val="20"/>
              </w:rPr>
            </w:pPr>
            <w:r w:rsidRPr="00525D4F">
              <w:rPr>
                <w:rFonts w:ascii="Arial" w:hAnsi="Arial" w:cs="Arial"/>
                <w:sz w:val="20"/>
                <w:szCs w:val="20"/>
              </w:rPr>
              <w:fldChar w:fldCharType="begin"/>
            </w:r>
            <w:r w:rsidRPr="00525D4F">
              <w:rPr>
                <w:rFonts w:ascii="Arial" w:hAnsi="Arial" w:cs="Arial"/>
                <w:sz w:val="20"/>
                <w:szCs w:val="20"/>
              </w:rPr>
              <w:instrText xml:space="preserve"> HYPERLINK \l "_bookmark1" </w:instrText>
            </w:r>
            <w:r w:rsidRPr="00525D4F">
              <w:rPr>
                <w:rFonts w:ascii="Arial" w:hAnsi="Arial" w:cs="Arial"/>
                <w:sz w:val="20"/>
                <w:szCs w:val="20"/>
              </w:rPr>
              <w:fldChar w:fldCharType="separate"/>
            </w:r>
            <w:r w:rsidRPr="00525D4F">
              <w:rPr>
                <w:rFonts w:ascii="Arial" w:hAnsi="Arial" w:cs="Arial"/>
                <w:sz w:val="20"/>
                <w:szCs w:val="20"/>
              </w:rPr>
              <w:t>1</w:t>
            </w:r>
            <w:r w:rsidRPr="00525D4F">
              <w:rPr>
                <w:rFonts w:ascii="Arial" w:hAnsi="Arial" w:cs="Arial"/>
                <w:sz w:val="20"/>
                <w:szCs w:val="20"/>
              </w:rPr>
              <w:fldChar w:fldCharType="end"/>
            </w:r>
          </w:p>
        </w:tc>
        <w:tc>
          <w:tcPr>
            <w:tcW w:w="6465" w:type="dxa"/>
            <w:tcBorders>
              <w:top w:val="dotted" w:sz="4" w:space="0" w:color="000000"/>
              <w:left w:val="nil"/>
              <w:bottom w:val="dotted" w:sz="4" w:space="0" w:color="000000"/>
              <w:right w:val="nil"/>
            </w:tcBorders>
          </w:tcPr>
          <w:p w14:paraId="43850172" w14:textId="08729776" w:rsidR="00525D4F" w:rsidRPr="00525D4F" w:rsidRDefault="00525D4F" w:rsidP="00346D0D">
            <w:pPr>
              <w:pStyle w:val="TableParagraph"/>
              <w:spacing w:line="237"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_Ref47093740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a community of interest (COI)?</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60953BD8" w14:textId="0BE828BF" w:rsidR="00525D4F" w:rsidRPr="00525D4F" w:rsidRDefault="00346D0D" w:rsidP="00346D0D">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_Ref47681545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14</w:t>
            </w:r>
            <w:r w:rsidR="006B2410">
              <w:rPr>
                <w:rFonts w:ascii="Arial" w:hAnsi="Arial" w:cs="Arial"/>
                <w:sz w:val="20"/>
                <w:szCs w:val="20"/>
              </w:rPr>
              <w:fldChar w:fldCharType="end"/>
            </w:r>
          </w:p>
        </w:tc>
      </w:tr>
      <w:tr w:rsidR="00525D4F" w:rsidRPr="00E65CBF" w14:paraId="51460CAB" w14:textId="77777777" w:rsidTr="00525D4F">
        <w:trPr>
          <w:trHeight w:hRule="exact" w:val="377"/>
        </w:trPr>
        <w:tc>
          <w:tcPr>
            <w:tcW w:w="2164" w:type="dxa"/>
            <w:tcBorders>
              <w:top w:val="dotted" w:sz="4" w:space="0" w:color="000000"/>
              <w:left w:val="nil"/>
              <w:bottom w:val="dotted" w:sz="4" w:space="0" w:color="000000"/>
              <w:right w:val="nil"/>
            </w:tcBorders>
          </w:tcPr>
          <w:p w14:paraId="379BD2DB" w14:textId="77777777" w:rsidR="00525D4F" w:rsidRPr="00525D4F" w:rsidRDefault="00525D4F" w:rsidP="00525D4F">
            <w:pPr>
              <w:pStyle w:val="TableParagraph"/>
              <w:spacing w:line="237" w:lineRule="exact"/>
              <w:ind w:left="108"/>
              <w:rPr>
                <w:rFonts w:ascii="Arial" w:eastAsia="Arial" w:hAnsi="Arial" w:cs="Arial"/>
                <w:sz w:val="20"/>
                <w:szCs w:val="20"/>
              </w:rPr>
            </w:pPr>
            <w:r w:rsidRPr="00525D4F">
              <w:rPr>
                <w:rFonts w:ascii="Arial" w:hAnsi="Arial" w:cs="Arial"/>
                <w:sz w:val="20"/>
                <w:szCs w:val="20"/>
              </w:rPr>
              <w:t>2</w:t>
            </w:r>
          </w:p>
        </w:tc>
        <w:tc>
          <w:tcPr>
            <w:tcW w:w="6465" w:type="dxa"/>
            <w:tcBorders>
              <w:top w:val="dotted" w:sz="4" w:space="0" w:color="000000"/>
              <w:left w:val="nil"/>
              <w:bottom w:val="dotted" w:sz="4" w:space="0" w:color="000000"/>
              <w:right w:val="nil"/>
            </w:tcBorders>
          </w:tcPr>
          <w:p w14:paraId="6FF4E476" w14:textId="2F293D92" w:rsidR="00525D4F" w:rsidRPr="00525D4F" w:rsidRDefault="00525D4F" w:rsidP="00525D4F">
            <w:pPr>
              <w:pStyle w:val="TableParagraph"/>
              <w:spacing w:line="237"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_Ref47093745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a cooperation group?</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20ED78F5" w14:textId="222915D2"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_Ref47093745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14</w:t>
            </w:r>
            <w:r w:rsidR="006B2410">
              <w:rPr>
                <w:rFonts w:ascii="Arial" w:hAnsi="Arial" w:cs="Arial"/>
                <w:sz w:val="20"/>
                <w:szCs w:val="20"/>
              </w:rPr>
              <w:fldChar w:fldCharType="end"/>
            </w:r>
          </w:p>
        </w:tc>
      </w:tr>
      <w:tr w:rsidR="00525D4F" w:rsidRPr="00E65CBF" w14:paraId="3FCE3C4D" w14:textId="77777777" w:rsidTr="00525D4F">
        <w:trPr>
          <w:trHeight w:hRule="exact" w:val="379"/>
        </w:trPr>
        <w:tc>
          <w:tcPr>
            <w:tcW w:w="2164" w:type="dxa"/>
            <w:tcBorders>
              <w:top w:val="dotted" w:sz="4" w:space="0" w:color="000000"/>
              <w:left w:val="nil"/>
              <w:bottom w:val="dotted" w:sz="4" w:space="0" w:color="000000"/>
              <w:right w:val="nil"/>
            </w:tcBorders>
          </w:tcPr>
          <w:p w14:paraId="0760E8C5" w14:textId="77777777" w:rsidR="00525D4F" w:rsidRPr="00525D4F" w:rsidRDefault="00525D4F" w:rsidP="00525D4F">
            <w:pPr>
              <w:pStyle w:val="TableParagraph"/>
              <w:spacing w:line="239" w:lineRule="exact"/>
              <w:ind w:left="108"/>
              <w:rPr>
                <w:rFonts w:ascii="Arial" w:eastAsia="Arial" w:hAnsi="Arial" w:cs="Arial"/>
                <w:sz w:val="20"/>
                <w:szCs w:val="20"/>
              </w:rPr>
            </w:pPr>
            <w:r w:rsidRPr="00525D4F">
              <w:rPr>
                <w:rFonts w:ascii="Arial" w:hAnsi="Arial" w:cs="Arial"/>
                <w:sz w:val="20"/>
                <w:szCs w:val="20"/>
              </w:rPr>
              <w:t>3</w:t>
            </w:r>
          </w:p>
        </w:tc>
        <w:tc>
          <w:tcPr>
            <w:tcW w:w="6465" w:type="dxa"/>
            <w:tcBorders>
              <w:top w:val="dotted" w:sz="4" w:space="0" w:color="000000"/>
              <w:left w:val="nil"/>
              <w:bottom w:val="dotted" w:sz="4" w:space="0" w:color="000000"/>
              <w:right w:val="nil"/>
            </w:tcBorders>
          </w:tcPr>
          <w:p w14:paraId="2BCE8F94" w14:textId="5C2BCA40" w:rsidR="00525D4F" w:rsidRPr="00525D4F" w:rsidRDefault="00525D4F" w:rsidP="00525D4F">
            <w:pPr>
              <w:pStyle w:val="TableParagraph"/>
              <w:spacing w:line="239"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_Ref47093753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are negotiated agreements?</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2E66FB95" w14:textId="2607044B"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_Ref47093753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15</w:t>
            </w:r>
            <w:r w:rsidR="006B2410">
              <w:rPr>
                <w:rFonts w:ascii="Arial" w:hAnsi="Arial" w:cs="Arial"/>
                <w:sz w:val="20"/>
                <w:szCs w:val="20"/>
              </w:rPr>
              <w:fldChar w:fldCharType="end"/>
            </w:r>
          </w:p>
        </w:tc>
      </w:tr>
      <w:tr w:rsidR="00525D4F" w:rsidRPr="00E65CBF" w14:paraId="50473049" w14:textId="77777777" w:rsidTr="00525D4F">
        <w:trPr>
          <w:trHeight w:hRule="exact" w:val="695"/>
        </w:trPr>
        <w:tc>
          <w:tcPr>
            <w:tcW w:w="2164" w:type="dxa"/>
            <w:tcBorders>
              <w:top w:val="dotted" w:sz="4" w:space="0" w:color="000000"/>
              <w:left w:val="nil"/>
              <w:bottom w:val="dotted" w:sz="4" w:space="0" w:color="000000"/>
              <w:right w:val="nil"/>
            </w:tcBorders>
          </w:tcPr>
          <w:p w14:paraId="65EC2026" w14:textId="77777777" w:rsidR="00525D4F" w:rsidRPr="00525D4F" w:rsidRDefault="00525D4F" w:rsidP="00525D4F">
            <w:pPr>
              <w:pStyle w:val="TableParagraph"/>
              <w:spacing w:line="239" w:lineRule="exact"/>
              <w:ind w:left="108"/>
              <w:rPr>
                <w:rFonts w:ascii="Arial" w:eastAsia="Arial" w:hAnsi="Arial" w:cs="Arial"/>
                <w:sz w:val="20"/>
                <w:szCs w:val="20"/>
              </w:rPr>
            </w:pPr>
            <w:r w:rsidRPr="00525D4F">
              <w:rPr>
                <w:rFonts w:ascii="Arial" w:hAnsi="Arial" w:cs="Arial"/>
                <w:sz w:val="20"/>
                <w:szCs w:val="20"/>
              </w:rPr>
              <w:t>4</w:t>
            </w:r>
          </w:p>
        </w:tc>
        <w:tc>
          <w:tcPr>
            <w:tcW w:w="6465" w:type="dxa"/>
            <w:tcBorders>
              <w:top w:val="dotted" w:sz="4" w:space="0" w:color="000000"/>
              <w:left w:val="nil"/>
              <w:bottom w:val="dotted" w:sz="4" w:space="0" w:color="000000"/>
              <w:right w:val="nil"/>
            </w:tcBorders>
          </w:tcPr>
          <w:p w14:paraId="2E9A4B44" w14:textId="16FAECA4" w:rsidR="00525D4F" w:rsidRPr="00525D4F" w:rsidRDefault="00525D4F" w:rsidP="00525D4F">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lang w:val="en-US"/>
              </w:rPr>
            </w:pPr>
            <w:r w:rsidRPr="00525D4F">
              <w:rPr>
                <w:rFonts w:ascii="Arial" w:eastAsia="Arial" w:hAnsi="Arial" w:cs="Arial"/>
                <w:sz w:val="20"/>
                <w:szCs w:val="20"/>
                <w:lang w:val="fi-FI"/>
              </w:rPr>
              <w:fldChar w:fldCharType="begin"/>
            </w:r>
            <w:r w:rsidRPr="00525D4F">
              <w:rPr>
                <w:rFonts w:ascii="Arial" w:eastAsia="Arial" w:hAnsi="Arial" w:cs="Arial"/>
                <w:sz w:val="20"/>
                <w:szCs w:val="20"/>
                <w:lang w:val="en-US"/>
              </w:rPr>
              <w:instrText xml:space="preserve"> REF _Ref47093758 \h  \* MERGEFORMAT </w:instrText>
            </w:r>
            <w:r w:rsidRPr="00525D4F">
              <w:rPr>
                <w:rFonts w:ascii="Arial" w:eastAsia="Arial" w:hAnsi="Arial" w:cs="Arial"/>
                <w:sz w:val="20"/>
                <w:szCs w:val="20"/>
                <w:lang w:val="fi-FI"/>
              </w:rPr>
            </w:r>
            <w:r w:rsidRPr="00525D4F">
              <w:rPr>
                <w:rFonts w:ascii="Arial" w:eastAsia="Arial" w:hAnsi="Arial" w:cs="Arial"/>
                <w:sz w:val="20"/>
                <w:szCs w:val="20"/>
                <w:lang w:val="fi-FI"/>
              </w:rPr>
              <w:fldChar w:fldCharType="separate"/>
            </w:r>
            <w:r w:rsidRPr="00525D4F">
              <w:rPr>
                <w:rFonts w:ascii="Arial" w:hAnsi="Arial" w:cs="Arial"/>
                <w:sz w:val="20"/>
                <w:szCs w:val="20"/>
              </w:rPr>
              <w:t>Can corporate documentation be used to demonstrate facility-level commitment?</w:t>
            </w:r>
            <w:r w:rsidRPr="00525D4F">
              <w:rPr>
                <w:rFonts w:ascii="Arial" w:eastAsia="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70463409" w14:textId="734A60C6"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_Ref47093758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15</w:t>
            </w:r>
            <w:r w:rsidR="006B2410">
              <w:rPr>
                <w:rFonts w:ascii="Arial" w:hAnsi="Arial" w:cs="Arial"/>
                <w:sz w:val="20"/>
                <w:szCs w:val="20"/>
              </w:rPr>
              <w:fldChar w:fldCharType="end"/>
            </w:r>
          </w:p>
        </w:tc>
      </w:tr>
      <w:tr w:rsidR="00525D4F" w:rsidRPr="00E65CBF" w14:paraId="0C916CBF" w14:textId="77777777" w:rsidTr="00525D4F">
        <w:trPr>
          <w:trHeight w:hRule="exact" w:val="649"/>
        </w:trPr>
        <w:tc>
          <w:tcPr>
            <w:tcW w:w="2164" w:type="dxa"/>
            <w:tcBorders>
              <w:top w:val="dotted" w:sz="4" w:space="0" w:color="000000"/>
              <w:left w:val="nil"/>
              <w:bottom w:val="dotted" w:sz="4" w:space="0" w:color="000000"/>
              <w:right w:val="nil"/>
            </w:tcBorders>
          </w:tcPr>
          <w:p w14:paraId="56143377" w14:textId="77777777" w:rsidR="00525D4F" w:rsidRPr="00525D4F" w:rsidRDefault="00525D4F" w:rsidP="00525D4F">
            <w:pPr>
              <w:pStyle w:val="TableParagraph"/>
              <w:spacing w:line="236" w:lineRule="exact"/>
              <w:ind w:left="108"/>
              <w:rPr>
                <w:rFonts w:ascii="Arial" w:hAnsi="Arial" w:cs="Arial"/>
                <w:sz w:val="20"/>
                <w:szCs w:val="20"/>
              </w:rPr>
            </w:pPr>
            <w:r w:rsidRPr="00525D4F">
              <w:rPr>
                <w:rFonts w:ascii="Arial" w:hAnsi="Arial" w:cs="Arial"/>
                <w:sz w:val="20"/>
                <w:szCs w:val="20"/>
              </w:rPr>
              <w:t>5</w:t>
            </w:r>
          </w:p>
        </w:tc>
        <w:tc>
          <w:tcPr>
            <w:tcW w:w="6465" w:type="dxa"/>
            <w:tcBorders>
              <w:top w:val="dotted" w:sz="4" w:space="0" w:color="000000"/>
              <w:left w:val="nil"/>
              <w:bottom w:val="dotted" w:sz="4" w:space="0" w:color="000000"/>
              <w:right w:val="nil"/>
            </w:tcBorders>
          </w:tcPr>
          <w:p w14:paraId="600738FD" w14:textId="33551EEE" w:rsidR="00525D4F" w:rsidRPr="00525D4F" w:rsidRDefault="00525D4F" w:rsidP="00525D4F">
            <w:pPr>
              <w:pStyle w:val="TableParagraph"/>
              <w:spacing w:line="236" w:lineRule="exact"/>
              <w:ind w:left="499" w:right="107"/>
              <w:rPr>
                <w:rFonts w:ascii="Arial" w:hAnsi="Arial" w:cs="Arial"/>
                <w:sz w:val="20"/>
                <w:szCs w:val="20"/>
                <w:lang w:val="en-US"/>
              </w:rPr>
            </w:pPr>
            <w:r w:rsidRPr="00525D4F">
              <w:rPr>
                <w:rFonts w:ascii="Arial" w:hAnsi="Arial" w:cs="Arial"/>
                <w:sz w:val="20"/>
                <w:szCs w:val="20"/>
                <w:lang w:val="fi-FI"/>
              </w:rPr>
              <w:fldChar w:fldCharType="begin"/>
            </w:r>
            <w:r w:rsidRPr="00525D4F">
              <w:rPr>
                <w:rFonts w:ascii="Arial" w:hAnsi="Arial" w:cs="Arial"/>
                <w:sz w:val="20"/>
                <w:szCs w:val="20"/>
                <w:lang w:val="en-US"/>
              </w:rPr>
              <w:instrText xml:space="preserve"> REF _Ref47093763 \h  \* MERGEFORMAT </w:instrText>
            </w:r>
            <w:r w:rsidRPr="00525D4F">
              <w:rPr>
                <w:rFonts w:ascii="Arial" w:hAnsi="Arial" w:cs="Arial"/>
                <w:sz w:val="20"/>
                <w:szCs w:val="20"/>
                <w:lang w:val="fi-FI"/>
              </w:rPr>
            </w:r>
            <w:r w:rsidRPr="00525D4F">
              <w:rPr>
                <w:rFonts w:ascii="Arial" w:hAnsi="Arial" w:cs="Arial"/>
                <w:sz w:val="20"/>
                <w:szCs w:val="20"/>
                <w:lang w:val="fi-FI"/>
              </w:rPr>
              <w:fldChar w:fldCharType="separate"/>
            </w:r>
            <w:r w:rsidRPr="00525D4F">
              <w:rPr>
                <w:rFonts w:ascii="Arial" w:hAnsi="Arial" w:cs="Arial"/>
                <w:sz w:val="20"/>
                <w:szCs w:val="20"/>
              </w:rPr>
              <w:t>How should regional engagement approaches be reflected within the assessment?</w:t>
            </w:r>
            <w:r w:rsidRPr="00525D4F">
              <w:rPr>
                <w:rFonts w:ascii="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10223D2C" w14:textId="1064088C"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_Ref47093763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15</w:t>
            </w:r>
            <w:r w:rsidR="006B2410">
              <w:rPr>
                <w:rFonts w:ascii="Arial" w:hAnsi="Arial" w:cs="Arial"/>
                <w:sz w:val="20"/>
                <w:szCs w:val="20"/>
              </w:rPr>
              <w:fldChar w:fldCharType="end"/>
            </w:r>
          </w:p>
        </w:tc>
      </w:tr>
      <w:tr w:rsidR="00525D4F" w:rsidRPr="00E65CBF" w14:paraId="17F93608" w14:textId="77777777" w:rsidTr="00525D4F">
        <w:trPr>
          <w:trHeight w:hRule="exact" w:val="379"/>
        </w:trPr>
        <w:tc>
          <w:tcPr>
            <w:tcW w:w="2164" w:type="dxa"/>
            <w:tcBorders>
              <w:top w:val="dotted" w:sz="4" w:space="0" w:color="000000"/>
              <w:left w:val="nil"/>
              <w:bottom w:val="dotted" w:sz="4" w:space="0" w:color="000000"/>
              <w:right w:val="nil"/>
            </w:tcBorders>
          </w:tcPr>
          <w:p w14:paraId="420591DC"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6</w:t>
            </w:r>
          </w:p>
        </w:tc>
        <w:tc>
          <w:tcPr>
            <w:tcW w:w="6465" w:type="dxa"/>
            <w:tcBorders>
              <w:top w:val="dotted" w:sz="4" w:space="0" w:color="000000"/>
              <w:left w:val="nil"/>
              <w:bottom w:val="dotted" w:sz="4" w:space="0" w:color="000000"/>
              <w:right w:val="nil"/>
            </w:tcBorders>
          </w:tcPr>
          <w:p w14:paraId="6AB980C8" w14:textId="639051A6" w:rsidR="00525D4F" w:rsidRPr="00525D4F" w:rsidRDefault="00525D4F" w:rsidP="00525D4F">
            <w:pPr>
              <w:pStyle w:val="TableParagraph"/>
              <w:spacing w:line="236"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_Ref47093768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a “system”?</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698E6D05" w14:textId="0CDFC681"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_Ref47093768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096E1D76" w14:textId="77777777" w:rsidTr="00525D4F">
        <w:trPr>
          <w:trHeight w:hRule="exact" w:val="379"/>
        </w:trPr>
        <w:tc>
          <w:tcPr>
            <w:tcW w:w="2164" w:type="dxa"/>
            <w:tcBorders>
              <w:top w:val="dotted" w:sz="4" w:space="0" w:color="000000"/>
              <w:left w:val="nil"/>
              <w:bottom w:val="dotted" w:sz="4" w:space="0" w:color="000000"/>
              <w:right w:val="nil"/>
            </w:tcBorders>
          </w:tcPr>
          <w:p w14:paraId="4E9A82E2"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7</w:t>
            </w:r>
          </w:p>
        </w:tc>
        <w:tc>
          <w:tcPr>
            <w:tcW w:w="6465" w:type="dxa"/>
            <w:tcBorders>
              <w:top w:val="dotted" w:sz="4" w:space="0" w:color="000000"/>
              <w:left w:val="nil"/>
              <w:bottom w:val="dotted" w:sz="4" w:space="0" w:color="000000"/>
              <w:right w:val="nil"/>
            </w:tcBorders>
          </w:tcPr>
          <w:p w14:paraId="189BF7DD" w14:textId="32992832" w:rsidR="00525D4F" w:rsidRPr="00525D4F" w:rsidRDefault="00525D4F" w:rsidP="00525D4F">
            <w:pPr>
              <w:pStyle w:val="TableParagraph"/>
              <w:spacing w:line="236"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_Ref47093772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does “effective” mean?</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32809202" w14:textId="7A383909"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_Ref47093772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013DC4FD" w14:textId="77777777" w:rsidTr="00525D4F">
        <w:trPr>
          <w:trHeight w:hRule="exact" w:val="379"/>
        </w:trPr>
        <w:tc>
          <w:tcPr>
            <w:tcW w:w="2164" w:type="dxa"/>
            <w:tcBorders>
              <w:top w:val="dotted" w:sz="4" w:space="0" w:color="000000"/>
              <w:left w:val="nil"/>
              <w:bottom w:val="dotted" w:sz="4" w:space="0" w:color="000000"/>
              <w:right w:val="nil"/>
            </w:tcBorders>
          </w:tcPr>
          <w:p w14:paraId="606CFD53"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8</w:t>
            </w:r>
          </w:p>
        </w:tc>
        <w:tc>
          <w:tcPr>
            <w:tcW w:w="6465" w:type="dxa"/>
            <w:tcBorders>
              <w:top w:val="dotted" w:sz="4" w:space="0" w:color="000000"/>
              <w:left w:val="nil"/>
              <w:bottom w:val="dotted" w:sz="4" w:space="0" w:color="000000"/>
              <w:right w:val="nil"/>
            </w:tcBorders>
          </w:tcPr>
          <w:p w14:paraId="503F419A" w14:textId="38A7C64E" w:rsidR="00525D4F" w:rsidRPr="00525D4F" w:rsidRDefault="00525D4F" w:rsidP="00525D4F">
            <w:pPr>
              <w:pStyle w:val="TableParagraph"/>
              <w:spacing w:line="236" w:lineRule="exact"/>
              <w:ind w:left="499" w:right="107"/>
              <w:rPr>
                <w:rFonts w:ascii="Arial" w:eastAsia="Arial" w:hAnsi="Arial" w:cs="Arial"/>
                <w:sz w:val="20"/>
                <w:szCs w:val="20"/>
                <w:lang w:val="en-US"/>
              </w:rPr>
            </w:pPr>
            <w:r w:rsidRPr="00525D4F">
              <w:rPr>
                <w:rFonts w:ascii="Arial" w:eastAsia="Arial" w:hAnsi="Arial" w:cs="Arial"/>
                <w:sz w:val="20"/>
                <w:szCs w:val="20"/>
                <w:lang w:val="fi-FI"/>
              </w:rPr>
              <w:fldChar w:fldCharType="begin"/>
            </w:r>
            <w:r w:rsidRPr="00525D4F">
              <w:rPr>
                <w:rFonts w:ascii="Arial" w:eastAsia="Arial" w:hAnsi="Arial" w:cs="Arial"/>
                <w:sz w:val="20"/>
                <w:szCs w:val="20"/>
                <w:lang w:val="en-US"/>
              </w:rPr>
              <w:instrText xml:space="preserve"> REF _Ref47093779 \h  \* MERGEFORMAT </w:instrText>
            </w:r>
            <w:r w:rsidRPr="00525D4F">
              <w:rPr>
                <w:rFonts w:ascii="Arial" w:eastAsia="Arial" w:hAnsi="Arial" w:cs="Arial"/>
                <w:sz w:val="20"/>
                <w:szCs w:val="20"/>
                <w:lang w:val="fi-FI"/>
              </w:rPr>
            </w:r>
            <w:r w:rsidRPr="00525D4F">
              <w:rPr>
                <w:rFonts w:ascii="Arial" w:eastAsia="Arial" w:hAnsi="Arial" w:cs="Arial"/>
                <w:sz w:val="20"/>
                <w:szCs w:val="20"/>
                <w:lang w:val="fi-FI"/>
              </w:rPr>
              <w:fldChar w:fldCharType="separate"/>
            </w:r>
            <w:r w:rsidRPr="00525D4F">
              <w:rPr>
                <w:rFonts w:ascii="Arial" w:hAnsi="Arial" w:cs="Arial"/>
                <w:sz w:val="20"/>
                <w:szCs w:val="20"/>
              </w:rPr>
              <w:t>What does “clear and understandable” mean?</w:t>
            </w:r>
            <w:r w:rsidRPr="00525D4F">
              <w:rPr>
                <w:rFonts w:ascii="Arial" w:eastAsia="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25C492BB" w14:textId="4A0B5E4C"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_Ref47093779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03E98D63" w14:textId="77777777" w:rsidTr="00525D4F">
        <w:trPr>
          <w:trHeight w:hRule="exact" w:val="379"/>
        </w:trPr>
        <w:tc>
          <w:tcPr>
            <w:tcW w:w="2164" w:type="dxa"/>
            <w:tcBorders>
              <w:top w:val="dotted" w:sz="4" w:space="0" w:color="000000"/>
              <w:left w:val="nil"/>
              <w:bottom w:val="dotted" w:sz="4" w:space="0" w:color="000000"/>
              <w:right w:val="nil"/>
            </w:tcBorders>
          </w:tcPr>
          <w:p w14:paraId="39BAC21A"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9</w:t>
            </w:r>
          </w:p>
        </w:tc>
        <w:tc>
          <w:tcPr>
            <w:tcW w:w="6465" w:type="dxa"/>
            <w:tcBorders>
              <w:top w:val="dotted" w:sz="4" w:space="0" w:color="000000"/>
              <w:left w:val="nil"/>
              <w:bottom w:val="dotted" w:sz="4" w:space="0" w:color="000000"/>
              <w:right w:val="nil"/>
            </w:tcBorders>
          </w:tcPr>
          <w:p w14:paraId="4CB52F05" w14:textId="176F6466" w:rsidR="00525D4F" w:rsidRPr="00525D4F" w:rsidRDefault="00525D4F" w:rsidP="00525D4F">
            <w:pPr>
              <w:pStyle w:val="TableParagraph"/>
              <w:spacing w:line="236"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_Ref47093784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meant by “capacity building”?</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5DD9B45F" w14:textId="423B421A"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_Ref47093784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3E0117E6" w14:textId="77777777" w:rsidTr="00525D4F">
        <w:trPr>
          <w:trHeight w:hRule="exact" w:val="377"/>
        </w:trPr>
        <w:tc>
          <w:tcPr>
            <w:tcW w:w="2164" w:type="dxa"/>
            <w:tcBorders>
              <w:top w:val="dotted" w:sz="4" w:space="0" w:color="000000"/>
              <w:left w:val="nil"/>
              <w:bottom w:val="dotted" w:sz="4" w:space="0" w:color="000000"/>
              <w:right w:val="nil"/>
            </w:tcBorders>
          </w:tcPr>
          <w:p w14:paraId="31E1BF85" w14:textId="77777777" w:rsidR="00525D4F" w:rsidRPr="00525D4F" w:rsidRDefault="00525D4F" w:rsidP="00525D4F">
            <w:pPr>
              <w:pStyle w:val="TableParagraph"/>
              <w:spacing w:line="237" w:lineRule="exact"/>
              <w:ind w:left="108"/>
              <w:rPr>
                <w:rFonts w:ascii="Arial" w:eastAsia="Arial" w:hAnsi="Arial" w:cs="Arial"/>
                <w:sz w:val="20"/>
                <w:szCs w:val="20"/>
              </w:rPr>
            </w:pPr>
            <w:r w:rsidRPr="00525D4F">
              <w:rPr>
                <w:rFonts w:ascii="Arial" w:hAnsi="Arial" w:cs="Arial"/>
                <w:sz w:val="20"/>
                <w:szCs w:val="20"/>
              </w:rPr>
              <w:t>10</w:t>
            </w:r>
          </w:p>
        </w:tc>
        <w:tc>
          <w:tcPr>
            <w:tcW w:w="6465" w:type="dxa"/>
            <w:tcBorders>
              <w:top w:val="dotted" w:sz="4" w:space="0" w:color="000000"/>
              <w:left w:val="nil"/>
              <w:bottom w:val="dotted" w:sz="4" w:space="0" w:color="000000"/>
              <w:right w:val="nil"/>
            </w:tcBorders>
          </w:tcPr>
          <w:p w14:paraId="3C7D1FC4" w14:textId="276B4A2A" w:rsidR="00525D4F" w:rsidRPr="00525D4F" w:rsidRDefault="00525D4F" w:rsidP="00525D4F">
            <w:pPr>
              <w:pStyle w:val="TableParagraph"/>
              <w:spacing w:line="237" w:lineRule="exact"/>
              <w:ind w:left="499" w:right="107"/>
              <w:rPr>
                <w:rFonts w:ascii="Arial" w:eastAsia="Arial" w:hAnsi="Arial" w:cs="Arial"/>
                <w:sz w:val="20"/>
                <w:szCs w:val="20"/>
                <w:lang w:val="en-US"/>
              </w:rPr>
            </w:pPr>
            <w:r w:rsidRPr="00525D4F">
              <w:rPr>
                <w:rFonts w:ascii="Arial" w:eastAsia="Arial" w:hAnsi="Arial" w:cs="Arial"/>
                <w:sz w:val="20"/>
                <w:szCs w:val="20"/>
                <w:lang w:val="fi-FI"/>
              </w:rPr>
              <w:fldChar w:fldCharType="begin"/>
            </w:r>
            <w:r w:rsidRPr="00525D4F">
              <w:rPr>
                <w:rFonts w:ascii="Arial" w:eastAsia="Arial" w:hAnsi="Arial" w:cs="Arial"/>
                <w:sz w:val="20"/>
                <w:szCs w:val="20"/>
                <w:lang w:val="en-US"/>
              </w:rPr>
              <w:instrText xml:space="preserve"> REF _Ref47093788 \h  \* MERGEFORMAT </w:instrText>
            </w:r>
            <w:r w:rsidRPr="00525D4F">
              <w:rPr>
                <w:rFonts w:ascii="Arial" w:eastAsia="Arial" w:hAnsi="Arial" w:cs="Arial"/>
                <w:sz w:val="20"/>
                <w:szCs w:val="20"/>
                <w:lang w:val="fi-FI"/>
              </w:rPr>
            </w:r>
            <w:r w:rsidRPr="00525D4F">
              <w:rPr>
                <w:rFonts w:ascii="Arial" w:eastAsia="Arial" w:hAnsi="Arial" w:cs="Arial"/>
                <w:sz w:val="20"/>
                <w:szCs w:val="20"/>
                <w:lang w:val="fi-FI"/>
              </w:rPr>
              <w:fldChar w:fldCharType="separate"/>
            </w:r>
            <w:r w:rsidRPr="00525D4F">
              <w:rPr>
                <w:rFonts w:ascii="Arial" w:hAnsi="Arial" w:cs="Arial"/>
                <w:sz w:val="20"/>
                <w:szCs w:val="20"/>
              </w:rPr>
              <w:t>What are “engagement” and “dialogue”?</w:t>
            </w:r>
            <w:r w:rsidRPr="00525D4F">
              <w:rPr>
                <w:rFonts w:ascii="Arial" w:eastAsia="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273882DD" w14:textId="67C798A2"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_Ref47093788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7E92A7AC" w14:textId="77777777" w:rsidTr="00525D4F">
        <w:trPr>
          <w:trHeight w:hRule="exact" w:val="379"/>
        </w:trPr>
        <w:tc>
          <w:tcPr>
            <w:tcW w:w="2164" w:type="dxa"/>
            <w:tcBorders>
              <w:top w:val="dotted" w:sz="4" w:space="0" w:color="000000"/>
              <w:left w:val="nil"/>
              <w:bottom w:val="dotted" w:sz="4" w:space="0" w:color="000000"/>
              <w:right w:val="nil"/>
            </w:tcBorders>
          </w:tcPr>
          <w:p w14:paraId="4AFEB490" w14:textId="77777777" w:rsidR="00525D4F" w:rsidRPr="00525D4F" w:rsidRDefault="00346D0D" w:rsidP="00525D4F">
            <w:pPr>
              <w:pStyle w:val="TableParagraph"/>
              <w:spacing w:line="239" w:lineRule="exact"/>
              <w:ind w:left="108"/>
              <w:rPr>
                <w:rFonts w:ascii="Arial" w:eastAsia="Arial" w:hAnsi="Arial" w:cs="Arial"/>
                <w:sz w:val="20"/>
                <w:szCs w:val="20"/>
              </w:rPr>
            </w:pPr>
            <w:hyperlink w:anchor="_bookmark13" w:history="1">
              <w:r w:rsidR="00525D4F" w:rsidRPr="00525D4F">
                <w:rPr>
                  <w:rFonts w:ascii="Arial" w:hAnsi="Arial" w:cs="Arial"/>
                  <w:sz w:val="20"/>
                  <w:szCs w:val="20"/>
                </w:rPr>
                <w:t>11</w:t>
              </w:r>
            </w:hyperlink>
          </w:p>
        </w:tc>
        <w:tc>
          <w:tcPr>
            <w:tcW w:w="6465" w:type="dxa"/>
            <w:tcBorders>
              <w:top w:val="dotted" w:sz="4" w:space="0" w:color="000000"/>
              <w:left w:val="nil"/>
              <w:bottom w:val="dotted" w:sz="4" w:space="0" w:color="000000"/>
              <w:right w:val="nil"/>
            </w:tcBorders>
          </w:tcPr>
          <w:p w14:paraId="2861C245" w14:textId="5A08EE12" w:rsidR="00525D4F" w:rsidRPr="00525D4F" w:rsidRDefault="00525D4F" w:rsidP="00525D4F">
            <w:pPr>
              <w:pStyle w:val="TableParagraph"/>
              <w:spacing w:line="239"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_Ref47093794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How is “senior management” defined?</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49668F42" w14:textId="06536810"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_Ref47093794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6D341D75" w14:textId="77777777" w:rsidTr="00525D4F">
        <w:trPr>
          <w:trHeight w:hRule="exact" w:val="379"/>
        </w:trPr>
        <w:tc>
          <w:tcPr>
            <w:tcW w:w="2164" w:type="dxa"/>
            <w:tcBorders>
              <w:top w:val="dotted" w:sz="4" w:space="0" w:color="000000"/>
              <w:left w:val="nil"/>
              <w:bottom w:val="dotted" w:sz="4" w:space="0" w:color="000000"/>
              <w:right w:val="nil"/>
            </w:tcBorders>
          </w:tcPr>
          <w:p w14:paraId="5B376360" w14:textId="77777777" w:rsidR="00525D4F" w:rsidRPr="00525D4F" w:rsidRDefault="00525D4F" w:rsidP="00525D4F">
            <w:pPr>
              <w:pStyle w:val="TableParagraph"/>
              <w:spacing w:line="239" w:lineRule="exact"/>
              <w:ind w:left="108"/>
              <w:rPr>
                <w:rFonts w:ascii="Arial" w:hAnsi="Arial" w:cs="Arial"/>
                <w:sz w:val="20"/>
                <w:szCs w:val="20"/>
              </w:rPr>
            </w:pPr>
            <w:r w:rsidRPr="00525D4F">
              <w:rPr>
                <w:rFonts w:ascii="Arial" w:hAnsi="Arial" w:cs="Arial"/>
                <w:sz w:val="20"/>
                <w:szCs w:val="20"/>
              </w:rPr>
              <w:t>12</w:t>
            </w:r>
          </w:p>
        </w:tc>
        <w:tc>
          <w:tcPr>
            <w:tcW w:w="6465" w:type="dxa"/>
            <w:tcBorders>
              <w:top w:val="dotted" w:sz="4" w:space="0" w:color="000000"/>
              <w:left w:val="nil"/>
              <w:bottom w:val="dotted" w:sz="4" w:space="0" w:color="000000"/>
              <w:right w:val="nil"/>
            </w:tcBorders>
          </w:tcPr>
          <w:p w14:paraId="76EC374F" w14:textId="23A206F3" w:rsidR="00525D4F" w:rsidRPr="00525D4F" w:rsidRDefault="00525D4F" w:rsidP="00525D4F">
            <w:pPr>
              <w:pStyle w:val="TableParagraph"/>
              <w:spacing w:line="239" w:lineRule="exact"/>
              <w:ind w:left="499" w:right="107"/>
              <w:rPr>
                <w:rFonts w:ascii="Arial" w:hAnsi="Arial" w:cs="Arial"/>
                <w:sz w:val="20"/>
                <w:szCs w:val="20"/>
              </w:rPr>
            </w:pPr>
            <w:r w:rsidRPr="00525D4F">
              <w:rPr>
                <w:rFonts w:ascii="Arial" w:hAnsi="Arial" w:cs="Arial"/>
                <w:sz w:val="20"/>
                <w:szCs w:val="20"/>
              </w:rPr>
              <w:fldChar w:fldCharType="begin"/>
            </w:r>
            <w:r w:rsidRPr="00525D4F">
              <w:rPr>
                <w:rFonts w:ascii="Arial" w:hAnsi="Arial" w:cs="Arial"/>
                <w:sz w:val="20"/>
                <w:szCs w:val="20"/>
              </w:rPr>
              <w:instrText xml:space="preserve"> REF _Ref47093799 \h  \* MERGEFORMAT </w:instrText>
            </w:r>
            <w:r w:rsidRPr="00525D4F">
              <w:rPr>
                <w:rFonts w:ascii="Arial" w:hAnsi="Arial" w:cs="Arial"/>
                <w:sz w:val="20"/>
                <w:szCs w:val="20"/>
              </w:rPr>
            </w:r>
            <w:r w:rsidRPr="00525D4F">
              <w:rPr>
                <w:rFonts w:ascii="Arial" w:hAnsi="Arial" w:cs="Arial"/>
                <w:sz w:val="20"/>
                <w:szCs w:val="20"/>
              </w:rPr>
              <w:fldChar w:fldCharType="separate"/>
            </w:r>
            <w:r w:rsidRPr="00525D4F">
              <w:rPr>
                <w:rFonts w:ascii="Arial" w:hAnsi="Arial" w:cs="Arial"/>
                <w:sz w:val="20"/>
                <w:szCs w:val="20"/>
              </w:rPr>
              <w:t>What does “accountability” mean?</w:t>
            </w:r>
            <w:r w:rsidRPr="00525D4F">
              <w:rPr>
                <w:rFonts w:ascii="Arial" w:hAnsi="Arial" w:cs="Arial"/>
                <w:sz w:val="20"/>
                <w:szCs w:val="20"/>
              </w:rPr>
              <w:fldChar w:fldCharType="end"/>
            </w:r>
          </w:p>
        </w:tc>
        <w:tc>
          <w:tcPr>
            <w:tcW w:w="1522" w:type="dxa"/>
            <w:tcBorders>
              <w:top w:val="dotted" w:sz="4" w:space="0" w:color="000000"/>
              <w:left w:val="nil"/>
              <w:bottom w:val="dotted" w:sz="4" w:space="0" w:color="000000"/>
              <w:right w:val="nil"/>
            </w:tcBorders>
          </w:tcPr>
          <w:p w14:paraId="5F12BEF1" w14:textId="7A3C56CB"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_Ref47093799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17</w:t>
            </w:r>
            <w:r w:rsidR="006B2410">
              <w:rPr>
                <w:rFonts w:ascii="Arial" w:hAnsi="Arial" w:cs="Arial"/>
                <w:sz w:val="20"/>
                <w:szCs w:val="20"/>
              </w:rPr>
              <w:fldChar w:fldCharType="end"/>
            </w:r>
          </w:p>
        </w:tc>
      </w:tr>
      <w:tr w:rsidR="00525D4F" w:rsidRPr="00E65CBF" w14:paraId="62AE4F0C" w14:textId="77777777" w:rsidTr="00525D4F">
        <w:trPr>
          <w:trHeight w:hRule="exact" w:val="379"/>
        </w:trPr>
        <w:tc>
          <w:tcPr>
            <w:tcW w:w="2164" w:type="dxa"/>
            <w:tcBorders>
              <w:top w:val="dotted" w:sz="4" w:space="0" w:color="000000"/>
              <w:left w:val="nil"/>
              <w:bottom w:val="dotted" w:sz="4" w:space="0" w:color="000000"/>
              <w:right w:val="nil"/>
            </w:tcBorders>
          </w:tcPr>
          <w:p w14:paraId="035AFFA7" w14:textId="77777777" w:rsidR="00525D4F" w:rsidRPr="00525D4F" w:rsidRDefault="00525D4F" w:rsidP="00525D4F">
            <w:pPr>
              <w:pStyle w:val="TableParagraph"/>
              <w:spacing w:line="239" w:lineRule="exact"/>
              <w:ind w:left="108"/>
              <w:rPr>
                <w:rFonts w:ascii="Arial" w:hAnsi="Arial" w:cs="Arial"/>
                <w:sz w:val="20"/>
                <w:szCs w:val="20"/>
              </w:rPr>
            </w:pPr>
            <w:r w:rsidRPr="00525D4F">
              <w:rPr>
                <w:rFonts w:ascii="Arial" w:hAnsi="Arial" w:cs="Arial"/>
                <w:sz w:val="20"/>
                <w:szCs w:val="20"/>
              </w:rPr>
              <w:t>13</w:t>
            </w:r>
          </w:p>
        </w:tc>
        <w:tc>
          <w:tcPr>
            <w:tcW w:w="6465" w:type="dxa"/>
            <w:tcBorders>
              <w:top w:val="dotted" w:sz="4" w:space="0" w:color="000000"/>
              <w:left w:val="nil"/>
              <w:bottom w:val="dotted" w:sz="4" w:space="0" w:color="000000"/>
              <w:right w:val="nil"/>
            </w:tcBorders>
          </w:tcPr>
          <w:p w14:paraId="550E5DBE" w14:textId="19F16D06" w:rsidR="00525D4F" w:rsidRPr="00525D4F" w:rsidRDefault="00525D4F" w:rsidP="00525D4F">
            <w:pPr>
              <w:pStyle w:val="TableParagraph"/>
              <w:spacing w:line="239" w:lineRule="exact"/>
              <w:ind w:left="499" w:right="107"/>
              <w:rPr>
                <w:rFonts w:ascii="Arial" w:hAnsi="Arial" w:cs="Arial"/>
                <w:sz w:val="20"/>
                <w:szCs w:val="20"/>
              </w:rPr>
            </w:pPr>
            <w:r w:rsidRPr="00525D4F">
              <w:rPr>
                <w:rFonts w:ascii="Arial" w:hAnsi="Arial" w:cs="Arial"/>
                <w:sz w:val="20"/>
                <w:szCs w:val="20"/>
              </w:rPr>
              <w:fldChar w:fldCharType="begin"/>
            </w:r>
            <w:r w:rsidRPr="00525D4F">
              <w:rPr>
                <w:rFonts w:ascii="Arial" w:hAnsi="Arial" w:cs="Arial"/>
                <w:sz w:val="20"/>
                <w:szCs w:val="20"/>
              </w:rPr>
              <w:instrText xml:space="preserve"> REF _Ref47093803 \h  \* MERGEFORMAT </w:instrText>
            </w:r>
            <w:r w:rsidRPr="00525D4F">
              <w:rPr>
                <w:rFonts w:ascii="Arial" w:hAnsi="Arial" w:cs="Arial"/>
                <w:sz w:val="20"/>
                <w:szCs w:val="20"/>
              </w:rPr>
            </w:r>
            <w:r w:rsidRPr="00525D4F">
              <w:rPr>
                <w:rFonts w:ascii="Arial" w:hAnsi="Arial" w:cs="Arial"/>
                <w:sz w:val="20"/>
                <w:szCs w:val="20"/>
              </w:rPr>
              <w:fldChar w:fldCharType="separate"/>
            </w:r>
            <w:r w:rsidRPr="00525D4F">
              <w:rPr>
                <w:rFonts w:ascii="Arial" w:hAnsi="Arial" w:cs="Arial"/>
                <w:sz w:val="20"/>
                <w:szCs w:val="20"/>
              </w:rPr>
              <w:t>What does “responsibility” mean?</w:t>
            </w:r>
            <w:r w:rsidRPr="00525D4F">
              <w:rPr>
                <w:rFonts w:ascii="Arial" w:hAnsi="Arial" w:cs="Arial"/>
                <w:sz w:val="20"/>
                <w:szCs w:val="20"/>
              </w:rPr>
              <w:fldChar w:fldCharType="end"/>
            </w:r>
          </w:p>
        </w:tc>
        <w:tc>
          <w:tcPr>
            <w:tcW w:w="1522" w:type="dxa"/>
            <w:tcBorders>
              <w:top w:val="dotted" w:sz="4" w:space="0" w:color="000000"/>
              <w:left w:val="nil"/>
              <w:bottom w:val="dotted" w:sz="4" w:space="0" w:color="000000"/>
              <w:right w:val="nil"/>
            </w:tcBorders>
          </w:tcPr>
          <w:p w14:paraId="232F2515" w14:textId="3B5834EE"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_Ref47093803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17</w:t>
            </w:r>
            <w:r w:rsidR="006B2410">
              <w:rPr>
                <w:rFonts w:ascii="Arial" w:hAnsi="Arial" w:cs="Arial"/>
                <w:sz w:val="20"/>
                <w:szCs w:val="20"/>
              </w:rPr>
              <w:fldChar w:fldCharType="end"/>
            </w:r>
          </w:p>
        </w:tc>
      </w:tr>
    </w:tbl>
    <w:p w14:paraId="541B76F2" w14:textId="77777777" w:rsidR="00525D4F" w:rsidRPr="00D57A58" w:rsidRDefault="00525D4F" w:rsidP="00525D4F">
      <w:pPr>
        <w:pStyle w:val="Otsikko1"/>
        <w:ind w:left="0" w:right="112"/>
        <w:rPr>
          <w:rFonts w:cs="Arial"/>
          <w:bCs w:val="0"/>
          <w:sz w:val="24"/>
          <w:szCs w:val="24"/>
        </w:rPr>
      </w:pPr>
    </w:p>
    <w:p w14:paraId="474B1AB2" w14:textId="274BF9DB" w:rsidR="00525D4F" w:rsidRDefault="00525D4F" w:rsidP="00A00EFC">
      <w:pPr>
        <w:pStyle w:val="Leipteksti"/>
        <w:spacing w:line="278" w:lineRule="auto"/>
        <w:ind w:left="152" w:right="132" w:firstLine="0"/>
        <w:jc w:val="both"/>
        <w:rPr>
          <w:rFonts w:cs="Arial"/>
          <w:sz w:val="20"/>
          <w:szCs w:val="20"/>
        </w:rPr>
      </w:pPr>
    </w:p>
    <w:p w14:paraId="28BCFC36" w14:textId="77777777" w:rsidR="00525D4F" w:rsidRPr="00D57A58" w:rsidRDefault="00525D4F" w:rsidP="00A00EFC">
      <w:pPr>
        <w:pStyle w:val="Leipteksti"/>
        <w:spacing w:line="278" w:lineRule="auto"/>
        <w:ind w:left="152" w:right="132" w:firstLine="0"/>
        <w:jc w:val="both"/>
        <w:rPr>
          <w:rFonts w:cs="Arial"/>
          <w:sz w:val="20"/>
          <w:szCs w:val="20"/>
        </w:rPr>
      </w:pPr>
    </w:p>
    <w:p w14:paraId="719BB361" w14:textId="77777777" w:rsidR="00525D4F" w:rsidRDefault="00525D4F">
      <w:pPr>
        <w:rPr>
          <w:rFonts w:ascii="Arial" w:eastAsia="Arial" w:hAnsi="Arial"/>
          <w:b/>
          <w:bCs/>
          <w:sz w:val="20"/>
        </w:rPr>
      </w:pPr>
      <w:bookmarkStart w:id="25" w:name="_Ref47093740"/>
      <w:r>
        <w:rPr>
          <w:sz w:val="20"/>
        </w:rPr>
        <w:br w:type="page"/>
      </w:r>
    </w:p>
    <w:p w14:paraId="1EB3D71A" w14:textId="35B8121D" w:rsidR="009B38A0" w:rsidRPr="00D57A58" w:rsidRDefault="007A75F8" w:rsidP="007C7740">
      <w:pPr>
        <w:pStyle w:val="Otsikko2"/>
        <w:numPr>
          <w:ilvl w:val="0"/>
          <w:numId w:val="25"/>
        </w:numPr>
        <w:tabs>
          <w:tab w:val="left" w:pos="633"/>
        </w:tabs>
        <w:spacing w:line="265" w:lineRule="auto"/>
        <w:ind w:right="248"/>
        <w:jc w:val="both"/>
        <w:rPr>
          <w:rFonts w:cs="Arial"/>
          <w:sz w:val="20"/>
          <w:szCs w:val="20"/>
        </w:rPr>
      </w:pPr>
      <w:bookmarkStart w:id="26" w:name="_Ref47681545"/>
      <w:r>
        <w:rPr>
          <w:sz w:val="20"/>
        </w:rPr>
        <w:lastRenderedPageBreak/>
        <w:t>What is a community of interest (COI)?</w:t>
      </w:r>
      <w:bookmarkEnd w:id="25"/>
      <w:bookmarkEnd w:id="26"/>
    </w:p>
    <w:p w14:paraId="744FC0CE" w14:textId="77777777" w:rsidR="009B38A0" w:rsidRPr="00D57A58" w:rsidRDefault="009B38A0" w:rsidP="00A00EFC">
      <w:pPr>
        <w:pStyle w:val="Leipteksti"/>
        <w:spacing w:line="278" w:lineRule="auto"/>
        <w:ind w:left="152" w:right="132" w:firstLine="0"/>
        <w:jc w:val="both"/>
        <w:rPr>
          <w:rFonts w:cs="Arial"/>
          <w:sz w:val="20"/>
          <w:szCs w:val="20"/>
        </w:rPr>
      </w:pPr>
    </w:p>
    <w:p w14:paraId="32A4A02A" w14:textId="77777777" w:rsidR="009B38A0" w:rsidRPr="00D57A58" w:rsidRDefault="007A75F8" w:rsidP="00590FFB">
      <w:pPr>
        <w:pStyle w:val="Leipteksti"/>
        <w:spacing w:line="278" w:lineRule="auto"/>
        <w:ind w:left="0" w:right="132" w:firstLine="0"/>
        <w:jc w:val="both"/>
        <w:rPr>
          <w:rFonts w:cs="Arial"/>
          <w:sz w:val="20"/>
          <w:szCs w:val="20"/>
        </w:rPr>
      </w:pPr>
      <w:r>
        <w:rPr>
          <w:sz w:val="20"/>
        </w:rPr>
        <w:t>Communities of interest include all individuals and groups who have an interest in, or believe they may be affected by, decisions relating to the management of operations. They include, but are not restricted to:</w:t>
      </w:r>
    </w:p>
    <w:p w14:paraId="70A13283"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employees</w:t>
      </w:r>
    </w:p>
    <w:p w14:paraId="4EAE6522" w14:textId="48682EA0" w:rsidR="00E118D2" w:rsidRDefault="00E118D2"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neighbours</w:t>
      </w:r>
    </w:p>
    <w:p w14:paraId="02669FBC" w14:textId="2B52A94E" w:rsidR="00A5345B" w:rsidRPr="00C43E5A" w:rsidRDefault="00A5345B"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landowners</w:t>
      </w:r>
    </w:p>
    <w:p w14:paraId="5FD1840B" w14:textId="03C384A0" w:rsidR="00E118D2" w:rsidRPr="00D95FF3" w:rsidRDefault="00E118D2"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recreational users of the area affected</w:t>
      </w:r>
    </w:p>
    <w:p w14:paraId="1BDF7648" w14:textId="2C79CDBD" w:rsidR="004713AE" w:rsidRPr="00D95FF3" w:rsidRDefault="004713AE"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the Sámi</w:t>
      </w:r>
      <w:r>
        <w:rPr>
          <w:sz w:val="18"/>
          <w:vertAlign w:val="superscript"/>
        </w:rPr>
        <w:footnoteReference w:id="5"/>
      </w:r>
      <w:r>
        <w:rPr>
          <w:rFonts w:ascii="Arial" w:hAnsi="Arial"/>
          <w:color w:val="000000"/>
          <w:sz w:val="20"/>
        </w:rPr>
        <w:t xml:space="preserve"> (the village meeting of the Skolt Sámi in the Skolt Sámi area)</w:t>
      </w:r>
    </w:p>
    <w:p w14:paraId="5ABEDD54" w14:textId="08D16C78" w:rsidR="004713AE" w:rsidRPr="00D95FF3" w:rsidRDefault="004713AE"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reindeer herding co-operatives and reindeer herders</w:t>
      </w:r>
      <w:r>
        <w:rPr>
          <w:sz w:val="18"/>
          <w:vertAlign w:val="superscript"/>
        </w:rPr>
        <w:footnoteReference w:id="6"/>
      </w:r>
    </w:p>
    <w:p w14:paraId="0AE7ADC6"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mining community members</w:t>
      </w:r>
    </w:p>
    <w:p w14:paraId="75022A9E" w14:textId="54AF6401" w:rsidR="009B38A0" w:rsidRPr="00D95FF3" w:rsidRDefault="00E118D2"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suppliers</w:t>
      </w:r>
    </w:p>
    <w:p w14:paraId="61E962D8" w14:textId="20192F4E" w:rsidR="00226567" w:rsidRPr="00D95FF3" w:rsidRDefault="00226567"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representatives of other livelihoods</w:t>
      </w:r>
    </w:p>
    <w:p w14:paraId="333382CD"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customers</w:t>
      </w:r>
    </w:p>
    <w:p w14:paraId="5A2DB023"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contractors</w:t>
      </w:r>
    </w:p>
    <w:p w14:paraId="25CB1B5D"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environmental organisations and other non-governmental organisations</w:t>
      </w:r>
    </w:p>
    <w:p w14:paraId="7BE580CB" w14:textId="44437F2C"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governments, authorities</w:t>
      </w:r>
    </w:p>
    <w:p w14:paraId="2E8AECED"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the financial community, and</w:t>
      </w:r>
    </w:p>
    <w:p w14:paraId="22AFF945"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shareholders.</w:t>
      </w:r>
    </w:p>
    <w:p w14:paraId="106644FD" w14:textId="77777777" w:rsidR="009B38A0" w:rsidRDefault="009B38A0" w:rsidP="00A00EFC">
      <w:pPr>
        <w:pStyle w:val="Leipteksti"/>
        <w:spacing w:line="278" w:lineRule="auto"/>
        <w:ind w:left="152" w:right="132" w:firstLine="0"/>
        <w:jc w:val="both"/>
        <w:rPr>
          <w:rFonts w:cs="Arial"/>
          <w:sz w:val="20"/>
          <w:szCs w:val="20"/>
        </w:rPr>
      </w:pPr>
      <w:bookmarkStart w:id="27" w:name="2._What_is_an_Aboriginal_person?"/>
      <w:bookmarkStart w:id="28" w:name="_bookmark2"/>
      <w:bookmarkEnd w:id="27"/>
      <w:bookmarkEnd w:id="28"/>
    </w:p>
    <w:p w14:paraId="344048B9" w14:textId="77777777" w:rsidR="00C43E5A" w:rsidRPr="00D57A58" w:rsidRDefault="00C43E5A" w:rsidP="00A00EFC">
      <w:pPr>
        <w:pStyle w:val="Leipteksti"/>
        <w:spacing w:line="278" w:lineRule="auto"/>
        <w:ind w:left="152" w:right="132" w:firstLine="0"/>
        <w:jc w:val="both"/>
        <w:rPr>
          <w:rFonts w:cs="Arial"/>
          <w:sz w:val="20"/>
          <w:szCs w:val="20"/>
        </w:rPr>
      </w:pPr>
    </w:p>
    <w:p w14:paraId="3E714D57" w14:textId="3553AF76" w:rsidR="009B38A0" w:rsidRPr="00D57A58" w:rsidRDefault="00A52100" w:rsidP="00B509E2">
      <w:pPr>
        <w:pStyle w:val="Otsikko2"/>
        <w:numPr>
          <w:ilvl w:val="0"/>
          <w:numId w:val="25"/>
        </w:numPr>
        <w:tabs>
          <w:tab w:val="left" w:pos="633"/>
        </w:tabs>
        <w:spacing w:line="265" w:lineRule="auto"/>
        <w:ind w:right="248"/>
        <w:jc w:val="both"/>
        <w:rPr>
          <w:rFonts w:cs="Arial"/>
          <w:sz w:val="20"/>
          <w:szCs w:val="20"/>
        </w:rPr>
      </w:pPr>
      <w:bookmarkStart w:id="29" w:name="3._What_is_an_Indigenous_person?"/>
      <w:bookmarkStart w:id="30" w:name="_bookmark3"/>
      <w:bookmarkStart w:id="31" w:name="_Ref47093745"/>
      <w:bookmarkEnd w:id="29"/>
      <w:bookmarkEnd w:id="30"/>
      <w:r>
        <w:rPr>
          <w:sz w:val="20"/>
        </w:rPr>
        <w:t>What is a cooperation group?</w:t>
      </w:r>
      <w:bookmarkEnd w:id="31"/>
    </w:p>
    <w:p w14:paraId="1BB0DB9F" w14:textId="77777777" w:rsidR="009B38A0" w:rsidRPr="00D57A58" w:rsidRDefault="009B38A0" w:rsidP="00A00EFC">
      <w:pPr>
        <w:pStyle w:val="Leipteksti"/>
        <w:spacing w:line="278" w:lineRule="auto"/>
        <w:ind w:left="152" w:right="132" w:firstLine="0"/>
        <w:jc w:val="both"/>
        <w:rPr>
          <w:rFonts w:cs="Arial"/>
          <w:sz w:val="20"/>
          <w:szCs w:val="20"/>
        </w:rPr>
      </w:pPr>
    </w:p>
    <w:p w14:paraId="27324B01" w14:textId="0712E3E2" w:rsidR="004F76FA" w:rsidRPr="00D57A58" w:rsidRDefault="00A52100" w:rsidP="00590FFB">
      <w:pPr>
        <w:pStyle w:val="Leipteksti"/>
        <w:spacing w:line="278" w:lineRule="auto"/>
        <w:ind w:left="0" w:right="132" w:firstLine="0"/>
        <w:jc w:val="both"/>
        <w:rPr>
          <w:rFonts w:cs="Arial"/>
          <w:sz w:val="20"/>
          <w:szCs w:val="20"/>
        </w:rPr>
      </w:pPr>
      <w:r>
        <w:rPr>
          <w:sz w:val="20"/>
        </w:rPr>
        <w:t xml:space="preserve">A cooperation group is a cooperation network consisting of various COIs brought together by the company. For example, local residents, recreational users of the area, representatives of the municipality and other livelihoods and any other COIs may be invited to join a cooperation group. The aim of the cooperation group is to enhance interaction and information exchange between different COIs. The cooperation group can meet every six months, for example, or more frequently if necessary. If several mining projects operate in the area simultaneously, the cooperation group may cover several facilities. In order to ensure working cooperation relationships and sufficient information exchange, it is recommended that a cooperation group be established at the earliest possible stage of the project. Through the cooperation group, various parties are provided with information on the plans and operations of the mine. COIs have the opportunity to proactively discuss plans, any concerns, mitigation measures and other issues to be considered in the operating environment. </w:t>
      </w:r>
    </w:p>
    <w:p w14:paraId="39C07E87" w14:textId="77777777" w:rsidR="004F76FA" w:rsidRPr="00D57A58" w:rsidRDefault="004F76FA" w:rsidP="00A00EFC">
      <w:pPr>
        <w:pStyle w:val="Leipteksti"/>
        <w:spacing w:line="278" w:lineRule="auto"/>
        <w:ind w:left="152" w:right="132" w:firstLine="0"/>
        <w:jc w:val="both"/>
        <w:rPr>
          <w:rFonts w:cs="Arial"/>
          <w:sz w:val="20"/>
          <w:szCs w:val="20"/>
        </w:rPr>
      </w:pPr>
    </w:p>
    <w:p w14:paraId="2E66D03A" w14:textId="32136AC5" w:rsidR="00C43E5A" w:rsidRPr="00C43E5A" w:rsidRDefault="00ED75B3" w:rsidP="00C43E5A">
      <w:pPr>
        <w:pStyle w:val="Kommentinteksti"/>
        <w:spacing w:line="278" w:lineRule="auto"/>
        <w:rPr>
          <w:rFonts w:ascii="Arial" w:hAnsi="Arial" w:cs="Arial"/>
        </w:rPr>
      </w:pPr>
      <w:r>
        <w:rPr>
          <w:rFonts w:ascii="Arial" w:hAnsi="Arial"/>
        </w:rPr>
        <w:t>If the facility is located in the reindeer herding area or if the facility has a potential impact on reindeer husbandry, it is recommended that a separate reindeer husbandry working group be established to focus on reindeer husbandry issues. In the area specifically intended for reindeer herding specified in Section 2(2) of the Reindeer Husbandry Act, a consultation process on reindeer herding must be ensured.</w:t>
      </w:r>
    </w:p>
    <w:p w14:paraId="10633049" w14:textId="72A4914B" w:rsidR="00A52100" w:rsidRPr="00D57A58" w:rsidRDefault="00A52100" w:rsidP="00590FFB">
      <w:pPr>
        <w:pStyle w:val="Leipteksti"/>
        <w:spacing w:line="278" w:lineRule="auto"/>
        <w:ind w:left="0" w:right="132" w:firstLine="0"/>
        <w:jc w:val="both"/>
        <w:rPr>
          <w:rFonts w:cs="Arial"/>
          <w:i/>
          <w:sz w:val="20"/>
          <w:szCs w:val="20"/>
        </w:rPr>
      </w:pPr>
    </w:p>
    <w:p w14:paraId="09CA0B69" w14:textId="77777777" w:rsidR="00645190" w:rsidRPr="00D57A58" w:rsidRDefault="00645190" w:rsidP="00A00EFC">
      <w:pPr>
        <w:pStyle w:val="Leipteksti"/>
        <w:spacing w:line="278" w:lineRule="auto"/>
        <w:ind w:left="152" w:right="132" w:firstLine="0"/>
        <w:jc w:val="both"/>
        <w:rPr>
          <w:rFonts w:cs="Arial"/>
          <w:i/>
          <w:sz w:val="20"/>
          <w:szCs w:val="20"/>
          <w:highlight w:val="yellow"/>
        </w:rPr>
      </w:pPr>
    </w:p>
    <w:p w14:paraId="45EE32DA" w14:textId="379AD89E" w:rsidR="00645190" w:rsidRPr="00D57A58" w:rsidRDefault="00645190" w:rsidP="00590FFB">
      <w:pPr>
        <w:pStyle w:val="Leipteksti"/>
        <w:spacing w:line="278" w:lineRule="auto"/>
        <w:ind w:left="0" w:right="132" w:firstLine="0"/>
        <w:jc w:val="both"/>
        <w:rPr>
          <w:rFonts w:cs="Arial"/>
          <w:i/>
          <w:sz w:val="20"/>
          <w:szCs w:val="20"/>
        </w:rPr>
      </w:pPr>
      <w:r>
        <w:rPr>
          <w:i/>
          <w:sz w:val="20"/>
        </w:rPr>
        <w:t xml:space="preserve">If operations are carried out in the Sámi Homeland or the impacts of operations can extend to the Sámi Homeland or operations have negative impacts on the right of the Sámi to maintain and develop their culture and practise their traditional livelihoods, an additional, separate Akwé: Kon working group must be established, to which the Sámi Parliament and in addition, in the Skolt Sámi area, the village meeting of the Skolt Sámi, </w:t>
      </w:r>
      <w:r>
        <w:rPr>
          <w:i/>
          <w:sz w:val="20"/>
        </w:rPr>
        <w:lastRenderedPageBreak/>
        <w:t xml:space="preserve">appoint representatives. The working group will assess the impacts/proposals/operations in relation to the rights of the Sámi as an indigenous population, their traditional knowledge and ways of using nature, and the Sámi culture. </w:t>
      </w:r>
    </w:p>
    <w:p w14:paraId="5E21BE18" w14:textId="77777777" w:rsidR="00645190" w:rsidRPr="00D57A58" w:rsidRDefault="00645190" w:rsidP="00A00EFC">
      <w:pPr>
        <w:pStyle w:val="Leipteksti"/>
        <w:spacing w:line="278" w:lineRule="auto"/>
        <w:ind w:left="152" w:right="132" w:firstLine="0"/>
        <w:jc w:val="both"/>
        <w:rPr>
          <w:rFonts w:cs="Arial"/>
          <w:i/>
          <w:sz w:val="20"/>
          <w:szCs w:val="20"/>
        </w:rPr>
      </w:pPr>
    </w:p>
    <w:p w14:paraId="04F743D4" w14:textId="2DF3D8A4" w:rsidR="008416B8" w:rsidRPr="00D57A58" w:rsidRDefault="00645190" w:rsidP="00590FFB">
      <w:pPr>
        <w:pStyle w:val="Leipteksti"/>
        <w:spacing w:line="278" w:lineRule="auto"/>
        <w:ind w:left="0" w:right="132" w:firstLine="0"/>
        <w:jc w:val="both"/>
        <w:rPr>
          <w:rFonts w:cs="Arial"/>
          <w:i/>
          <w:sz w:val="20"/>
          <w:szCs w:val="20"/>
        </w:rPr>
      </w:pPr>
      <w:r>
        <w:rPr>
          <w:i/>
          <w:sz w:val="20"/>
        </w:rPr>
        <w:t>Prior informed consent given by the Sámi Parliament, the village meeting of the Skolt Sámi in the Skolt Sámi area and the reindeer herding co-operative concerned must be obtained for operations/projects to be carried out in the Sámi Homeland and/or the impacts of which can extend to the Sámi Homeland and/or that may have negative impacts on the right of the Sámi to maintain and develop their culture and practise their traditional livelihoods there. Prior informed consent should consider the rights of the Sámi as well as their traditional knowledge, innovations and practices, the use of the appropriate language and process, the allocation of sufficient time and the provision of accurate, factual and legally correct information. The parties mentioned above have the right not to provide their consent for the project. If necessary, the company must consider the option of not proceeding with the project if the above-mentioned parties object to it. Any changes in operations require the new, prior informed consent of the parties mentioned above.</w:t>
      </w:r>
    </w:p>
    <w:p w14:paraId="7531FB53" w14:textId="77777777" w:rsidR="009B38A0" w:rsidRPr="00D57A58" w:rsidRDefault="009B38A0" w:rsidP="00A00EFC">
      <w:pPr>
        <w:pStyle w:val="Leipteksti"/>
        <w:spacing w:line="278" w:lineRule="auto"/>
        <w:ind w:left="152" w:right="132" w:firstLine="0"/>
        <w:jc w:val="both"/>
        <w:rPr>
          <w:rFonts w:cs="Arial"/>
          <w:sz w:val="20"/>
          <w:szCs w:val="20"/>
        </w:rPr>
      </w:pPr>
    </w:p>
    <w:p w14:paraId="7400C331" w14:textId="4FF619AF" w:rsidR="009B38A0" w:rsidRPr="00B509E2" w:rsidRDefault="007A75F8" w:rsidP="00B509E2">
      <w:pPr>
        <w:pStyle w:val="Otsikko2"/>
        <w:numPr>
          <w:ilvl w:val="0"/>
          <w:numId w:val="25"/>
        </w:numPr>
        <w:tabs>
          <w:tab w:val="left" w:pos="633"/>
        </w:tabs>
        <w:jc w:val="both"/>
        <w:rPr>
          <w:rFonts w:cs="Arial"/>
          <w:bCs w:val="0"/>
          <w:sz w:val="20"/>
          <w:szCs w:val="20"/>
        </w:rPr>
      </w:pPr>
      <w:bookmarkStart w:id="32" w:name="4._How_does_a_facility_identify_Aborigin"/>
      <w:bookmarkStart w:id="33" w:name="_bookmark4"/>
      <w:bookmarkStart w:id="34" w:name="5._What_are_negotiated_agreements?"/>
      <w:bookmarkStart w:id="35" w:name="_bookmark5"/>
      <w:bookmarkStart w:id="36" w:name="_Ref47093753"/>
      <w:bookmarkEnd w:id="32"/>
      <w:bookmarkEnd w:id="33"/>
      <w:bookmarkEnd w:id="34"/>
      <w:bookmarkEnd w:id="35"/>
      <w:r>
        <w:rPr>
          <w:sz w:val="20"/>
        </w:rPr>
        <w:t>What are negotiated agreements?</w:t>
      </w:r>
      <w:bookmarkEnd w:id="36"/>
    </w:p>
    <w:p w14:paraId="5C4D2470" w14:textId="77777777" w:rsidR="009B38A0" w:rsidRPr="00D57A58" w:rsidRDefault="009B38A0" w:rsidP="00A00EFC">
      <w:pPr>
        <w:pStyle w:val="Leipteksti"/>
        <w:spacing w:line="278" w:lineRule="auto"/>
        <w:ind w:left="152" w:right="132" w:firstLine="0"/>
        <w:jc w:val="both"/>
        <w:rPr>
          <w:rFonts w:cs="Arial"/>
          <w:sz w:val="20"/>
          <w:szCs w:val="20"/>
        </w:rPr>
      </w:pPr>
    </w:p>
    <w:p w14:paraId="167BBD6C" w14:textId="6BF47502" w:rsidR="009B38A0" w:rsidRPr="00D57A58" w:rsidRDefault="007A75F8" w:rsidP="00590FFB">
      <w:pPr>
        <w:pStyle w:val="Leipteksti"/>
        <w:spacing w:line="278" w:lineRule="auto"/>
        <w:ind w:left="0" w:right="132" w:firstLine="0"/>
        <w:jc w:val="both"/>
        <w:rPr>
          <w:rFonts w:cs="Arial"/>
          <w:sz w:val="20"/>
          <w:szCs w:val="20"/>
        </w:rPr>
      </w:pPr>
      <w:r>
        <w:rPr>
          <w:sz w:val="20"/>
        </w:rPr>
        <w:t>This term refers to agreements negotiated with third parties and may include Impact Management Agreements, Participation Agreements, Impact Benefit Agreements, Socio-Economic Agreements, Environmental Agreements, among others. Many such agreements contain confidentiality provisions which preclude public reporting of the terms, conditions and progress made in implementing the agreements.</w:t>
      </w:r>
    </w:p>
    <w:p w14:paraId="67AEFAB5" w14:textId="77777777" w:rsidR="00112607" w:rsidRPr="00D57A58" w:rsidRDefault="00112607">
      <w:pPr>
        <w:pStyle w:val="Leipteksti"/>
        <w:spacing w:line="278" w:lineRule="auto"/>
        <w:ind w:left="152" w:right="132" w:firstLine="0"/>
        <w:jc w:val="both"/>
        <w:rPr>
          <w:rFonts w:cs="Arial"/>
          <w:sz w:val="20"/>
          <w:szCs w:val="20"/>
        </w:rPr>
      </w:pPr>
    </w:p>
    <w:p w14:paraId="3ED4EC30" w14:textId="46FCC5D6" w:rsidR="00112607" w:rsidRPr="00D57A58" w:rsidRDefault="00112607" w:rsidP="00590FFB">
      <w:pPr>
        <w:pStyle w:val="Leipteksti"/>
        <w:spacing w:line="278" w:lineRule="auto"/>
        <w:ind w:left="0" w:right="132" w:firstLine="0"/>
        <w:jc w:val="both"/>
        <w:rPr>
          <w:rFonts w:cs="Arial"/>
          <w:i/>
          <w:sz w:val="20"/>
          <w:szCs w:val="20"/>
        </w:rPr>
      </w:pPr>
      <w:r>
        <w:rPr>
          <w:i/>
          <w:sz w:val="20"/>
        </w:rPr>
        <w:t>If operations are carried out in the Sámi Homeland or the impacts of operations can extend to the Sámi Homeland or operations have negative impacts on the right of the Sámi to maintain and develop their culture and practise their traditional livelihoods, the operator must negotiate an agreement on the project with the Sámi Parliament, the village meeting of the Skolt Sámi in the Skolt Sámi area and the reindeer herding co-operative concerned, if these so wish, with the parties undertaking to comply with the agreement. The agreement must define the rights, obligations and responsibilities of the parties and include provisions on the avoidance, minimisation, mitigation of and/or compensation for any adverse impacts, for example.</w:t>
      </w:r>
    </w:p>
    <w:p w14:paraId="241E9ED2" w14:textId="77777777" w:rsidR="009B38A0" w:rsidRPr="00D57A58" w:rsidRDefault="009B38A0" w:rsidP="00A00EFC">
      <w:pPr>
        <w:pStyle w:val="Leipteksti"/>
        <w:spacing w:line="278" w:lineRule="auto"/>
        <w:ind w:left="152" w:right="132" w:firstLine="0"/>
        <w:jc w:val="both"/>
        <w:rPr>
          <w:rFonts w:cs="Arial"/>
          <w:sz w:val="20"/>
          <w:szCs w:val="20"/>
        </w:rPr>
      </w:pPr>
    </w:p>
    <w:p w14:paraId="45BF95D0" w14:textId="5B4F0B13" w:rsidR="009B38A0" w:rsidRPr="00B509E2" w:rsidRDefault="007A75F8" w:rsidP="00B509E2">
      <w:pPr>
        <w:pStyle w:val="Otsikko2"/>
        <w:numPr>
          <w:ilvl w:val="0"/>
          <w:numId w:val="25"/>
        </w:numPr>
        <w:tabs>
          <w:tab w:val="left" w:pos="633"/>
        </w:tabs>
        <w:jc w:val="both"/>
        <w:rPr>
          <w:rFonts w:cs="Arial"/>
          <w:bCs w:val="0"/>
          <w:sz w:val="20"/>
          <w:szCs w:val="20"/>
        </w:rPr>
      </w:pPr>
      <w:bookmarkStart w:id="37" w:name="6._Can_corporate_documentation_be_used_t"/>
      <w:bookmarkStart w:id="38" w:name="_bookmark6"/>
      <w:bookmarkStart w:id="39" w:name="_Ref47093758"/>
      <w:bookmarkEnd w:id="37"/>
      <w:bookmarkEnd w:id="38"/>
      <w:r>
        <w:rPr>
          <w:sz w:val="20"/>
        </w:rPr>
        <w:t>Can corporate documentation be used to demonstrate facility-level commitment?</w:t>
      </w:r>
      <w:bookmarkEnd w:id="39"/>
    </w:p>
    <w:p w14:paraId="61E316E4" w14:textId="77777777" w:rsidR="009B38A0" w:rsidRPr="00D57A58" w:rsidRDefault="009B38A0" w:rsidP="00A00EFC">
      <w:pPr>
        <w:pStyle w:val="Leipteksti"/>
        <w:spacing w:line="278" w:lineRule="auto"/>
        <w:ind w:left="152" w:right="132" w:firstLine="0"/>
        <w:jc w:val="both"/>
        <w:rPr>
          <w:rFonts w:cs="Arial"/>
          <w:sz w:val="20"/>
          <w:szCs w:val="20"/>
        </w:rPr>
      </w:pPr>
    </w:p>
    <w:p w14:paraId="5FF209DC" w14:textId="1B91A24B" w:rsidR="009B38A0" w:rsidRDefault="007A75F8" w:rsidP="00590FFB">
      <w:pPr>
        <w:pStyle w:val="Leipteksti"/>
        <w:spacing w:line="278" w:lineRule="auto"/>
        <w:ind w:left="0" w:right="131" w:firstLine="0"/>
        <w:jc w:val="both"/>
        <w:rPr>
          <w:rFonts w:cs="Arial"/>
          <w:sz w:val="20"/>
          <w:szCs w:val="20"/>
        </w:rPr>
      </w:pPr>
      <w:r>
        <w:rPr>
          <w:sz w:val="20"/>
        </w:rPr>
        <w:t>A written senior management commitment at corporate level can only be accepted as evidence during a facility-level self-assessment or verification of the Finnish TSM standard, if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748D1A22" w14:textId="77777777" w:rsidR="00D21A72" w:rsidRPr="00D57A58" w:rsidRDefault="00D21A72" w:rsidP="00590FFB">
      <w:pPr>
        <w:pStyle w:val="Leipteksti"/>
        <w:spacing w:line="278" w:lineRule="auto"/>
        <w:ind w:left="0" w:right="131" w:firstLine="0"/>
        <w:jc w:val="both"/>
        <w:rPr>
          <w:rFonts w:cs="Arial"/>
          <w:sz w:val="20"/>
          <w:szCs w:val="20"/>
        </w:rPr>
      </w:pPr>
    </w:p>
    <w:p w14:paraId="63711F60" w14:textId="77777777" w:rsidR="009B38A0" w:rsidRPr="00D57A58" w:rsidRDefault="009B38A0">
      <w:pPr>
        <w:spacing w:line="278" w:lineRule="auto"/>
        <w:jc w:val="both"/>
        <w:rPr>
          <w:rFonts w:ascii="Arial" w:hAnsi="Arial" w:cs="Arial"/>
        </w:rPr>
        <w:sectPr w:rsidR="009B38A0" w:rsidRPr="00D57A58" w:rsidSect="00A245B4">
          <w:type w:val="continuous"/>
          <w:pgSz w:w="11907" w:h="16839" w:code="9"/>
          <w:pgMar w:top="1100" w:right="1000" w:bottom="840" w:left="980" w:header="0" w:footer="652" w:gutter="0"/>
          <w:cols w:space="708"/>
        </w:sectPr>
      </w:pPr>
    </w:p>
    <w:p w14:paraId="05CD99A5" w14:textId="6B83F9F1" w:rsidR="009B38A0" w:rsidRPr="00176967" w:rsidRDefault="007A75F8" w:rsidP="00176967">
      <w:pPr>
        <w:pStyle w:val="Otsikko2"/>
        <w:numPr>
          <w:ilvl w:val="0"/>
          <w:numId w:val="25"/>
        </w:numPr>
        <w:tabs>
          <w:tab w:val="left" w:pos="633"/>
        </w:tabs>
        <w:spacing w:before="49"/>
        <w:jc w:val="both"/>
        <w:rPr>
          <w:rFonts w:cs="Arial"/>
          <w:bCs w:val="0"/>
          <w:sz w:val="20"/>
          <w:szCs w:val="20"/>
        </w:rPr>
      </w:pPr>
      <w:bookmarkStart w:id="40" w:name="_Ref47093763"/>
      <w:r>
        <w:rPr>
          <w:sz w:val="20"/>
        </w:rPr>
        <w:t>How should regional engagement approaches be reflected within the assessment?</w:t>
      </w:r>
      <w:bookmarkEnd w:id="40"/>
    </w:p>
    <w:p w14:paraId="0B08CBED" w14:textId="77777777" w:rsidR="00176967" w:rsidRPr="00D57A58" w:rsidRDefault="00176967" w:rsidP="00176967">
      <w:pPr>
        <w:pStyle w:val="Otsikko2"/>
        <w:tabs>
          <w:tab w:val="left" w:pos="633"/>
        </w:tabs>
        <w:spacing w:before="49"/>
        <w:ind w:left="512" w:firstLine="0"/>
        <w:jc w:val="both"/>
        <w:rPr>
          <w:rFonts w:cs="Arial"/>
          <w:b w:val="0"/>
          <w:bCs w:val="0"/>
          <w:sz w:val="20"/>
          <w:szCs w:val="20"/>
        </w:rPr>
      </w:pPr>
    </w:p>
    <w:p w14:paraId="032C0CBB" w14:textId="2A22B7F8" w:rsidR="009B38A0" w:rsidRPr="00D57A58" w:rsidRDefault="007A75F8" w:rsidP="00590FFB">
      <w:pPr>
        <w:pStyle w:val="Leipteksti"/>
        <w:spacing w:line="278" w:lineRule="auto"/>
        <w:ind w:left="0" w:right="132" w:firstLine="0"/>
        <w:jc w:val="both"/>
        <w:rPr>
          <w:rFonts w:cs="Arial"/>
          <w:sz w:val="20"/>
          <w:szCs w:val="20"/>
        </w:rPr>
      </w:pPr>
      <w:r>
        <w:rPr>
          <w:sz w:val="20"/>
        </w:rPr>
        <w:t>Where multiple facilities are located within a particular region, the company may choose to adopt a regional approach to COI identification and engagement. In such cases, the division of roles and responsibilities between facility-level staff and regional staff should be clearly understood and documented, and supporting systems should be developed and implemented at the appropriate level. The assessment should consider both facility-level and regional systems when assessing the performance of each facility included within the region.</w:t>
      </w:r>
    </w:p>
    <w:p w14:paraId="4BF11855" w14:textId="77777777" w:rsidR="009B38A0" w:rsidRPr="00D57A58" w:rsidRDefault="009B38A0" w:rsidP="00A00EFC">
      <w:pPr>
        <w:pStyle w:val="Leipteksti"/>
        <w:spacing w:line="278" w:lineRule="auto"/>
        <w:ind w:left="152" w:right="132" w:firstLine="0"/>
        <w:jc w:val="both"/>
        <w:rPr>
          <w:rFonts w:cs="Arial"/>
          <w:sz w:val="20"/>
          <w:szCs w:val="20"/>
        </w:rPr>
      </w:pPr>
    </w:p>
    <w:p w14:paraId="7B3F49C6" w14:textId="46189095" w:rsidR="00041C08" w:rsidRDefault="00041C08">
      <w:pPr>
        <w:rPr>
          <w:rFonts w:ascii="Arial" w:eastAsia="Arial" w:hAnsi="Arial" w:cs="Arial"/>
          <w:sz w:val="20"/>
          <w:szCs w:val="20"/>
        </w:rPr>
      </w:pPr>
      <w:r>
        <w:rPr>
          <w:rFonts w:cs="Arial"/>
          <w:sz w:val="20"/>
          <w:szCs w:val="20"/>
        </w:rPr>
        <w:br w:type="page"/>
      </w:r>
    </w:p>
    <w:p w14:paraId="45FE1A0E" w14:textId="77777777" w:rsidR="009B38A0" w:rsidRPr="007D3063" w:rsidRDefault="007A75F8" w:rsidP="00590FFB">
      <w:pPr>
        <w:jc w:val="both"/>
        <w:rPr>
          <w:rFonts w:ascii="Arial" w:eastAsia="Arial" w:hAnsi="Arial" w:cs="Arial"/>
          <w:sz w:val="20"/>
          <w:szCs w:val="20"/>
        </w:rPr>
      </w:pPr>
      <w:r>
        <w:rPr>
          <w:rFonts w:ascii="Arial" w:hAnsi="Arial"/>
          <w:b/>
          <w:sz w:val="20"/>
        </w:rPr>
        <w:lastRenderedPageBreak/>
        <w:t>DEFINITION OF KEY TERMS</w:t>
      </w:r>
    </w:p>
    <w:p w14:paraId="403A5EEE" w14:textId="77777777" w:rsidR="009B38A0" w:rsidRPr="00D57A58" w:rsidRDefault="009B38A0" w:rsidP="00A00EFC">
      <w:pPr>
        <w:pStyle w:val="Leipteksti"/>
        <w:spacing w:line="278" w:lineRule="auto"/>
        <w:ind w:left="152" w:right="132" w:firstLine="0"/>
        <w:jc w:val="both"/>
        <w:rPr>
          <w:rFonts w:cs="Arial"/>
          <w:sz w:val="20"/>
          <w:szCs w:val="20"/>
        </w:rPr>
      </w:pPr>
    </w:p>
    <w:p w14:paraId="5BAA87F9"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41" w:name="8._What_does_“formal”_mean?"/>
      <w:bookmarkStart w:id="42" w:name="_bookmark7"/>
      <w:bookmarkStart w:id="43" w:name="9._What_is_a_“system”?"/>
      <w:bookmarkStart w:id="44" w:name="_bookmark8"/>
      <w:bookmarkStart w:id="45" w:name="_Ref47093768"/>
      <w:bookmarkEnd w:id="41"/>
      <w:bookmarkEnd w:id="42"/>
      <w:bookmarkEnd w:id="43"/>
      <w:bookmarkEnd w:id="44"/>
      <w:r>
        <w:rPr>
          <w:sz w:val="20"/>
        </w:rPr>
        <w:t>What is a “system”?</w:t>
      </w:r>
      <w:bookmarkEnd w:id="45"/>
    </w:p>
    <w:p w14:paraId="7E77FAA2" w14:textId="77777777" w:rsidR="00B674EB" w:rsidRPr="00D57A58" w:rsidRDefault="00B674EB" w:rsidP="00A00EFC">
      <w:pPr>
        <w:pStyle w:val="Leipteksti"/>
        <w:spacing w:line="278" w:lineRule="auto"/>
        <w:ind w:left="152" w:right="132" w:firstLine="0"/>
        <w:jc w:val="both"/>
        <w:rPr>
          <w:rFonts w:cs="Arial"/>
          <w:sz w:val="20"/>
          <w:szCs w:val="20"/>
        </w:rPr>
      </w:pPr>
    </w:p>
    <w:p w14:paraId="7C157D15" w14:textId="35A0F29E" w:rsidR="008D533E" w:rsidRPr="00D57A58" w:rsidRDefault="008D533E" w:rsidP="00590FFB">
      <w:pPr>
        <w:pStyle w:val="Leipteksti"/>
        <w:spacing w:line="278" w:lineRule="auto"/>
        <w:ind w:left="0" w:right="132" w:firstLine="0"/>
        <w:jc w:val="both"/>
        <w:rPr>
          <w:rFonts w:cs="Arial"/>
          <w:sz w:val="20"/>
          <w:szCs w:val="20"/>
        </w:rPr>
      </w:pPr>
      <w:r>
        <w:rPr>
          <w:sz w:val="20"/>
        </w:rPr>
        <w:t>A “system”, or “management system” represents processes that collectively provide a systematic framework for ensuring that tasks are performed correctly, consistently and effectively to achieve specified objectives and to drive continual improvement in performance. A systems approach requires an assessment of what needs to be done, planning in order to achieve the set objectives, implementation of the plan, and a review of performance in meeting the objectives. A management system also considers the necessary personnel and resource requirements and how the documentation required for the system’s implementation will be created.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5F6C9067" w14:textId="77777777" w:rsidR="008D533E" w:rsidRPr="00D57A58" w:rsidRDefault="008D533E" w:rsidP="008D533E">
      <w:pPr>
        <w:pStyle w:val="Leipteksti"/>
        <w:spacing w:line="278" w:lineRule="auto"/>
        <w:ind w:left="152" w:right="132" w:firstLine="0"/>
        <w:jc w:val="both"/>
        <w:rPr>
          <w:rFonts w:cs="Arial"/>
          <w:sz w:val="20"/>
          <w:szCs w:val="20"/>
        </w:rPr>
      </w:pPr>
    </w:p>
    <w:p w14:paraId="62ECB055" w14:textId="77777777" w:rsidR="008D533E" w:rsidRPr="00D57A58" w:rsidRDefault="008D533E" w:rsidP="00590FFB">
      <w:pPr>
        <w:pStyle w:val="Leipteksti"/>
        <w:spacing w:line="278" w:lineRule="auto"/>
        <w:ind w:left="0" w:right="132" w:firstLine="0"/>
        <w:jc w:val="both"/>
        <w:rPr>
          <w:rFonts w:cs="Arial"/>
          <w:sz w:val="20"/>
          <w:szCs w:val="20"/>
        </w:rPr>
      </w:pPr>
      <w:r>
        <w:rPr>
          <w:sz w:val="20"/>
        </w:rPr>
        <w:t>Other definitions associated with systems are:</w:t>
      </w:r>
    </w:p>
    <w:p w14:paraId="2D35A2D1" w14:textId="5840F0FD" w:rsidR="008D533E" w:rsidRPr="00D57A58" w:rsidRDefault="008D533E" w:rsidP="007D3063">
      <w:pPr>
        <w:pStyle w:val="Leipteksti"/>
        <w:numPr>
          <w:ilvl w:val="0"/>
          <w:numId w:val="48"/>
        </w:numPr>
        <w:spacing w:line="278" w:lineRule="auto"/>
        <w:ind w:right="132"/>
        <w:jc w:val="both"/>
        <w:rPr>
          <w:rFonts w:cs="Arial"/>
          <w:sz w:val="20"/>
          <w:szCs w:val="20"/>
        </w:rPr>
      </w:pPr>
      <w:r>
        <w:rPr>
          <w:sz w:val="20"/>
        </w:rPr>
        <w:t>Commitment: The formal expression of the management’s commitment to a particular set of issues that presents the stance of the company with respect to interested external parties. A commitment can be expressed as part of the operational principles or policy of a company.</w:t>
      </w:r>
    </w:p>
    <w:p w14:paraId="7DB40204" w14:textId="2B6690B3" w:rsidR="008D533E" w:rsidRPr="00D57A58" w:rsidRDefault="00264239" w:rsidP="007D3063">
      <w:pPr>
        <w:pStyle w:val="Leipteksti"/>
        <w:numPr>
          <w:ilvl w:val="0"/>
          <w:numId w:val="48"/>
        </w:numPr>
        <w:spacing w:line="278" w:lineRule="auto"/>
        <w:ind w:right="132"/>
        <w:jc w:val="both"/>
        <w:rPr>
          <w:rFonts w:cs="Arial"/>
          <w:sz w:val="20"/>
          <w:szCs w:val="20"/>
        </w:rPr>
      </w:pPr>
      <w:r>
        <w:rPr>
          <w:sz w:val="20"/>
        </w:rPr>
        <w:t>Practice: Informal, undocumented approaches to carrying out a task.</w:t>
      </w:r>
    </w:p>
    <w:p w14:paraId="7DBE4856" w14:textId="465FF4C8" w:rsidR="008D533E" w:rsidRPr="00D57A58" w:rsidRDefault="00264239" w:rsidP="007D3063">
      <w:pPr>
        <w:pStyle w:val="Leipteksti"/>
        <w:numPr>
          <w:ilvl w:val="0"/>
          <w:numId w:val="48"/>
        </w:numPr>
        <w:spacing w:line="278" w:lineRule="auto"/>
        <w:ind w:right="132"/>
        <w:jc w:val="both"/>
        <w:rPr>
          <w:rFonts w:cs="Arial"/>
          <w:sz w:val="20"/>
          <w:szCs w:val="20"/>
        </w:rPr>
      </w:pPr>
      <w:r>
        <w:rPr>
          <w:sz w:val="20"/>
        </w:rPr>
        <w:t>Procedure: A formalised, documented description of how a task is to be carried out.</w:t>
      </w:r>
    </w:p>
    <w:p w14:paraId="07BB8762" w14:textId="77777777" w:rsidR="009B38A0" w:rsidRPr="00D57A58" w:rsidRDefault="009B38A0" w:rsidP="00A00EFC">
      <w:pPr>
        <w:pStyle w:val="Leipteksti"/>
        <w:spacing w:line="278" w:lineRule="auto"/>
        <w:ind w:left="152" w:right="132" w:firstLine="0"/>
        <w:jc w:val="both"/>
        <w:rPr>
          <w:rFonts w:cs="Arial"/>
          <w:sz w:val="20"/>
          <w:szCs w:val="20"/>
        </w:rPr>
      </w:pPr>
    </w:p>
    <w:p w14:paraId="404560F8"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46" w:name="10._What_does_“effective”_mean?"/>
      <w:bookmarkStart w:id="47" w:name="_bookmark9"/>
      <w:bookmarkStart w:id="48" w:name="_Ref47093772"/>
      <w:bookmarkEnd w:id="46"/>
      <w:bookmarkEnd w:id="47"/>
      <w:r>
        <w:rPr>
          <w:sz w:val="20"/>
        </w:rPr>
        <w:t>What does “effective” mean?</w:t>
      </w:r>
      <w:bookmarkEnd w:id="48"/>
    </w:p>
    <w:p w14:paraId="40A5D490" w14:textId="77777777" w:rsidR="009B38A0" w:rsidRPr="00D57A58" w:rsidRDefault="009B38A0" w:rsidP="00A00EFC">
      <w:pPr>
        <w:pStyle w:val="Leipteksti"/>
        <w:spacing w:line="278" w:lineRule="auto"/>
        <w:ind w:left="152" w:right="132" w:firstLine="0"/>
        <w:jc w:val="both"/>
        <w:rPr>
          <w:rFonts w:cs="Arial"/>
          <w:sz w:val="20"/>
          <w:szCs w:val="20"/>
        </w:rPr>
      </w:pPr>
    </w:p>
    <w:p w14:paraId="34D877FF" w14:textId="77777777" w:rsidR="009B38A0" w:rsidRPr="00D57A58" w:rsidRDefault="007A75F8" w:rsidP="00590FFB">
      <w:pPr>
        <w:pStyle w:val="Leipteksti"/>
        <w:spacing w:line="278" w:lineRule="auto"/>
        <w:ind w:left="0" w:right="132" w:firstLine="0"/>
        <w:jc w:val="both"/>
        <w:rPr>
          <w:rFonts w:cs="Arial"/>
          <w:sz w:val="20"/>
          <w:szCs w:val="20"/>
        </w:rPr>
      </w:pPr>
      <w:r>
        <w:rPr>
          <w:sz w:val="20"/>
        </w:rPr>
        <w:t>Where the term “effective” is used, the element must be fully operational in order for the desired outcomes to be achieved.</w:t>
      </w:r>
    </w:p>
    <w:p w14:paraId="6F8049C0" w14:textId="77777777" w:rsidR="009B38A0" w:rsidRPr="00D57A58" w:rsidRDefault="009B38A0" w:rsidP="00A00EFC">
      <w:pPr>
        <w:pStyle w:val="Leipteksti"/>
        <w:spacing w:line="278" w:lineRule="auto"/>
        <w:ind w:left="152" w:right="132" w:firstLine="0"/>
        <w:jc w:val="both"/>
        <w:rPr>
          <w:rFonts w:cs="Arial"/>
          <w:sz w:val="20"/>
          <w:szCs w:val="20"/>
        </w:rPr>
      </w:pPr>
    </w:p>
    <w:p w14:paraId="279A3BF8"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49" w:name="11._What_does_“clear_and_understandable”"/>
      <w:bookmarkStart w:id="50" w:name="_bookmark10"/>
      <w:bookmarkStart w:id="51" w:name="_Ref47093779"/>
      <w:bookmarkEnd w:id="49"/>
      <w:bookmarkEnd w:id="50"/>
      <w:r>
        <w:rPr>
          <w:sz w:val="20"/>
        </w:rPr>
        <w:t>What does “clear and understandable” mean?</w:t>
      </w:r>
      <w:bookmarkEnd w:id="51"/>
    </w:p>
    <w:p w14:paraId="62FB5E40" w14:textId="77777777" w:rsidR="009B38A0" w:rsidRPr="00D57A58" w:rsidRDefault="009B38A0" w:rsidP="00A00EFC">
      <w:pPr>
        <w:pStyle w:val="Leipteksti"/>
        <w:spacing w:line="278" w:lineRule="auto"/>
        <w:ind w:left="152" w:right="132" w:firstLine="0"/>
        <w:jc w:val="both"/>
        <w:rPr>
          <w:rFonts w:cs="Arial"/>
          <w:sz w:val="20"/>
          <w:szCs w:val="20"/>
        </w:rPr>
      </w:pPr>
    </w:p>
    <w:p w14:paraId="605BB030" w14:textId="77777777" w:rsidR="009B38A0" w:rsidRPr="00D57A58" w:rsidRDefault="007A75F8" w:rsidP="00590FFB">
      <w:pPr>
        <w:pStyle w:val="Leipteksti"/>
        <w:spacing w:line="278" w:lineRule="auto"/>
        <w:ind w:left="0" w:right="132" w:firstLine="0"/>
        <w:jc w:val="both"/>
        <w:rPr>
          <w:rFonts w:cs="Arial"/>
          <w:sz w:val="20"/>
          <w:szCs w:val="20"/>
        </w:rPr>
      </w:pPr>
      <w:r>
        <w:rPr>
          <w:sz w:val="20"/>
        </w:rPr>
        <w:t>Clear and understandable means that the language used in communications is at a reading level that is appropriate for the typical educational level of attainment of the COIs and is free of technical jargon.</w:t>
      </w:r>
    </w:p>
    <w:p w14:paraId="388313B4" w14:textId="77777777" w:rsidR="009B38A0" w:rsidRPr="00D57A58" w:rsidRDefault="009B38A0" w:rsidP="00A00EFC">
      <w:pPr>
        <w:pStyle w:val="Leipteksti"/>
        <w:spacing w:line="278" w:lineRule="auto"/>
        <w:ind w:left="152" w:right="132" w:firstLine="0"/>
        <w:jc w:val="both"/>
        <w:rPr>
          <w:rFonts w:cs="Arial"/>
          <w:sz w:val="20"/>
          <w:szCs w:val="20"/>
        </w:rPr>
      </w:pPr>
    </w:p>
    <w:p w14:paraId="1797BA4F" w14:textId="737AD1C4" w:rsidR="009B38A0" w:rsidRPr="00176967" w:rsidRDefault="007A75F8" w:rsidP="00B509E2">
      <w:pPr>
        <w:pStyle w:val="Otsikko2"/>
        <w:numPr>
          <w:ilvl w:val="0"/>
          <w:numId w:val="25"/>
        </w:numPr>
        <w:tabs>
          <w:tab w:val="left" w:pos="633"/>
        </w:tabs>
        <w:jc w:val="both"/>
        <w:rPr>
          <w:rFonts w:cs="Arial"/>
          <w:bCs w:val="0"/>
          <w:sz w:val="20"/>
          <w:szCs w:val="20"/>
        </w:rPr>
      </w:pPr>
      <w:bookmarkStart w:id="52" w:name="12._What_is_meant_by_“capacity_building”"/>
      <w:bookmarkStart w:id="53" w:name="_bookmark11"/>
      <w:bookmarkStart w:id="54" w:name="_Ref47093784"/>
      <w:bookmarkEnd w:id="52"/>
      <w:bookmarkEnd w:id="53"/>
      <w:r>
        <w:rPr>
          <w:sz w:val="20"/>
        </w:rPr>
        <w:t>What is meant by “capacity building”?</w:t>
      </w:r>
      <w:bookmarkEnd w:id="54"/>
    </w:p>
    <w:p w14:paraId="32D31AFA" w14:textId="77777777" w:rsidR="009B38A0" w:rsidRPr="00D57A58" w:rsidRDefault="009B38A0" w:rsidP="00A00EFC">
      <w:pPr>
        <w:pStyle w:val="Leipteksti"/>
        <w:spacing w:line="278" w:lineRule="auto"/>
        <w:ind w:left="152" w:right="132" w:firstLine="0"/>
        <w:jc w:val="both"/>
        <w:rPr>
          <w:rFonts w:cs="Arial"/>
          <w:sz w:val="20"/>
          <w:szCs w:val="20"/>
        </w:rPr>
      </w:pPr>
    </w:p>
    <w:p w14:paraId="67BEBE16" w14:textId="0336D5DE" w:rsidR="009B38A0" w:rsidRDefault="007A75F8" w:rsidP="00590FFB">
      <w:pPr>
        <w:pStyle w:val="Leipteksti"/>
        <w:spacing w:line="278" w:lineRule="auto"/>
        <w:ind w:left="0" w:right="132" w:firstLine="0"/>
        <w:jc w:val="both"/>
        <w:rPr>
          <w:rFonts w:cs="Arial"/>
          <w:sz w:val="20"/>
          <w:szCs w:val="20"/>
        </w:rPr>
      </w:pPr>
      <w:r>
        <w:rPr>
          <w:sz w:val="20"/>
        </w:rPr>
        <w:t>Capacity building refers to the development, fostering and support of resources and relationships at individual, organisational, inter-organisational and systems levels, so that the COIs can effectively engage with facilities and transfer information internally.</w:t>
      </w:r>
    </w:p>
    <w:p w14:paraId="17A1F658" w14:textId="77777777" w:rsidR="00483906" w:rsidRPr="00D57A58" w:rsidRDefault="00483906" w:rsidP="00590FFB">
      <w:pPr>
        <w:pStyle w:val="Leipteksti"/>
        <w:spacing w:line="278" w:lineRule="auto"/>
        <w:ind w:left="0" w:right="132" w:firstLine="0"/>
        <w:jc w:val="both"/>
        <w:rPr>
          <w:rFonts w:cs="Arial"/>
          <w:sz w:val="20"/>
          <w:szCs w:val="20"/>
        </w:rPr>
      </w:pPr>
    </w:p>
    <w:p w14:paraId="0790597E" w14:textId="77777777" w:rsidR="003D2539" w:rsidRPr="00D57A58" w:rsidRDefault="003D2539">
      <w:pPr>
        <w:spacing w:line="279" w:lineRule="auto"/>
        <w:jc w:val="both"/>
        <w:rPr>
          <w:rFonts w:ascii="Arial" w:hAnsi="Arial" w:cs="Arial"/>
          <w:sz w:val="20"/>
          <w:szCs w:val="20"/>
        </w:rPr>
        <w:sectPr w:rsidR="003D2539" w:rsidRPr="00D57A58" w:rsidSect="00A245B4">
          <w:footerReference w:type="default" r:id="rId14"/>
          <w:type w:val="continuous"/>
          <w:pgSz w:w="11907" w:h="16839" w:code="9"/>
          <w:pgMar w:top="1100" w:right="1000" w:bottom="840" w:left="980" w:header="0" w:footer="652" w:gutter="0"/>
          <w:cols w:space="708"/>
        </w:sectPr>
      </w:pPr>
    </w:p>
    <w:p w14:paraId="62A1ED3C" w14:textId="77777777" w:rsidR="009B38A0" w:rsidRPr="00176967" w:rsidRDefault="007A75F8" w:rsidP="00B509E2">
      <w:pPr>
        <w:pStyle w:val="Otsikko2"/>
        <w:numPr>
          <w:ilvl w:val="0"/>
          <w:numId w:val="25"/>
        </w:numPr>
        <w:tabs>
          <w:tab w:val="left" w:pos="633"/>
        </w:tabs>
        <w:spacing w:before="49"/>
        <w:jc w:val="both"/>
        <w:rPr>
          <w:rFonts w:cs="Arial"/>
          <w:bCs w:val="0"/>
          <w:sz w:val="20"/>
          <w:szCs w:val="20"/>
        </w:rPr>
      </w:pPr>
      <w:bookmarkStart w:id="55" w:name="13._What_are_“engagement”_and_“dialogue”"/>
      <w:bookmarkStart w:id="56" w:name="_bookmark12"/>
      <w:bookmarkStart w:id="57" w:name="_Ref47093788"/>
      <w:bookmarkEnd w:id="55"/>
      <w:bookmarkEnd w:id="56"/>
      <w:r>
        <w:rPr>
          <w:sz w:val="20"/>
        </w:rPr>
        <w:t>What are “engagement” and “dialogue”?</w:t>
      </w:r>
      <w:bookmarkEnd w:id="57"/>
    </w:p>
    <w:p w14:paraId="7916F487" w14:textId="77777777" w:rsidR="009B38A0" w:rsidRPr="00D57A58" w:rsidRDefault="009B38A0" w:rsidP="00A00EFC">
      <w:pPr>
        <w:pStyle w:val="Leipteksti"/>
        <w:spacing w:line="278" w:lineRule="auto"/>
        <w:ind w:left="152" w:right="132" w:firstLine="0"/>
        <w:jc w:val="both"/>
        <w:rPr>
          <w:rFonts w:cs="Arial"/>
          <w:sz w:val="20"/>
          <w:szCs w:val="20"/>
        </w:rPr>
      </w:pPr>
    </w:p>
    <w:p w14:paraId="00AFE82A" w14:textId="2B156676" w:rsidR="009B38A0" w:rsidRPr="00D57A58" w:rsidRDefault="007A75F8" w:rsidP="001E4230">
      <w:pPr>
        <w:pStyle w:val="Leipteksti"/>
        <w:spacing w:line="278" w:lineRule="auto"/>
        <w:ind w:left="0" w:right="132" w:firstLine="0"/>
        <w:jc w:val="both"/>
        <w:rPr>
          <w:rFonts w:cs="Arial"/>
          <w:sz w:val="20"/>
          <w:szCs w:val="20"/>
        </w:rPr>
      </w:pPr>
      <w:r>
        <w:rPr>
          <w:sz w:val="20"/>
        </w:rPr>
        <w:t>Engagement is a process of two-way communication that addresses the specific needs for information of COIs and the company/facility in a way that is understandable to the participants in the discussion. Dialogue is a form of communication that leads to a shared understanding between participants.</w:t>
      </w:r>
    </w:p>
    <w:p w14:paraId="776A5651" w14:textId="77777777" w:rsidR="009B38A0" w:rsidRPr="00D57A58" w:rsidRDefault="009B38A0" w:rsidP="00A00EFC">
      <w:pPr>
        <w:pStyle w:val="Leipteksti"/>
        <w:spacing w:line="278" w:lineRule="auto"/>
        <w:ind w:left="152" w:right="132" w:firstLine="0"/>
        <w:jc w:val="both"/>
        <w:rPr>
          <w:rFonts w:cs="Arial"/>
          <w:sz w:val="20"/>
          <w:szCs w:val="20"/>
        </w:rPr>
      </w:pPr>
    </w:p>
    <w:p w14:paraId="457E5112"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58" w:name="14._How_is_“senior_management”_defined?"/>
      <w:bookmarkStart w:id="59" w:name="_bookmark13"/>
      <w:bookmarkStart w:id="60" w:name="_Ref47093794"/>
      <w:bookmarkEnd w:id="58"/>
      <w:bookmarkEnd w:id="59"/>
      <w:r>
        <w:rPr>
          <w:sz w:val="20"/>
        </w:rPr>
        <w:t>How is “senior management” defined?</w:t>
      </w:r>
      <w:bookmarkEnd w:id="60"/>
    </w:p>
    <w:p w14:paraId="19F8F748" w14:textId="77777777" w:rsidR="009B38A0" w:rsidRPr="00D57A58" w:rsidRDefault="009B38A0" w:rsidP="00A00EFC">
      <w:pPr>
        <w:pStyle w:val="Leipteksti"/>
        <w:spacing w:line="278" w:lineRule="auto"/>
        <w:ind w:left="152" w:right="132" w:firstLine="0"/>
        <w:jc w:val="both"/>
        <w:rPr>
          <w:rFonts w:cs="Arial"/>
          <w:sz w:val="20"/>
          <w:szCs w:val="20"/>
        </w:rPr>
      </w:pPr>
    </w:p>
    <w:p w14:paraId="7F335387" w14:textId="0E4240CA" w:rsidR="009B38A0" w:rsidRPr="00D57A58" w:rsidRDefault="008078EE" w:rsidP="001E4230">
      <w:pPr>
        <w:pStyle w:val="Leipteksti"/>
        <w:spacing w:line="278" w:lineRule="auto"/>
        <w:ind w:left="0" w:right="132" w:firstLine="0"/>
        <w:jc w:val="both"/>
        <w:rPr>
          <w:rFonts w:cs="Arial"/>
          <w:sz w:val="20"/>
          <w:szCs w:val="20"/>
        </w:rPr>
      </w:pPr>
      <w:r>
        <w:rPr>
          <w:sz w:val="20"/>
        </w:rPr>
        <w:t>For the purposes of community outreach performance assessment, senior management refers to the corporate and/or site personnel with overall accountability for engagement and dialogue processes. For large organisations with many sites, outreach takes place at several levels – community, regional and national. In these circumstances, senior management describes the personnel with overall responsibility for community outreach at each of the various levels.</w:t>
      </w:r>
    </w:p>
    <w:p w14:paraId="6F186218" w14:textId="06E20CF9" w:rsidR="00A01CF1" w:rsidRDefault="00A01CF1">
      <w:pPr>
        <w:rPr>
          <w:rFonts w:ascii="Arial" w:eastAsia="Arial" w:hAnsi="Arial" w:cs="Arial"/>
          <w:sz w:val="20"/>
          <w:szCs w:val="20"/>
        </w:rPr>
      </w:pPr>
      <w:r>
        <w:rPr>
          <w:rFonts w:cs="Arial"/>
          <w:sz w:val="20"/>
          <w:szCs w:val="20"/>
        </w:rPr>
        <w:br w:type="page"/>
      </w:r>
    </w:p>
    <w:p w14:paraId="15781CE5" w14:textId="586F64EA" w:rsidR="009B38A0" w:rsidRPr="00176967" w:rsidRDefault="007A75F8" w:rsidP="00B509E2">
      <w:pPr>
        <w:pStyle w:val="Otsikko2"/>
        <w:numPr>
          <w:ilvl w:val="0"/>
          <w:numId w:val="25"/>
        </w:numPr>
        <w:tabs>
          <w:tab w:val="left" w:pos="633"/>
        </w:tabs>
        <w:jc w:val="both"/>
        <w:rPr>
          <w:rFonts w:cs="Arial"/>
          <w:bCs w:val="0"/>
          <w:sz w:val="20"/>
          <w:szCs w:val="20"/>
        </w:rPr>
      </w:pPr>
      <w:bookmarkStart w:id="61" w:name="15._What_does_“accountability”_mean?"/>
      <w:bookmarkStart w:id="62" w:name="_Ref47093799"/>
      <w:bookmarkEnd w:id="61"/>
      <w:r>
        <w:rPr>
          <w:sz w:val="20"/>
        </w:rPr>
        <w:lastRenderedPageBreak/>
        <w:t>What does “accountability” mean?</w:t>
      </w:r>
      <w:bookmarkEnd w:id="62"/>
    </w:p>
    <w:p w14:paraId="3BF93F81" w14:textId="77777777" w:rsidR="009B38A0" w:rsidRPr="00D57A58" w:rsidRDefault="009B38A0" w:rsidP="00A00EFC">
      <w:pPr>
        <w:pStyle w:val="Leipteksti"/>
        <w:spacing w:line="278" w:lineRule="auto"/>
        <w:ind w:left="152" w:right="132" w:firstLine="0"/>
        <w:jc w:val="both"/>
        <w:rPr>
          <w:rFonts w:cs="Arial"/>
          <w:sz w:val="20"/>
          <w:szCs w:val="20"/>
        </w:rPr>
      </w:pPr>
    </w:p>
    <w:p w14:paraId="6406082F" w14:textId="686D0EEA" w:rsidR="009B38A0" w:rsidRPr="00D57A58" w:rsidRDefault="0006244D" w:rsidP="001E4230">
      <w:pPr>
        <w:pStyle w:val="Leipteksti"/>
        <w:spacing w:line="278" w:lineRule="auto"/>
        <w:ind w:left="0" w:right="131" w:firstLine="0"/>
        <w:jc w:val="both"/>
        <w:rPr>
          <w:rFonts w:cs="Arial"/>
          <w:sz w:val="20"/>
          <w:szCs w:val="20"/>
        </w:rPr>
      </w:pPr>
      <w:r>
        <w:rPr>
          <w:sz w:val="20"/>
        </w:rPr>
        <w:t>Accountability: The community outreach management system must identify the party that is ultimately answerable for community outreach activities and for the development and implementation of the community outreach management system within the facility. Such accountability cannot be delegated. Resources are available to the accountable party to ensure that the proper systems (training, equipment, communications, etc.) are in place for effectively meeting their community outreach goals.</w:t>
      </w:r>
    </w:p>
    <w:p w14:paraId="5674E87C" w14:textId="77777777" w:rsidR="009B38A0" w:rsidRPr="00D57A58" w:rsidRDefault="009B38A0" w:rsidP="00A00EFC">
      <w:pPr>
        <w:pStyle w:val="Leipteksti"/>
        <w:spacing w:line="278" w:lineRule="auto"/>
        <w:ind w:left="152" w:right="132" w:firstLine="0"/>
        <w:jc w:val="both"/>
        <w:rPr>
          <w:rFonts w:cs="Arial"/>
          <w:sz w:val="20"/>
          <w:szCs w:val="20"/>
        </w:rPr>
      </w:pPr>
    </w:p>
    <w:p w14:paraId="611D56C9"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63" w:name="16._What_does_“responsibility”_mean?"/>
      <w:bookmarkStart w:id="64" w:name="_Ref47093803"/>
      <w:bookmarkEnd w:id="63"/>
      <w:r>
        <w:rPr>
          <w:sz w:val="20"/>
        </w:rPr>
        <w:t>What does “responsibility” mean?</w:t>
      </w:r>
      <w:bookmarkEnd w:id="64"/>
    </w:p>
    <w:p w14:paraId="3D975787" w14:textId="3E14C9B4" w:rsidR="009B38A0" w:rsidRPr="00D57A58" w:rsidRDefault="007A75F8" w:rsidP="001E4230">
      <w:pPr>
        <w:pStyle w:val="Leipteksti"/>
        <w:spacing w:before="159" w:line="278" w:lineRule="auto"/>
        <w:ind w:left="0" w:right="131" w:hanging="1"/>
        <w:jc w:val="both"/>
        <w:rPr>
          <w:rFonts w:cs="Arial"/>
          <w:bCs/>
          <w:sz w:val="20"/>
          <w:szCs w:val="20"/>
        </w:rPr>
      </w:pPr>
      <w:r>
        <w:rPr>
          <w:sz w:val="20"/>
        </w:rPr>
        <w:t>Responsibility: Within the community outreach management system, specific community outreach related requirements and tasks are identified and assigned to specific positions within the facility. It is important that responsibilities are clearly communicated so that the person in each position understands what is expected of him or her.</w:t>
      </w:r>
    </w:p>
    <w:p w14:paraId="4CE54B35" w14:textId="77777777" w:rsidR="008579C7" w:rsidRPr="00D57A58" w:rsidRDefault="008579C7">
      <w:pPr>
        <w:pStyle w:val="Leipteksti"/>
        <w:spacing w:before="159" w:line="278" w:lineRule="auto"/>
        <w:ind w:left="153" w:right="131" w:hanging="1"/>
        <w:jc w:val="both"/>
        <w:rPr>
          <w:rFonts w:cs="Arial"/>
          <w:bCs/>
          <w:sz w:val="20"/>
          <w:szCs w:val="20"/>
        </w:rPr>
      </w:pPr>
    </w:p>
    <w:p w14:paraId="257A68A4" w14:textId="77777777" w:rsidR="008579C7" w:rsidRPr="00D57A58" w:rsidRDefault="008579C7">
      <w:pPr>
        <w:pStyle w:val="Leipteksti"/>
        <w:spacing w:before="159" w:line="278" w:lineRule="auto"/>
        <w:ind w:left="153" w:right="131" w:hanging="1"/>
        <w:jc w:val="both"/>
        <w:rPr>
          <w:rFonts w:cs="Arial"/>
          <w:bCs/>
          <w:sz w:val="20"/>
          <w:szCs w:val="20"/>
        </w:rPr>
      </w:pPr>
    </w:p>
    <w:p w14:paraId="7205AF34" w14:textId="77777777" w:rsidR="009B38A0" w:rsidRPr="00D57A58" w:rsidRDefault="009B38A0">
      <w:pPr>
        <w:spacing w:line="278" w:lineRule="auto"/>
        <w:jc w:val="both"/>
        <w:rPr>
          <w:rFonts w:ascii="Arial" w:hAnsi="Arial" w:cs="Arial"/>
        </w:rPr>
        <w:sectPr w:rsidR="009B38A0" w:rsidRPr="00D57A58" w:rsidSect="00A245B4">
          <w:type w:val="continuous"/>
          <w:pgSz w:w="11907" w:h="16839" w:code="9"/>
          <w:pgMar w:top="1100" w:right="1000" w:bottom="960" w:left="980" w:header="0" w:footer="652" w:gutter="0"/>
          <w:cols w:space="708"/>
        </w:sectPr>
      </w:pPr>
    </w:p>
    <w:p w14:paraId="58197929" w14:textId="77777777" w:rsidR="00525D4F" w:rsidRDefault="00525D4F">
      <w:pPr>
        <w:rPr>
          <w:rFonts w:ascii="Arial" w:eastAsia="Arial" w:hAnsi="Arial"/>
          <w:b/>
          <w:bCs/>
          <w:sz w:val="26"/>
          <w:szCs w:val="26"/>
        </w:rPr>
      </w:pPr>
      <w:bookmarkStart w:id="65" w:name="17.__APPENDIX_2:_TSM_SELF_ASSESSMENT_CHE"/>
      <w:bookmarkEnd w:id="65"/>
      <w:r>
        <w:br w:type="page"/>
      </w:r>
    </w:p>
    <w:p w14:paraId="5F1F63F0" w14:textId="62C26E97" w:rsidR="009B38A0" w:rsidRPr="00D57A58" w:rsidRDefault="007A75F8" w:rsidP="001E4230">
      <w:pPr>
        <w:pStyle w:val="Otsikko1"/>
        <w:ind w:left="0"/>
        <w:rPr>
          <w:rFonts w:cs="Arial"/>
          <w:b w:val="0"/>
          <w:bCs w:val="0"/>
        </w:rPr>
      </w:pPr>
      <w:r>
        <w:lastRenderedPageBreak/>
        <w:t>APPENDIX 2: SELF-ASSESSMENT CHECKLIST</w:t>
      </w:r>
    </w:p>
    <w:p w14:paraId="5249C661" w14:textId="77777777" w:rsidR="009B38A0" w:rsidRPr="00D57A58" w:rsidRDefault="009B38A0" w:rsidP="00A00EFC">
      <w:pPr>
        <w:pStyle w:val="Leipteksti"/>
        <w:spacing w:line="278" w:lineRule="auto"/>
        <w:ind w:left="152" w:right="132" w:firstLine="0"/>
        <w:jc w:val="both"/>
        <w:rPr>
          <w:rFonts w:cs="Arial"/>
          <w:sz w:val="20"/>
          <w:szCs w:val="20"/>
        </w:rPr>
      </w:pPr>
    </w:p>
    <w:p w14:paraId="7F19B759" w14:textId="689F02E6" w:rsidR="009B38A0" w:rsidRPr="00D57A58" w:rsidRDefault="007A75F8" w:rsidP="001E4230">
      <w:pPr>
        <w:rPr>
          <w:rFonts w:cs="Arial"/>
          <w:sz w:val="20"/>
          <w:szCs w:val="20"/>
        </w:rPr>
      </w:pPr>
      <w:r>
        <w:rPr>
          <w:rFonts w:ascii="Arial" w:hAnsi="Arial"/>
          <w:b/>
          <w:i/>
          <w:sz w:val="21"/>
        </w:rPr>
        <w:t>Community Outreach</w:t>
      </w:r>
    </w:p>
    <w:p w14:paraId="189BCB2B" w14:textId="77777777" w:rsidR="009B38A0" w:rsidRPr="00D57A58" w:rsidRDefault="009B38A0" w:rsidP="00A00EFC">
      <w:pPr>
        <w:pStyle w:val="Leipteksti"/>
        <w:spacing w:line="278" w:lineRule="auto"/>
        <w:ind w:left="152" w:right="132" w:firstLine="0"/>
        <w:jc w:val="both"/>
        <w:rPr>
          <w:rFonts w:cs="Arial"/>
          <w:sz w:val="20"/>
          <w:szCs w:val="20"/>
        </w:rPr>
      </w:pPr>
    </w:p>
    <w:p w14:paraId="2BCDF196" w14:textId="77777777" w:rsidR="009B38A0" w:rsidRPr="00D57A58" w:rsidRDefault="009B38A0" w:rsidP="00A00EFC">
      <w:pPr>
        <w:pStyle w:val="Leipteksti"/>
        <w:spacing w:line="278" w:lineRule="auto"/>
        <w:ind w:left="152" w:right="132" w:firstLine="0"/>
        <w:jc w:val="both"/>
        <w:rPr>
          <w:rFonts w:cs="Arial"/>
          <w:sz w:val="20"/>
          <w:szCs w:val="20"/>
        </w:rPr>
      </w:pPr>
    </w:p>
    <w:tbl>
      <w:tblPr>
        <w:tblStyle w:val="TableNormal1"/>
        <w:tblW w:w="10615" w:type="dxa"/>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1E0" w:firstRow="1" w:lastRow="1" w:firstColumn="1" w:lastColumn="1" w:noHBand="0" w:noVBand="0"/>
      </w:tblPr>
      <w:tblGrid>
        <w:gridCol w:w="2133"/>
        <w:gridCol w:w="3294"/>
        <w:gridCol w:w="1891"/>
        <w:gridCol w:w="3297"/>
      </w:tblGrid>
      <w:tr w:rsidR="00E928A6" w:rsidRPr="00D57A58" w14:paraId="33D6BA7E" w14:textId="77777777" w:rsidTr="007D3063">
        <w:trPr>
          <w:trHeight w:hRule="exact" w:val="605"/>
        </w:trPr>
        <w:tc>
          <w:tcPr>
            <w:tcW w:w="2133" w:type="dxa"/>
            <w:shd w:val="clear" w:color="auto" w:fill="CDCDCD"/>
          </w:tcPr>
          <w:p w14:paraId="710C8DD2" w14:textId="38BFE6B7" w:rsidR="00E928A6" w:rsidRPr="00D57A58" w:rsidRDefault="007D3063" w:rsidP="007D3063">
            <w:pPr>
              <w:pStyle w:val="TableParagraph"/>
              <w:spacing w:before="61"/>
              <w:ind w:left="-1"/>
              <w:rPr>
                <w:rFonts w:ascii="Arial" w:eastAsia="Arial" w:hAnsi="Arial" w:cs="Arial"/>
                <w:sz w:val="21"/>
                <w:szCs w:val="21"/>
              </w:rPr>
            </w:pPr>
            <w:r>
              <w:rPr>
                <w:rFonts w:ascii="Arial" w:hAnsi="Arial"/>
                <w:b/>
                <w:sz w:val="21"/>
              </w:rPr>
              <w:t>Facility/Site:</w:t>
            </w:r>
          </w:p>
        </w:tc>
        <w:tc>
          <w:tcPr>
            <w:tcW w:w="3294" w:type="dxa"/>
          </w:tcPr>
          <w:p w14:paraId="09A99C97" w14:textId="77777777" w:rsidR="00E928A6" w:rsidRPr="00D57A58" w:rsidRDefault="00E928A6">
            <w:pPr>
              <w:rPr>
                <w:rFonts w:ascii="Arial" w:hAnsi="Arial" w:cs="Arial"/>
              </w:rPr>
            </w:pPr>
          </w:p>
        </w:tc>
        <w:tc>
          <w:tcPr>
            <w:tcW w:w="1891" w:type="dxa"/>
            <w:shd w:val="clear" w:color="auto" w:fill="CDCDCD"/>
          </w:tcPr>
          <w:p w14:paraId="4AE90487" w14:textId="449FAB0F" w:rsidR="00E928A6" w:rsidRPr="00D57A58" w:rsidRDefault="007D3063">
            <w:pPr>
              <w:pStyle w:val="TableParagraph"/>
              <w:spacing w:before="61"/>
              <w:ind w:left="140"/>
              <w:rPr>
                <w:rFonts w:ascii="Arial" w:eastAsia="Arial" w:hAnsi="Arial" w:cs="Arial"/>
                <w:sz w:val="21"/>
                <w:szCs w:val="21"/>
              </w:rPr>
            </w:pPr>
            <w:r>
              <w:rPr>
                <w:rFonts w:ascii="Arial" w:hAnsi="Arial"/>
                <w:b/>
                <w:sz w:val="21"/>
              </w:rPr>
              <w:t>Company:</w:t>
            </w:r>
          </w:p>
        </w:tc>
        <w:tc>
          <w:tcPr>
            <w:tcW w:w="3297" w:type="dxa"/>
          </w:tcPr>
          <w:p w14:paraId="685F874E" w14:textId="77777777" w:rsidR="00E928A6" w:rsidRPr="00D57A58" w:rsidRDefault="00E928A6">
            <w:pPr>
              <w:rPr>
                <w:rFonts w:ascii="Arial" w:hAnsi="Arial" w:cs="Arial"/>
              </w:rPr>
            </w:pPr>
          </w:p>
        </w:tc>
      </w:tr>
      <w:tr w:rsidR="00E928A6" w:rsidRPr="00D57A58" w14:paraId="5FBDD66E" w14:textId="77777777" w:rsidTr="007D3063">
        <w:trPr>
          <w:trHeight w:hRule="exact" w:val="350"/>
        </w:trPr>
        <w:tc>
          <w:tcPr>
            <w:tcW w:w="2133" w:type="dxa"/>
            <w:shd w:val="clear" w:color="auto" w:fill="CDCDCD"/>
          </w:tcPr>
          <w:p w14:paraId="27FEE3C2" w14:textId="77777777" w:rsidR="00E928A6" w:rsidRPr="00D57A58" w:rsidRDefault="00E928A6">
            <w:pPr>
              <w:pStyle w:val="TableParagraph"/>
              <w:spacing w:before="47"/>
              <w:ind w:left="-1"/>
              <w:rPr>
                <w:rFonts w:ascii="Arial" w:eastAsia="Arial" w:hAnsi="Arial" w:cs="Arial"/>
                <w:sz w:val="21"/>
                <w:szCs w:val="21"/>
              </w:rPr>
            </w:pPr>
            <w:r>
              <w:rPr>
                <w:rFonts w:ascii="Arial" w:hAnsi="Arial"/>
                <w:b/>
                <w:sz w:val="21"/>
              </w:rPr>
              <w:t>Assessed by:</w:t>
            </w:r>
          </w:p>
        </w:tc>
        <w:tc>
          <w:tcPr>
            <w:tcW w:w="3294" w:type="dxa"/>
          </w:tcPr>
          <w:p w14:paraId="78745274" w14:textId="77777777" w:rsidR="00E928A6" w:rsidRPr="00D57A58" w:rsidRDefault="00E928A6">
            <w:pPr>
              <w:rPr>
                <w:rFonts w:ascii="Arial" w:hAnsi="Arial" w:cs="Arial"/>
              </w:rPr>
            </w:pPr>
          </w:p>
        </w:tc>
        <w:tc>
          <w:tcPr>
            <w:tcW w:w="1891" w:type="dxa"/>
            <w:shd w:val="clear" w:color="auto" w:fill="CDCDCD"/>
          </w:tcPr>
          <w:p w14:paraId="218C2933" w14:textId="710B24D2" w:rsidR="00E928A6" w:rsidRPr="00D57A58" w:rsidRDefault="00E928A6">
            <w:pPr>
              <w:pStyle w:val="TableParagraph"/>
              <w:spacing w:before="47"/>
              <w:ind w:left="188"/>
              <w:rPr>
                <w:rFonts w:ascii="Arial" w:eastAsia="Arial" w:hAnsi="Arial" w:cs="Arial"/>
                <w:sz w:val="21"/>
                <w:szCs w:val="21"/>
              </w:rPr>
            </w:pPr>
            <w:r>
              <w:rPr>
                <w:rFonts w:ascii="Arial" w:hAnsi="Arial"/>
                <w:b/>
                <w:sz w:val="21"/>
              </w:rPr>
              <w:t>Date submitted:</w:t>
            </w:r>
          </w:p>
        </w:tc>
        <w:tc>
          <w:tcPr>
            <w:tcW w:w="3297" w:type="dxa"/>
          </w:tcPr>
          <w:p w14:paraId="19154326" w14:textId="77777777" w:rsidR="00E928A6" w:rsidRPr="00D57A58" w:rsidRDefault="00E928A6">
            <w:pPr>
              <w:rPr>
                <w:rFonts w:ascii="Arial" w:hAnsi="Arial" w:cs="Arial"/>
              </w:rPr>
            </w:pPr>
          </w:p>
        </w:tc>
      </w:tr>
    </w:tbl>
    <w:p w14:paraId="10D81AB2" w14:textId="77777777" w:rsidR="009B38A0" w:rsidRPr="00D57A58" w:rsidRDefault="009B38A0" w:rsidP="00A00EFC">
      <w:pPr>
        <w:pStyle w:val="Leipteksti"/>
        <w:spacing w:line="278" w:lineRule="auto"/>
        <w:ind w:left="152" w:right="132" w:firstLine="0"/>
        <w:jc w:val="both"/>
        <w:rPr>
          <w:rFonts w:cs="Arial"/>
          <w:sz w:val="20"/>
          <w:szCs w:val="20"/>
        </w:rPr>
      </w:pPr>
    </w:p>
    <w:tbl>
      <w:tblPr>
        <w:tblStyle w:val="TableNormal1"/>
        <w:tblW w:w="0" w:type="auto"/>
        <w:tblInd w:w="104" w:type="dxa"/>
        <w:tblLayout w:type="fixed"/>
        <w:tblLook w:val="01E0" w:firstRow="1" w:lastRow="1" w:firstColumn="1" w:lastColumn="1" w:noHBand="0" w:noVBand="0"/>
      </w:tblPr>
      <w:tblGrid>
        <w:gridCol w:w="6480"/>
        <w:gridCol w:w="4140"/>
      </w:tblGrid>
      <w:tr w:rsidR="009B38A0" w:rsidRPr="00D57A58" w14:paraId="41F9957A" w14:textId="77777777" w:rsidTr="00A00EFC">
        <w:trPr>
          <w:trHeight w:hRule="exact" w:val="378"/>
        </w:trPr>
        <w:tc>
          <w:tcPr>
            <w:tcW w:w="10620" w:type="dxa"/>
            <w:gridSpan w:val="2"/>
            <w:tcBorders>
              <w:top w:val="single" w:sz="4" w:space="0" w:color="auto"/>
              <w:left w:val="single" w:sz="4" w:space="0" w:color="auto"/>
              <w:bottom w:val="single" w:sz="8" w:space="0" w:color="000000"/>
              <w:right w:val="single" w:sz="4" w:space="0" w:color="auto"/>
            </w:tcBorders>
            <w:shd w:val="clear" w:color="auto" w:fill="CDCDCD"/>
          </w:tcPr>
          <w:p w14:paraId="2B06E12F" w14:textId="77777777" w:rsidR="009B38A0" w:rsidRPr="00D57A58" w:rsidRDefault="007A75F8">
            <w:pPr>
              <w:pStyle w:val="TableParagraph"/>
              <w:spacing w:before="65"/>
              <w:ind w:left="66"/>
              <w:rPr>
                <w:rFonts w:ascii="Arial" w:eastAsia="Arial" w:hAnsi="Arial" w:cs="Arial"/>
                <w:sz w:val="21"/>
                <w:szCs w:val="21"/>
              </w:rPr>
            </w:pPr>
            <w:bookmarkStart w:id="66" w:name="SUPPORTING_DOCUMENTATION_/_EVIDENCE:"/>
            <w:bookmarkEnd w:id="66"/>
            <w:r>
              <w:rPr>
                <w:rFonts w:ascii="Arial" w:hAnsi="Arial"/>
                <w:b/>
                <w:sz w:val="21"/>
              </w:rPr>
              <w:t>SUPPORTING DOCUMENTATION/EVIDENCE:</w:t>
            </w:r>
          </w:p>
        </w:tc>
      </w:tr>
      <w:tr w:rsidR="009B38A0" w:rsidRPr="00D57A58" w14:paraId="6EEE3382" w14:textId="77777777" w:rsidTr="00A00EFC">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1EE83526" w14:textId="77777777" w:rsidR="009B38A0" w:rsidRPr="00D57A58" w:rsidRDefault="007A75F8">
            <w:pPr>
              <w:pStyle w:val="TableParagraph"/>
              <w:spacing w:before="72"/>
              <w:ind w:left="66"/>
              <w:rPr>
                <w:rFonts w:ascii="Arial" w:eastAsia="Arial" w:hAnsi="Arial" w:cs="Arial"/>
                <w:sz w:val="21"/>
                <w:szCs w:val="21"/>
              </w:rPr>
            </w:pPr>
            <w:bookmarkStart w:id="67" w:name="NAME_OF_DOCUMENT"/>
            <w:bookmarkEnd w:id="67"/>
            <w:r>
              <w:rPr>
                <w:rFonts w:ascii="Arial" w:hAnsi="Arial"/>
                <w:b/>
                <w:sz w:val="21"/>
              </w:rPr>
              <w:t>NAME OF DOCUMENT</w:t>
            </w:r>
          </w:p>
        </w:tc>
        <w:tc>
          <w:tcPr>
            <w:tcW w:w="4140" w:type="dxa"/>
            <w:tcBorders>
              <w:top w:val="single" w:sz="8" w:space="0" w:color="000000"/>
              <w:left w:val="single" w:sz="8" w:space="0" w:color="000000"/>
              <w:bottom w:val="single" w:sz="4" w:space="0" w:color="auto"/>
              <w:right w:val="single" w:sz="4" w:space="0" w:color="auto"/>
            </w:tcBorders>
            <w:shd w:val="clear" w:color="auto" w:fill="CDCDCD"/>
          </w:tcPr>
          <w:p w14:paraId="4D4BC5C0" w14:textId="77777777" w:rsidR="009B38A0" w:rsidRPr="00D57A58" w:rsidRDefault="007A75F8">
            <w:pPr>
              <w:pStyle w:val="TableParagraph"/>
              <w:spacing w:before="72"/>
              <w:ind w:left="102"/>
              <w:rPr>
                <w:rFonts w:ascii="Arial" w:eastAsia="Arial" w:hAnsi="Arial" w:cs="Arial"/>
                <w:sz w:val="21"/>
                <w:szCs w:val="21"/>
              </w:rPr>
            </w:pPr>
            <w:bookmarkStart w:id="68" w:name="LOCATION"/>
            <w:bookmarkEnd w:id="68"/>
            <w:r>
              <w:rPr>
                <w:rFonts w:ascii="Arial" w:hAnsi="Arial"/>
                <w:b/>
                <w:sz w:val="21"/>
              </w:rPr>
              <w:t>LOCATION</w:t>
            </w:r>
          </w:p>
        </w:tc>
      </w:tr>
      <w:tr w:rsidR="009B38A0" w:rsidRPr="00D57A58" w14:paraId="37E23E54" w14:textId="77777777" w:rsidTr="00A00EFC">
        <w:trPr>
          <w:trHeight w:hRule="exact" w:val="372"/>
        </w:trPr>
        <w:tc>
          <w:tcPr>
            <w:tcW w:w="6480" w:type="dxa"/>
            <w:tcBorders>
              <w:top w:val="single" w:sz="4" w:space="0" w:color="auto"/>
              <w:left w:val="single" w:sz="7" w:space="0" w:color="000000"/>
              <w:bottom w:val="single" w:sz="7" w:space="0" w:color="000000"/>
              <w:right w:val="single" w:sz="7" w:space="0" w:color="000000"/>
            </w:tcBorders>
          </w:tcPr>
          <w:p w14:paraId="433AFD7C" w14:textId="77777777" w:rsidR="009B38A0" w:rsidRPr="00D57A58" w:rsidRDefault="009B38A0">
            <w:pPr>
              <w:rPr>
                <w:rFonts w:ascii="Arial" w:hAnsi="Arial" w:cs="Arial"/>
              </w:rPr>
            </w:pPr>
          </w:p>
        </w:tc>
        <w:tc>
          <w:tcPr>
            <w:tcW w:w="4140" w:type="dxa"/>
            <w:tcBorders>
              <w:top w:val="single" w:sz="4" w:space="0" w:color="auto"/>
              <w:left w:val="single" w:sz="7" w:space="0" w:color="000000"/>
              <w:bottom w:val="single" w:sz="7" w:space="0" w:color="000000"/>
              <w:right w:val="single" w:sz="7" w:space="0" w:color="000000"/>
            </w:tcBorders>
          </w:tcPr>
          <w:p w14:paraId="491B503E" w14:textId="77777777" w:rsidR="009B38A0" w:rsidRPr="00D57A58" w:rsidRDefault="009B38A0">
            <w:pPr>
              <w:rPr>
                <w:rFonts w:ascii="Arial" w:hAnsi="Arial" w:cs="Arial"/>
              </w:rPr>
            </w:pPr>
          </w:p>
        </w:tc>
      </w:tr>
      <w:tr w:rsidR="009B38A0" w:rsidRPr="00D57A58" w14:paraId="61CD948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7D7DF441"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410565A" w14:textId="77777777" w:rsidR="009B38A0" w:rsidRPr="00D57A58" w:rsidRDefault="009B38A0">
            <w:pPr>
              <w:rPr>
                <w:rFonts w:ascii="Arial" w:hAnsi="Arial" w:cs="Arial"/>
              </w:rPr>
            </w:pPr>
          </w:p>
        </w:tc>
      </w:tr>
      <w:tr w:rsidR="009B38A0" w:rsidRPr="00D57A58" w14:paraId="34272A47"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26C81D71"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61E5170" w14:textId="77777777" w:rsidR="009B38A0" w:rsidRPr="00D57A58" w:rsidRDefault="009B38A0">
            <w:pPr>
              <w:rPr>
                <w:rFonts w:ascii="Arial" w:hAnsi="Arial" w:cs="Arial"/>
              </w:rPr>
            </w:pPr>
          </w:p>
        </w:tc>
      </w:tr>
      <w:tr w:rsidR="009B38A0" w:rsidRPr="00D57A58" w14:paraId="18C2D9A1" w14:textId="77777777">
        <w:trPr>
          <w:trHeight w:hRule="exact" w:val="355"/>
        </w:trPr>
        <w:tc>
          <w:tcPr>
            <w:tcW w:w="6480" w:type="dxa"/>
            <w:tcBorders>
              <w:top w:val="single" w:sz="7" w:space="0" w:color="000000"/>
              <w:left w:val="single" w:sz="7" w:space="0" w:color="000000"/>
              <w:bottom w:val="single" w:sz="7" w:space="0" w:color="000000"/>
              <w:right w:val="single" w:sz="7" w:space="0" w:color="000000"/>
            </w:tcBorders>
          </w:tcPr>
          <w:p w14:paraId="5D8DB18B"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1FE113D7" w14:textId="77777777" w:rsidR="009B38A0" w:rsidRPr="00D57A58" w:rsidRDefault="009B38A0">
            <w:pPr>
              <w:rPr>
                <w:rFonts w:ascii="Arial" w:hAnsi="Arial" w:cs="Arial"/>
              </w:rPr>
            </w:pPr>
          </w:p>
        </w:tc>
      </w:tr>
      <w:tr w:rsidR="009B38A0" w:rsidRPr="00D57A58" w14:paraId="49543392"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623A3A6"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2049C696" w14:textId="77777777" w:rsidR="009B38A0" w:rsidRPr="00D57A58" w:rsidRDefault="009B38A0">
            <w:pPr>
              <w:rPr>
                <w:rFonts w:ascii="Arial" w:hAnsi="Arial" w:cs="Arial"/>
              </w:rPr>
            </w:pPr>
          </w:p>
        </w:tc>
      </w:tr>
      <w:tr w:rsidR="009B38A0" w:rsidRPr="00D57A58" w14:paraId="36FA3751"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E4B4207"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830E626" w14:textId="77777777" w:rsidR="009B38A0" w:rsidRPr="00D57A58" w:rsidRDefault="009B38A0">
            <w:pPr>
              <w:rPr>
                <w:rFonts w:ascii="Arial" w:hAnsi="Arial" w:cs="Arial"/>
              </w:rPr>
            </w:pPr>
          </w:p>
        </w:tc>
      </w:tr>
      <w:tr w:rsidR="009B38A0" w:rsidRPr="00D57A58" w14:paraId="4623B41E"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828ED67"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15284D21" w14:textId="77777777" w:rsidR="009B38A0" w:rsidRPr="00D57A58" w:rsidRDefault="009B38A0">
            <w:pPr>
              <w:rPr>
                <w:rFonts w:ascii="Arial" w:hAnsi="Arial" w:cs="Arial"/>
              </w:rPr>
            </w:pPr>
          </w:p>
        </w:tc>
      </w:tr>
      <w:tr w:rsidR="009B38A0" w:rsidRPr="00D57A58" w14:paraId="71E7D685" w14:textId="77777777">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62C1C786"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3F105DB6" w14:textId="77777777" w:rsidR="009B38A0" w:rsidRPr="00D57A58" w:rsidRDefault="009B38A0">
            <w:pPr>
              <w:rPr>
                <w:rFonts w:ascii="Arial" w:hAnsi="Arial" w:cs="Arial"/>
              </w:rPr>
            </w:pPr>
          </w:p>
        </w:tc>
      </w:tr>
    </w:tbl>
    <w:p w14:paraId="1C089523" w14:textId="77777777" w:rsidR="009B38A0" w:rsidRPr="00D57A58" w:rsidRDefault="009B38A0" w:rsidP="00F24820">
      <w:pPr>
        <w:pStyle w:val="Leipteksti"/>
        <w:spacing w:line="278" w:lineRule="auto"/>
        <w:ind w:left="152" w:right="132" w:firstLine="0"/>
        <w:jc w:val="both"/>
        <w:rPr>
          <w:rFonts w:cs="Arial"/>
          <w:sz w:val="20"/>
          <w:szCs w:val="20"/>
        </w:rPr>
      </w:pPr>
    </w:p>
    <w:p w14:paraId="0F8731C4" w14:textId="77777777" w:rsidR="00F24820" w:rsidRPr="00D57A58" w:rsidRDefault="00F24820" w:rsidP="00F24820">
      <w:pPr>
        <w:pStyle w:val="Leipteksti"/>
        <w:spacing w:line="278" w:lineRule="auto"/>
        <w:ind w:left="152" w:right="132"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268"/>
        <w:gridCol w:w="2835"/>
        <w:gridCol w:w="2409"/>
      </w:tblGrid>
      <w:tr w:rsidR="00F24820" w:rsidRPr="00D57A58" w14:paraId="4AB26240" w14:textId="77777777" w:rsidTr="00CA4578">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508CF57B" w14:textId="77777777" w:rsidR="00F24820" w:rsidRPr="00D57A58" w:rsidRDefault="00F24820" w:rsidP="00F24820">
            <w:pPr>
              <w:spacing w:before="74"/>
              <w:ind w:left="-1"/>
              <w:rPr>
                <w:rFonts w:ascii="Arial" w:eastAsia="Arial" w:hAnsi="Arial" w:cs="Arial"/>
                <w:sz w:val="20"/>
                <w:szCs w:val="20"/>
              </w:rPr>
            </w:pPr>
            <w:r>
              <w:rPr>
                <w:rFonts w:ascii="Arial" w:hAnsi="Arial"/>
                <w:b/>
                <w:sz w:val="20"/>
              </w:rPr>
              <w:t>Interviewees:</w:t>
            </w:r>
          </w:p>
        </w:tc>
      </w:tr>
      <w:tr w:rsidR="00F24820" w:rsidRPr="00D57A58" w14:paraId="454EAD2F" w14:textId="77777777" w:rsidTr="00CA4578">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387000AD" w14:textId="77777777" w:rsidR="00F24820" w:rsidRPr="00D57A58" w:rsidRDefault="00F24820" w:rsidP="00F24820">
            <w:pPr>
              <w:spacing w:before="66"/>
              <w:ind w:left="-1"/>
              <w:rPr>
                <w:rFonts w:ascii="Arial" w:eastAsia="Arial" w:hAnsi="Arial" w:cs="Arial"/>
                <w:sz w:val="20"/>
                <w:szCs w:val="20"/>
              </w:rPr>
            </w:pPr>
            <w:r>
              <w:rPr>
                <w:rFonts w:ascii="Arial" w:hAnsi="Arial"/>
                <w:b/>
                <w:sz w:val="20"/>
              </w:rPr>
              <w:t>NAME</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3BD6B501" w14:textId="77777777" w:rsidR="00F24820" w:rsidRPr="00D57A58" w:rsidRDefault="00F24820" w:rsidP="00F24820">
            <w:pPr>
              <w:spacing w:before="66"/>
              <w:ind w:left="99"/>
              <w:rPr>
                <w:rFonts w:ascii="Arial" w:eastAsia="Arial" w:hAnsi="Arial" w:cs="Arial"/>
                <w:sz w:val="20"/>
                <w:szCs w:val="20"/>
              </w:rPr>
            </w:pPr>
            <w:r>
              <w:rPr>
                <w:rFonts w:ascii="Arial" w:hAnsi="Arial"/>
                <w:b/>
                <w:sz w:val="20"/>
              </w:rPr>
              <w:t>POSITION</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36EABE22" w14:textId="77777777" w:rsidR="00F24820" w:rsidRPr="00D57A58" w:rsidRDefault="00F24820" w:rsidP="00F24820">
            <w:pPr>
              <w:spacing w:before="66"/>
              <w:ind w:left="99"/>
              <w:rPr>
                <w:rFonts w:ascii="Arial" w:eastAsia="Arial" w:hAnsi="Arial" w:cs="Arial"/>
                <w:sz w:val="20"/>
                <w:szCs w:val="20"/>
              </w:rPr>
            </w:pPr>
            <w:r>
              <w:rPr>
                <w:rFonts w:ascii="Arial" w:hAnsi="Arial"/>
                <w:b/>
                <w:sz w:val="20"/>
              </w:rPr>
              <w:t>NAME</w:t>
            </w:r>
          </w:p>
        </w:tc>
        <w:tc>
          <w:tcPr>
            <w:tcW w:w="2409" w:type="dxa"/>
            <w:tcBorders>
              <w:top w:val="single" w:sz="8" w:space="0" w:color="000000"/>
              <w:left w:val="single" w:sz="8" w:space="0" w:color="000000"/>
              <w:bottom w:val="single" w:sz="4" w:space="0" w:color="auto"/>
              <w:right w:val="single" w:sz="4" w:space="0" w:color="auto"/>
            </w:tcBorders>
            <w:shd w:val="clear" w:color="auto" w:fill="CDCDCD"/>
          </w:tcPr>
          <w:p w14:paraId="668CDEDD" w14:textId="77777777" w:rsidR="00F24820" w:rsidRPr="00D57A58" w:rsidRDefault="00F24820" w:rsidP="00F24820">
            <w:pPr>
              <w:spacing w:before="66"/>
              <w:ind w:left="102"/>
              <w:rPr>
                <w:rFonts w:ascii="Arial" w:eastAsia="Arial" w:hAnsi="Arial" w:cs="Arial"/>
                <w:sz w:val="20"/>
                <w:szCs w:val="20"/>
              </w:rPr>
            </w:pPr>
            <w:r>
              <w:rPr>
                <w:rFonts w:ascii="Arial" w:hAnsi="Arial"/>
                <w:b/>
                <w:sz w:val="20"/>
              </w:rPr>
              <w:t>POSITION</w:t>
            </w:r>
          </w:p>
        </w:tc>
      </w:tr>
      <w:tr w:rsidR="00F24820" w:rsidRPr="00D57A58" w14:paraId="355140B2" w14:textId="77777777" w:rsidTr="00CA4578">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7656C94D"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7A757805"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078A4AFC"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5F6B6010" w14:textId="77777777" w:rsidR="00F24820" w:rsidRPr="00D57A58" w:rsidRDefault="00F24820" w:rsidP="00F24820">
            <w:pPr>
              <w:rPr>
                <w:rFonts w:ascii="Arial" w:hAnsi="Arial" w:cs="Arial"/>
              </w:rPr>
            </w:pPr>
          </w:p>
        </w:tc>
      </w:tr>
      <w:tr w:rsidR="00F24820" w:rsidRPr="00D57A58" w14:paraId="6F630838" w14:textId="77777777" w:rsidTr="00CA4578">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092BC250"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6ECA1BC6"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5A987B48"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6BE58D7" w14:textId="77777777" w:rsidR="00F24820" w:rsidRPr="00D57A58" w:rsidRDefault="00F24820" w:rsidP="00F24820">
            <w:pPr>
              <w:rPr>
                <w:rFonts w:ascii="Arial" w:hAnsi="Arial" w:cs="Arial"/>
              </w:rPr>
            </w:pPr>
          </w:p>
        </w:tc>
      </w:tr>
      <w:tr w:rsidR="00F24820" w:rsidRPr="00D57A58" w14:paraId="6DF22F65" w14:textId="77777777" w:rsidTr="00CA4578">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53F3D8F"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26298279"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217F2889"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642DBAC" w14:textId="77777777" w:rsidR="00F24820" w:rsidRPr="00D57A58" w:rsidRDefault="00F24820" w:rsidP="00F24820">
            <w:pPr>
              <w:rPr>
                <w:rFonts w:ascii="Arial" w:hAnsi="Arial" w:cs="Arial"/>
              </w:rPr>
            </w:pPr>
          </w:p>
        </w:tc>
      </w:tr>
      <w:tr w:rsidR="00F24820" w:rsidRPr="00D57A58" w14:paraId="78B5B5D7" w14:textId="77777777" w:rsidTr="00CA4578">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7F1134B1"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521F6602"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1999305F"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4E17798" w14:textId="77777777" w:rsidR="00F24820" w:rsidRPr="00D57A58" w:rsidRDefault="00F24820" w:rsidP="00F24820">
            <w:pPr>
              <w:rPr>
                <w:rFonts w:ascii="Arial" w:hAnsi="Arial" w:cs="Arial"/>
              </w:rPr>
            </w:pPr>
          </w:p>
        </w:tc>
      </w:tr>
    </w:tbl>
    <w:p w14:paraId="031FC98E" w14:textId="77777777" w:rsidR="001E4230" w:rsidRDefault="001E4230">
      <w:pPr>
        <w:rPr>
          <w:rFonts w:ascii="Arial" w:hAnsi="Arial" w:cs="Arial"/>
        </w:rPr>
      </w:pPr>
    </w:p>
    <w:p w14:paraId="632BA12F" w14:textId="77777777" w:rsidR="001E4230" w:rsidRDefault="001E4230">
      <w:pPr>
        <w:rPr>
          <w:rFonts w:ascii="Arial" w:hAnsi="Arial" w:cs="Arial"/>
        </w:rPr>
      </w:pPr>
      <w:r>
        <w:br w:type="page"/>
      </w:r>
    </w:p>
    <w:p w14:paraId="5EF5B423" w14:textId="7583FA70" w:rsidR="001E4230" w:rsidRDefault="001E4230">
      <w:pPr>
        <w:rPr>
          <w:rFonts w:ascii="Arial" w:hAnsi="Arial" w:cs="Arial"/>
        </w:rPr>
      </w:pPr>
    </w:p>
    <w:p w14:paraId="3497342C" w14:textId="77777777" w:rsidR="009B38A0" w:rsidRPr="001E4230" w:rsidRDefault="009B38A0" w:rsidP="001E4230">
      <w:pPr>
        <w:rPr>
          <w:rFonts w:ascii="Arial" w:hAnsi="Arial" w:cs="Arial"/>
        </w:rPr>
        <w:sectPr w:rsidR="009B38A0" w:rsidRPr="001E4230" w:rsidSect="00A245B4">
          <w:type w:val="continuous"/>
          <w:pgSz w:w="11907" w:h="16839" w:code="9"/>
          <w:pgMar w:top="1180" w:right="660" w:bottom="960" w:left="660" w:header="0" w:footer="652" w:gutter="0"/>
          <w:cols w:space="708"/>
        </w:sectPr>
      </w:pPr>
    </w:p>
    <w:p w14:paraId="130C7DC1" w14:textId="486B9370" w:rsidR="009B38A0" w:rsidRPr="00D57A58" w:rsidRDefault="009B38A0">
      <w:pPr>
        <w:spacing w:before="13" w:line="60" w:lineRule="exact"/>
        <w:rPr>
          <w:rFonts w:ascii="Arial" w:hAnsi="Arial" w:cs="Arial"/>
          <w:sz w:val="6"/>
          <w:szCs w:val="6"/>
        </w:rPr>
      </w:pPr>
    </w:p>
    <w:tbl>
      <w:tblPr>
        <w:tblStyle w:val="TableNormal1"/>
        <w:tblW w:w="10631" w:type="dxa"/>
        <w:tblInd w:w="417" w:type="dxa"/>
        <w:tblLayout w:type="fixed"/>
        <w:tblLook w:val="01E0" w:firstRow="1" w:lastRow="1" w:firstColumn="1" w:lastColumn="1" w:noHBand="0" w:noVBand="0"/>
      </w:tblPr>
      <w:tblGrid>
        <w:gridCol w:w="850"/>
        <w:gridCol w:w="3476"/>
        <w:gridCol w:w="576"/>
        <w:gridCol w:w="576"/>
        <w:gridCol w:w="759"/>
        <w:gridCol w:w="4394"/>
      </w:tblGrid>
      <w:tr w:rsidR="009B38A0" w:rsidRPr="00D57A58" w14:paraId="748F709E" w14:textId="77777777" w:rsidTr="00337CE0">
        <w:trPr>
          <w:trHeight w:hRule="exact" w:val="604"/>
        </w:trPr>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61412330" w14:textId="77777777" w:rsidR="009B38A0" w:rsidRPr="00D57A58" w:rsidRDefault="009B38A0">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shd w:val="clear" w:color="auto" w:fill="CDCDCD"/>
          </w:tcPr>
          <w:p w14:paraId="1AEFCC9F" w14:textId="77777777" w:rsidR="009B38A0" w:rsidRPr="00D57A58" w:rsidRDefault="009B38A0" w:rsidP="00BD4A72">
            <w:pPr>
              <w:pStyle w:val="TableParagraph"/>
              <w:spacing w:before="11" w:line="200" w:lineRule="exact"/>
              <w:jc w:val="center"/>
              <w:rPr>
                <w:rFonts w:ascii="Arial" w:hAnsi="Arial" w:cs="Arial"/>
                <w:sz w:val="18"/>
                <w:szCs w:val="18"/>
              </w:rPr>
            </w:pPr>
          </w:p>
          <w:p w14:paraId="7C899D9D" w14:textId="77777777" w:rsidR="009B38A0" w:rsidRPr="00D57A58" w:rsidRDefault="007A75F8" w:rsidP="00BD4A72">
            <w:pPr>
              <w:pStyle w:val="TableParagraph"/>
              <w:ind w:left="851" w:right="924"/>
              <w:jc w:val="center"/>
              <w:rPr>
                <w:rFonts w:ascii="Arial" w:eastAsia="Arial" w:hAnsi="Arial" w:cs="Arial"/>
                <w:sz w:val="18"/>
                <w:szCs w:val="18"/>
              </w:rPr>
            </w:pPr>
            <w:r>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6709688" w14:textId="77777777" w:rsidR="009B38A0" w:rsidRPr="00D57A58" w:rsidRDefault="009B38A0" w:rsidP="00BD4A72">
            <w:pPr>
              <w:pStyle w:val="TableParagraph"/>
              <w:spacing w:before="11" w:line="200" w:lineRule="exact"/>
              <w:jc w:val="center"/>
              <w:rPr>
                <w:rFonts w:ascii="Arial" w:hAnsi="Arial" w:cs="Arial"/>
                <w:sz w:val="18"/>
                <w:szCs w:val="18"/>
              </w:rPr>
            </w:pPr>
          </w:p>
          <w:p w14:paraId="684BBB0B" w14:textId="77777777" w:rsidR="009B38A0" w:rsidRPr="00D57A58" w:rsidRDefault="007A75F8" w:rsidP="00BD4A72">
            <w:pPr>
              <w:pStyle w:val="TableParagraph"/>
              <w:jc w:val="center"/>
              <w:rPr>
                <w:rFonts w:ascii="Arial" w:eastAsia="Arial" w:hAnsi="Arial" w:cs="Arial"/>
                <w:sz w:val="18"/>
                <w:szCs w:val="18"/>
              </w:rPr>
            </w:pPr>
            <w:r>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C537475" w14:textId="77777777" w:rsidR="009B38A0" w:rsidRPr="00D57A58" w:rsidRDefault="009B38A0" w:rsidP="00BD4A72">
            <w:pPr>
              <w:pStyle w:val="TableParagraph"/>
              <w:spacing w:before="11" w:line="200" w:lineRule="exact"/>
              <w:jc w:val="center"/>
              <w:rPr>
                <w:rFonts w:ascii="Arial" w:hAnsi="Arial" w:cs="Arial"/>
                <w:sz w:val="18"/>
                <w:szCs w:val="18"/>
              </w:rPr>
            </w:pPr>
          </w:p>
          <w:p w14:paraId="68A76FB6" w14:textId="77777777" w:rsidR="009B38A0" w:rsidRPr="00D57A58" w:rsidRDefault="007A75F8" w:rsidP="00BD4A72">
            <w:pPr>
              <w:pStyle w:val="TableParagraph"/>
              <w:ind w:left="59"/>
              <w:jc w:val="center"/>
              <w:rPr>
                <w:rFonts w:ascii="Arial" w:eastAsia="Arial" w:hAnsi="Arial" w:cs="Arial"/>
                <w:sz w:val="18"/>
                <w:szCs w:val="18"/>
              </w:rPr>
            </w:pPr>
            <w:r>
              <w:rPr>
                <w:rFonts w:ascii="Arial" w:hAnsi="Arial"/>
                <w:b/>
                <w:sz w:val="18"/>
              </w:rPr>
              <w:t>N</w:t>
            </w:r>
          </w:p>
        </w:tc>
        <w:tc>
          <w:tcPr>
            <w:tcW w:w="759" w:type="dxa"/>
            <w:tcBorders>
              <w:top w:val="single" w:sz="7" w:space="0" w:color="000000"/>
              <w:left w:val="single" w:sz="7" w:space="0" w:color="000000"/>
              <w:bottom w:val="single" w:sz="7" w:space="0" w:color="000000"/>
              <w:right w:val="single" w:sz="7" w:space="0" w:color="000000"/>
            </w:tcBorders>
            <w:shd w:val="clear" w:color="auto" w:fill="CDCDCD"/>
          </w:tcPr>
          <w:p w14:paraId="7A7596B2" w14:textId="77777777" w:rsidR="009B38A0" w:rsidRPr="00D57A58" w:rsidRDefault="009B38A0" w:rsidP="00BD4A72">
            <w:pPr>
              <w:pStyle w:val="TableParagraph"/>
              <w:spacing w:before="11" w:line="200" w:lineRule="exact"/>
              <w:jc w:val="center"/>
              <w:rPr>
                <w:rFonts w:ascii="Arial" w:hAnsi="Arial" w:cs="Arial"/>
                <w:sz w:val="18"/>
                <w:szCs w:val="18"/>
              </w:rPr>
            </w:pPr>
          </w:p>
          <w:p w14:paraId="0C2314FE" w14:textId="77777777" w:rsidR="009B38A0" w:rsidRPr="00D57A58" w:rsidRDefault="007A75F8" w:rsidP="004B3B6F">
            <w:pPr>
              <w:pStyle w:val="TableParagraph"/>
              <w:ind w:left="50"/>
              <w:jc w:val="center"/>
              <w:rPr>
                <w:rFonts w:ascii="Arial" w:eastAsia="Arial" w:hAnsi="Arial" w:cs="Arial"/>
                <w:sz w:val="18"/>
                <w:szCs w:val="18"/>
              </w:rPr>
            </w:pPr>
            <w:r>
              <w:rPr>
                <w:rFonts w:ascii="Arial" w:hAnsi="Arial"/>
                <w:b/>
                <w:sz w:val="18"/>
              </w:rPr>
              <w:t>NA</w:t>
            </w:r>
          </w:p>
        </w:tc>
        <w:tc>
          <w:tcPr>
            <w:tcW w:w="4394" w:type="dxa"/>
            <w:tcBorders>
              <w:top w:val="single" w:sz="7" w:space="0" w:color="000000"/>
              <w:left w:val="single" w:sz="7" w:space="0" w:color="000000"/>
              <w:bottom w:val="single" w:sz="7" w:space="0" w:color="000000"/>
              <w:right w:val="single" w:sz="7" w:space="0" w:color="000000"/>
            </w:tcBorders>
            <w:shd w:val="clear" w:color="auto" w:fill="CDCDCD"/>
          </w:tcPr>
          <w:p w14:paraId="38E8FE29" w14:textId="77777777" w:rsidR="009B38A0" w:rsidRPr="00D57A58" w:rsidRDefault="009B38A0" w:rsidP="00BD4A72">
            <w:pPr>
              <w:pStyle w:val="TableParagraph"/>
              <w:spacing w:before="11" w:line="200" w:lineRule="exact"/>
              <w:jc w:val="center"/>
              <w:rPr>
                <w:rFonts w:ascii="Arial" w:hAnsi="Arial" w:cs="Arial"/>
                <w:sz w:val="18"/>
                <w:szCs w:val="18"/>
              </w:rPr>
            </w:pPr>
          </w:p>
          <w:p w14:paraId="5D6B32F9" w14:textId="77777777" w:rsidR="009B38A0" w:rsidRPr="00D57A58" w:rsidRDefault="007A75F8" w:rsidP="00BD4A72">
            <w:pPr>
              <w:pStyle w:val="TableParagraph"/>
              <w:ind w:left="-142"/>
              <w:jc w:val="center"/>
              <w:rPr>
                <w:rFonts w:ascii="Arial" w:eastAsia="Arial" w:hAnsi="Arial" w:cs="Arial"/>
                <w:sz w:val="18"/>
                <w:szCs w:val="18"/>
              </w:rPr>
            </w:pPr>
            <w:r>
              <w:rPr>
                <w:rFonts w:ascii="Arial" w:hAnsi="Arial"/>
                <w:b/>
                <w:sz w:val="18"/>
              </w:rPr>
              <w:t>Description &amp; Evidence</w:t>
            </w:r>
          </w:p>
        </w:tc>
      </w:tr>
      <w:tr w:rsidR="009B38A0" w:rsidRPr="00D57A58" w14:paraId="60463337" w14:textId="77777777" w:rsidTr="00337CE0">
        <w:trPr>
          <w:trHeight w:hRule="exact" w:val="446"/>
        </w:trPr>
        <w:tc>
          <w:tcPr>
            <w:tcW w:w="10631" w:type="dxa"/>
            <w:gridSpan w:val="6"/>
            <w:tcBorders>
              <w:top w:val="single" w:sz="7" w:space="0" w:color="000000"/>
              <w:left w:val="single" w:sz="7" w:space="0" w:color="000000"/>
              <w:bottom w:val="single" w:sz="7" w:space="0" w:color="000000"/>
              <w:right w:val="single" w:sz="7" w:space="0" w:color="000000"/>
            </w:tcBorders>
            <w:shd w:val="clear" w:color="auto" w:fill="auto"/>
          </w:tcPr>
          <w:p w14:paraId="3DE04866" w14:textId="60A5B025" w:rsidR="009B38A0" w:rsidRPr="00D57A58" w:rsidRDefault="0046155E">
            <w:pPr>
              <w:pStyle w:val="TableParagraph"/>
              <w:spacing w:before="111"/>
              <w:ind w:left="102"/>
              <w:rPr>
                <w:rFonts w:ascii="Arial" w:eastAsia="Arial" w:hAnsi="Arial" w:cs="Arial"/>
                <w:sz w:val="20"/>
                <w:szCs w:val="20"/>
              </w:rPr>
            </w:pPr>
            <w:r>
              <w:rPr>
                <w:rFonts w:ascii="Arial" w:hAnsi="Arial"/>
                <w:b/>
                <w:sz w:val="20"/>
              </w:rPr>
              <w:t>INDICATOR 1: COI IDENTIFICATION</w:t>
            </w:r>
          </w:p>
        </w:tc>
      </w:tr>
      <w:tr w:rsidR="009B38A0" w:rsidRPr="00D57A58" w14:paraId="20F8A77F" w14:textId="77777777" w:rsidTr="00337CE0">
        <w:trPr>
          <w:trHeight w:hRule="exact" w:val="336"/>
        </w:trPr>
        <w:tc>
          <w:tcPr>
            <w:tcW w:w="850" w:type="dxa"/>
            <w:vMerge w:val="restart"/>
            <w:tcBorders>
              <w:top w:val="single" w:sz="7" w:space="0" w:color="000000"/>
              <w:left w:val="single" w:sz="7" w:space="0" w:color="000000"/>
              <w:right w:val="single" w:sz="7" w:space="0" w:color="000000"/>
            </w:tcBorders>
            <w:textDirection w:val="btLr"/>
          </w:tcPr>
          <w:p w14:paraId="0027ADBC" w14:textId="1E1422BD" w:rsidR="009B38A0" w:rsidRPr="00D57A58" w:rsidRDefault="009B38A0">
            <w:pPr>
              <w:pStyle w:val="TableParagraph"/>
              <w:spacing w:before="8" w:line="170" w:lineRule="exact"/>
              <w:rPr>
                <w:rFonts w:ascii="Arial" w:hAnsi="Arial" w:cs="Arial"/>
                <w:sz w:val="20"/>
                <w:szCs w:val="20"/>
              </w:rPr>
            </w:pPr>
          </w:p>
          <w:p w14:paraId="352D2E29" w14:textId="77777777" w:rsidR="0058152E" w:rsidRDefault="00CA0DAD" w:rsidP="0058152E">
            <w:pPr>
              <w:pStyle w:val="TableParagraph"/>
              <w:spacing w:line="324" w:lineRule="auto"/>
              <w:jc w:val="center"/>
              <w:rPr>
                <w:rFonts w:ascii="Arial" w:hAnsi="Arial"/>
                <w:b/>
                <w:sz w:val="18"/>
              </w:rPr>
            </w:pPr>
            <w:r>
              <w:rPr>
                <w:rFonts w:ascii="Arial" w:hAnsi="Arial"/>
                <w:b/>
                <w:sz w:val="18"/>
              </w:rPr>
              <w:t xml:space="preserve">Indicator 1 </w:t>
            </w:r>
          </w:p>
          <w:p w14:paraId="0D40B63A" w14:textId="0F546ED9" w:rsidR="009B38A0" w:rsidRPr="00D14712" w:rsidRDefault="00CA0DAD" w:rsidP="0058152E">
            <w:pPr>
              <w:pStyle w:val="TableParagraph"/>
              <w:spacing w:line="324" w:lineRule="auto"/>
              <w:jc w:val="center"/>
              <w:rPr>
                <w:rFonts w:ascii="Arial" w:hAnsi="Arial" w:cs="Arial"/>
                <w:b/>
                <w:sz w:val="18"/>
                <w:szCs w:val="18"/>
              </w:rPr>
            </w:pPr>
            <w:r>
              <w:rPr>
                <w:rFonts w:ascii="Arial" w:hAnsi="Arial"/>
                <w:b/>
                <w:sz w:val="18"/>
              </w:rPr>
              <w:t>Level B</w:t>
            </w:r>
          </w:p>
        </w:tc>
        <w:tc>
          <w:tcPr>
            <w:tcW w:w="3476" w:type="dxa"/>
            <w:tcBorders>
              <w:top w:val="single" w:sz="7" w:space="0" w:color="000000"/>
              <w:left w:val="single" w:sz="7" w:space="0" w:color="000000"/>
              <w:bottom w:val="single" w:sz="7" w:space="0" w:color="000000"/>
              <w:right w:val="single" w:sz="7" w:space="0" w:color="000000"/>
            </w:tcBorders>
          </w:tcPr>
          <w:p w14:paraId="069B9A01" w14:textId="77777777" w:rsidR="009B38A0" w:rsidRPr="00D57A58" w:rsidRDefault="007A75F8" w:rsidP="00231127">
            <w:pPr>
              <w:pStyle w:val="TableParagraph"/>
              <w:spacing w:before="75"/>
              <w:ind w:left="99" w:right="140"/>
              <w:jc w:val="both"/>
              <w:rPr>
                <w:rFonts w:ascii="Arial" w:eastAsia="Arial" w:hAnsi="Arial" w:cs="Arial"/>
                <w:sz w:val="18"/>
                <w:szCs w:val="18"/>
              </w:rPr>
            </w:pPr>
            <w:r>
              <w:rPr>
                <w:rFonts w:ascii="Arial" w:hAnsi="Arial"/>
                <w:sz w:val="18"/>
              </w:rPr>
              <w:t>Have some local COIs been identified?</w:t>
            </w:r>
          </w:p>
        </w:tc>
        <w:tc>
          <w:tcPr>
            <w:tcW w:w="576" w:type="dxa"/>
            <w:tcBorders>
              <w:top w:val="single" w:sz="7" w:space="0" w:color="000000"/>
              <w:left w:val="single" w:sz="7" w:space="0" w:color="000000"/>
              <w:bottom w:val="single" w:sz="7" w:space="0" w:color="000000"/>
              <w:right w:val="single" w:sz="7" w:space="0" w:color="000000"/>
            </w:tcBorders>
          </w:tcPr>
          <w:p w14:paraId="1A6FCC6F"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E026BC2"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4DECD595"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11CA8262" w14:textId="77777777" w:rsidR="009B38A0" w:rsidRPr="00D57A58" w:rsidRDefault="009B38A0">
            <w:pPr>
              <w:rPr>
                <w:rFonts w:ascii="Arial" w:hAnsi="Arial" w:cs="Arial"/>
                <w:sz w:val="18"/>
                <w:szCs w:val="18"/>
              </w:rPr>
            </w:pPr>
          </w:p>
        </w:tc>
      </w:tr>
      <w:tr w:rsidR="009B38A0" w:rsidRPr="00D57A58" w14:paraId="4651205C" w14:textId="77777777" w:rsidTr="00337CE0">
        <w:trPr>
          <w:trHeight w:hRule="exact" w:val="975"/>
        </w:trPr>
        <w:tc>
          <w:tcPr>
            <w:tcW w:w="850" w:type="dxa"/>
            <w:vMerge/>
            <w:tcBorders>
              <w:left w:val="single" w:sz="7" w:space="0" w:color="000000"/>
              <w:right w:val="single" w:sz="7" w:space="0" w:color="000000"/>
            </w:tcBorders>
            <w:textDirection w:val="btLr"/>
          </w:tcPr>
          <w:p w14:paraId="7E3E67F5" w14:textId="77777777" w:rsidR="009B38A0" w:rsidRPr="00D57A58" w:rsidRDefault="009B38A0">
            <w:pPr>
              <w:rPr>
                <w:rFonts w:ascii="Arial" w:hAnsi="Arial" w:cs="Arial"/>
                <w:sz w:val="20"/>
                <w:szCs w:val="20"/>
              </w:rPr>
            </w:pPr>
          </w:p>
        </w:tc>
        <w:tc>
          <w:tcPr>
            <w:tcW w:w="3476" w:type="dxa"/>
            <w:tcBorders>
              <w:top w:val="single" w:sz="7" w:space="0" w:color="000000"/>
              <w:left w:val="single" w:sz="7" w:space="0" w:color="000000"/>
              <w:bottom w:val="single" w:sz="7" w:space="0" w:color="000000"/>
              <w:right w:val="single" w:sz="7" w:space="0" w:color="000000"/>
            </w:tcBorders>
          </w:tcPr>
          <w:p w14:paraId="3B272461" w14:textId="77777777" w:rsidR="009B38A0" w:rsidRPr="00D57A58" w:rsidRDefault="007A75F8" w:rsidP="00231127">
            <w:pPr>
              <w:pStyle w:val="TableParagraph"/>
              <w:spacing w:before="2" w:line="280" w:lineRule="atLeast"/>
              <w:ind w:left="99" w:right="140"/>
              <w:jc w:val="both"/>
              <w:rPr>
                <w:rFonts w:ascii="Arial" w:eastAsia="Arial" w:hAnsi="Arial" w:cs="Arial"/>
                <w:sz w:val="18"/>
                <w:szCs w:val="18"/>
              </w:rPr>
            </w:pPr>
            <w:r>
              <w:rPr>
                <w:rFonts w:ascii="Arial" w:hAnsi="Arial"/>
                <w:sz w:val="18"/>
              </w:rPr>
              <w:t>Are plans in place to develop a formal system for identifying COIs?</w:t>
            </w:r>
          </w:p>
        </w:tc>
        <w:tc>
          <w:tcPr>
            <w:tcW w:w="576" w:type="dxa"/>
            <w:tcBorders>
              <w:top w:val="single" w:sz="7" w:space="0" w:color="000000"/>
              <w:left w:val="single" w:sz="7" w:space="0" w:color="000000"/>
              <w:bottom w:val="single" w:sz="7" w:space="0" w:color="000000"/>
              <w:right w:val="single" w:sz="7" w:space="0" w:color="000000"/>
            </w:tcBorders>
          </w:tcPr>
          <w:p w14:paraId="67AB792C"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8548851"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1DFE6485"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4362F4AB" w14:textId="77777777" w:rsidR="009B38A0" w:rsidRPr="00D57A58" w:rsidRDefault="009B38A0">
            <w:pPr>
              <w:rPr>
                <w:rFonts w:ascii="Arial" w:hAnsi="Arial" w:cs="Arial"/>
                <w:sz w:val="18"/>
                <w:szCs w:val="18"/>
              </w:rPr>
            </w:pPr>
          </w:p>
        </w:tc>
      </w:tr>
      <w:tr w:rsidR="009B38A0" w:rsidRPr="00D57A58" w14:paraId="387707E5"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315333E7" w14:textId="77777777" w:rsidR="009B38A0" w:rsidRPr="00D57A58" w:rsidRDefault="009B38A0">
            <w:pPr>
              <w:rPr>
                <w:rFonts w:ascii="Arial" w:hAnsi="Arial" w:cs="Arial"/>
                <w:sz w:val="20"/>
                <w:szCs w:val="20"/>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5FFAED86" w14:textId="550DC80A" w:rsidR="009B38A0" w:rsidRPr="00D57A58" w:rsidRDefault="007A75F8" w:rsidP="00FA6FF0">
            <w:pPr>
              <w:pStyle w:val="TableParagraph"/>
              <w:spacing w:before="100" w:beforeAutospacing="1" w:line="280" w:lineRule="atLeast"/>
              <w:jc w:val="center"/>
              <w:rPr>
                <w:rFonts w:ascii="Arial" w:eastAsia="Arial" w:hAnsi="Arial" w:cs="Arial"/>
                <w:sz w:val="18"/>
                <w:szCs w:val="18"/>
              </w:rPr>
            </w:pPr>
            <w:r>
              <w:rPr>
                <w:rFonts w:ascii="Arial" w:hAnsi="Arial"/>
                <w:i/>
                <w:sz w:val="18"/>
              </w:rPr>
              <w:t>If you have answered “Yes” to all of the Level B questions, continue to the Level A questions. If you have not</w:t>
            </w:r>
            <w:r w:rsidR="00FA6FF0">
              <w:rPr>
                <w:rFonts w:ascii="Arial" w:hAnsi="Arial"/>
                <w:i/>
                <w:sz w:val="18"/>
              </w:rPr>
              <w:t xml:space="preserve"> </w:t>
            </w:r>
            <w:r>
              <w:rPr>
                <w:rFonts w:ascii="Arial" w:hAnsi="Arial"/>
                <w:i/>
                <w:sz w:val="18"/>
              </w:rPr>
              <w:t xml:space="preserve">answered “Yes” to </w:t>
            </w:r>
            <w:proofErr w:type="gramStart"/>
            <w:r>
              <w:rPr>
                <w:rFonts w:ascii="Arial" w:hAnsi="Arial"/>
                <w:i/>
                <w:sz w:val="18"/>
              </w:rPr>
              <w:t>all of</w:t>
            </w:r>
            <w:proofErr w:type="gramEnd"/>
            <w:r>
              <w:rPr>
                <w:rFonts w:ascii="Arial" w:hAnsi="Arial"/>
                <w:i/>
                <w:sz w:val="18"/>
              </w:rPr>
              <w:t xml:space="preserve"> the Level B questions, the facility is a Level C facility.</w:t>
            </w:r>
          </w:p>
        </w:tc>
      </w:tr>
      <w:tr w:rsidR="009B38A0" w:rsidRPr="00D57A58" w14:paraId="114C3410" w14:textId="77777777" w:rsidTr="00337CE0">
        <w:trPr>
          <w:trHeight w:hRule="exact" w:val="614"/>
        </w:trPr>
        <w:tc>
          <w:tcPr>
            <w:tcW w:w="850" w:type="dxa"/>
            <w:vMerge w:val="restart"/>
            <w:tcBorders>
              <w:top w:val="single" w:sz="7" w:space="0" w:color="000000"/>
              <w:left w:val="single" w:sz="7" w:space="0" w:color="000000"/>
              <w:right w:val="single" w:sz="7" w:space="0" w:color="000000"/>
            </w:tcBorders>
            <w:textDirection w:val="btLr"/>
          </w:tcPr>
          <w:p w14:paraId="27B02463" w14:textId="77777777" w:rsidR="00197A1E" w:rsidRDefault="0046155E" w:rsidP="00D14712">
            <w:pPr>
              <w:pStyle w:val="TableParagraph"/>
              <w:spacing w:before="85" w:line="300" w:lineRule="atLeast"/>
              <w:ind w:left="1604" w:right="1607"/>
              <w:jc w:val="center"/>
              <w:rPr>
                <w:rFonts w:ascii="Arial" w:hAnsi="Arial"/>
                <w:b/>
                <w:sz w:val="18"/>
              </w:rPr>
            </w:pPr>
            <w:r>
              <w:rPr>
                <w:rFonts w:ascii="Arial" w:hAnsi="Arial"/>
                <w:b/>
                <w:sz w:val="18"/>
              </w:rPr>
              <w:t xml:space="preserve">Indicator 1 </w:t>
            </w:r>
          </w:p>
          <w:p w14:paraId="6871B6C0" w14:textId="2B70B8B7" w:rsidR="009B38A0" w:rsidRPr="00B9741E" w:rsidRDefault="0046155E" w:rsidP="00D14712">
            <w:pPr>
              <w:pStyle w:val="TableParagraph"/>
              <w:spacing w:before="85" w:line="300" w:lineRule="atLeast"/>
              <w:ind w:left="1604" w:right="1607"/>
              <w:jc w:val="center"/>
              <w:rPr>
                <w:rFonts w:ascii="Arial" w:hAnsi="Arial" w:cs="Arial"/>
                <w:b/>
                <w:sz w:val="18"/>
                <w:szCs w:val="18"/>
              </w:rPr>
            </w:pPr>
            <w:r>
              <w:rPr>
                <w:rFonts w:ascii="Arial" w:hAnsi="Arial"/>
                <w:b/>
                <w:sz w:val="18"/>
              </w:rPr>
              <w:t>Level A</w:t>
            </w:r>
          </w:p>
        </w:tc>
        <w:tc>
          <w:tcPr>
            <w:tcW w:w="3476" w:type="dxa"/>
            <w:tcBorders>
              <w:top w:val="single" w:sz="7" w:space="0" w:color="000000"/>
              <w:left w:val="single" w:sz="7" w:space="0" w:color="000000"/>
              <w:bottom w:val="single" w:sz="7" w:space="0" w:color="000000"/>
              <w:right w:val="single" w:sz="7" w:space="0" w:color="000000"/>
            </w:tcBorders>
          </w:tcPr>
          <w:p w14:paraId="6D7CDA36" w14:textId="55E282C7" w:rsidR="009B38A0" w:rsidRPr="00D57A58" w:rsidRDefault="007A75F8" w:rsidP="00231127">
            <w:pPr>
              <w:pStyle w:val="TableParagraph"/>
              <w:spacing w:before="2" w:line="280" w:lineRule="atLeast"/>
              <w:ind w:left="99" w:right="140"/>
              <w:jc w:val="both"/>
              <w:rPr>
                <w:rFonts w:ascii="Arial" w:eastAsia="Arial" w:hAnsi="Arial" w:cs="Arial"/>
                <w:sz w:val="18"/>
                <w:szCs w:val="18"/>
              </w:rPr>
            </w:pPr>
            <w:r>
              <w:rPr>
                <w:rFonts w:ascii="Arial" w:hAnsi="Arial"/>
                <w:sz w:val="18"/>
              </w:rPr>
              <w:t>Is there a documented system for identifying COIs?</w:t>
            </w:r>
          </w:p>
        </w:tc>
        <w:tc>
          <w:tcPr>
            <w:tcW w:w="576" w:type="dxa"/>
            <w:tcBorders>
              <w:top w:val="single" w:sz="7" w:space="0" w:color="000000"/>
              <w:left w:val="single" w:sz="7" w:space="0" w:color="000000"/>
              <w:bottom w:val="single" w:sz="7" w:space="0" w:color="000000"/>
              <w:right w:val="single" w:sz="7" w:space="0" w:color="000000"/>
            </w:tcBorders>
          </w:tcPr>
          <w:p w14:paraId="69CC2A1F"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878E5AA"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310F9502"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3DD436EF" w14:textId="77777777" w:rsidR="009B38A0" w:rsidRPr="00D57A58" w:rsidRDefault="009B38A0">
            <w:pPr>
              <w:rPr>
                <w:rFonts w:ascii="Arial" w:hAnsi="Arial" w:cs="Arial"/>
                <w:sz w:val="18"/>
                <w:szCs w:val="18"/>
              </w:rPr>
            </w:pPr>
          </w:p>
        </w:tc>
      </w:tr>
      <w:tr w:rsidR="009B38A0" w:rsidRPr="00D57A58" w14:paraId="59A30CEF" w14:textId="77777777" w:rsidTr="00FA6FF0">
        <w:trPr>
          <w:trHeight w:hRule="exact" w:val="1381"/>
        </w:trPr>
        <w:tc>
          <w:tcPr>
            <w:tcW w:w="850" w:type="dxa"/>
            <w:vMerge/>
            <w:tcBorders>
              <w:left w:val="single" w:sz="7" w:space="0" w:color="000000"/>
              <w:right w:val="single" w:sz="7" w:space="0" w:color="000000"/>
            </w:tcBorders>
            <w:textDirection w:val="btLr"/>
          </w:tcPr>
          <w:p w14:paraId="3375F6FF" w14:textId="77777777" w:rsidR="009B38A0" w:rsidRPr="00B9741E" w:rsidRDefault="009B38A0" w:rsidP="00D14712">
            <w:pPr>
              <w:jc w:val="cente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16934F2A" w14:textId="19A35C0D" w:rsidR="009B38A0" w:rsidRPr="00D57A58" w:rsidRDefault="007A75F8" w:rsidP="00BF2914">
            <w:pPr>
              <w:pStyle w:val="TableParagraph"/>
              <w:spacing w:before="77" w:line="322" w:lineRule="auto"/>
              <w:ind w:left="99" w:right="140"/>
              <w:jc w:val="both"/>
              <w:rPr>
                <w:rFonts w:ascii="Arial" w:eastAsia="Arial" w:hAnsi="Arial" w:cs="Arial"/>
                <w:sz w:val="18"/>
                <w:szCs w:val="18"/>
              </w:rPr>
            </w:pPr>
            <w:r>
              <w:rPr>
                <w:rFonts w:ascii="Arial" w:hAnsi="Arial"/>
                <w:sz w:val="18"/>
              </w:rPr>
              <w:t>Does the system allow for the identification of COIs at the local or site level, including those</w:t>
            </w:r>
            <w:r w:rsidR="00BF2914">
              <w:rPr>
                <w:rFonts w:ascii="Arial" w:hAnsi="Arial"/>
                <w:sz w:val="18"/>
              </w:rPr>
              <w:t xml:space="preserve"> </w:t>
            </w:r>
            <w:r>
              <w:rPr>
                <w:rFonts w:ascii="Arial" w:hAnsi="Arial"/>
                <w:sz w:val="18"/>
              </w:rPr>
              <w:t>with challenging interests?</w:t>
            </w:r>
          </w:p>
        </w:tc>
        <w:tc>
          <w:tcPr>
            <w:tcW w:w="576" w:type="dxa"/>
            <w:tcBorders>
              <w:top w:val="single" w:sz="7" w:space="0" w:color="000000"/>
              <w:left w:val="single" w:sz="7" w:space="0" w:color="000000"/>
              <w:bottom w:val="single" w:sz="7" w:space="0" w:color="000000"/>
              <w:right w:val="single" w:sz="7" w:space="0" w:color="000000"/>
            </w:tcBorders>
          </w:tcPr>
          <w:p w14:paraId="2C50AD04"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E0A331E"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5857D65F"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3CC7D780" w14:textId="77777777" w:rsidR="009B38A0" w:rsidRPr="00D57A58" w:rsidRDefault="009B38A0">
            <w:pPr>
              <w:rPr>
                <w:rFonts w:ascii="Arial" w:hAnsi="Arial" w:cs="Arial"/>
                <w:sz w:val="18"/>
                <w:szCs w:val="18"/>
              </w:rPr>
            </w:pPr>
          </w:p>
        </w:tc>
      </w:tr>
      <w:tr w:rsidR="00AD1E67" w:rsidRPr="00D57A58" w14:paraId="1F7D4499" w14:textId="77777777" w:rsidTr="00337CE0">
        <w:trPr>
          <w:trHeight w:hRule="exact" w:val="1014"/>
        </w:trPr>
        <w:tc>
          <w:tcPr>
            <w:tcW w:w="850" w:type="dxa"/>
            <w:vMerge/>
            <w:tcBorders>
              <w:left w:val="single" w:sz="7" w:space="0" w:color="000000"/>
              <w:right w:val="single" w:sz="7" w:space="0" w:color="000000"/>
            </w:tcBorders>
            <w:textDirection w:val="btLr"/>
          </w:tcPr>
          <w:p w14:paraId="0A8FF4AA" w14:textId="77777777" w:rsidR="00AD1E67" w:rsidRPr="00B9741E" w:rsidRDefault="00AD1E67" w:rsidP="00D14712">
            <w:pPr>
              <w:jc w:val="cente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FA9E204" w14:textId="23BD59B5" w:rsidR="00AD1E67" w:rsidRPr="00D57A58" w:rsidRDefault="00AD1E67" w:rsidP="00231127">
            <w:pPr>
              <w:pStyle w:val="TableParagraph"/>
              <w:spacing w:before="77" w:line="322" w:lineRule="auto"/>
              <w:ind w:left="99" w:right="140"/>
              <w:jc w:val="both"/>
              <w:rPr>
                <w:rFonts w:ascii="Arial" w:hAnsi="Arial" w:cs="Arial"/>
                <w:sz w:val="18"/>
                <w:szCs w:val="18"/>
              </w:rPr>
            </w:pPr>
            <w:r>
              <w:rPr>
                <w:rFonts w:ascii="Arial" w:hAnsi="Arial"/>
                <w:sz w:val="18"/>
              </w:rPr>
              <w:t>Can the identified COIs themselves appoint their representatives for the dialogue?</w:t>
            </w:r>
          </w:p>
        </w:tc>
        <w:tc>
          <w:tcPr>
            <w:tcW w:w="576" w:type="dxa"/>
            <w:tcBorders>
              <w:top w:val="single" w:sz="7" w:space="0" w:color="000000"/>
              <w:left w:val="single" w:sz="7" w:space="0" w:color="000000"/>
              <w:bottom w:val="single" w:sz="7" w:space="0" w:color="000000"/>
              <w:right w:val="single" w:sz="7" w:space="0" w:color="000000"/>
            </w:tcBorders>
          </w:tcPr>
          <w:p w14:paraId="43509F80" w14:textId="77777777" w:rsidR="00AD1E67" w:rsidRPr="00D57A58" w:rsidRDefault="00AD1E6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703C87F" w14:textId="77777777" w:rsidR="00AD1E67" w:rsidRPr="00D57A58" w:rsidRDefault="00AD1E67">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372F5F31" w14:textId="77777777" w:rsidR="00AD1E67" w:rsidRPr="00D57A58" w:rsidRDefault="00AD1E67">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2F63B757" w14:textId="77777777" w:rsidR="00AD1E67" w:rsidRPr="00D57A58" w:rsidRDefault="00AD1E67">
            <w:pPr>
              <w:rPr>
                <w:rFonts w:ascii="Arial" w:hAnsi="Arial" w:cs="Arial"/>
                <w:sz w:val="18"/>
                <w:szCs w:val="18"/>
              </w:rPr>
            </w:pPr>
          </w:p>
        </w:tc>
      </w:tr>
      <w:tr w:rsidR="00AD1E67" w:rsidRPr="00D57A58" w14:paraId="7F2A5FE1" w14:textId="77777777" w:rsidTr="00FA6FF0">
        <w:trPr>
          <w:trHeight w:hRule="exact" w:val="1103"/>
        </w:trPr>
        <w:tc>
          <w:tcPr>
            <w:tcW w:w="850" w:type="dxa"/>
            <w:vMerge/>
            <w:tcBorders>
              <w:left w:val="single" w:sz="7" w:space="0" w:color="000000"/>
              <w:right w:val="single" w:sz="7" w:space="0" w:color="000000"/>
            </w:tcBorders>
            <w:textDirection w:val="btLr"/>
          </w:tcPr>
          <w:p w14:paraId="637270E6" w14:textId="77777777" w:rsidR="00AD1E67" w:rsidRPr="00B9741E" w:rsidRDefault="00AD1E67" w:rsidP="00D14712">
            <w:pPr>
              <w:jc w:val="cente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38620118" w14:textId="17AD3A7E" w:rsidR="00AD1E67" w:rsidRPr="00D57A58" w:rsidRDefault="00AD1E67" w:rsidP="00231127">
            <w:pPr>
              <w:pStyle w:val="TableParagraph"/>
              <w:spacing w:before="75" w:line="324" w:lineRule="auto"/>
              <w:ind w:left="99" w:right="96"/>
              <w:jc w:val="both"/>
              <w:rPr>
                <w:rFonts w:ascii="Arial" w:hAnsi="Arial" w:cs="Arial"/>
                <w:sz w:val="18"/>
                <w:szCs w:val="18"/>
              </w:rPr>
            </w:pPr>
            <w:r>
              <w:rPr>
                <w:rFonts w:ascii="Arial" w:hAnsi="Arial"/>
                <w:sz w:val="18"/>
              </w:rPr>
              <w:t>Have the social and societal impacts of the project been assessed in advance and been specified for each COI?</w:t>
            </w:r>
          </w:p>
        </w:tc>
        <w:tc>
          <w:tcPr>
            <w:tcW w:w="576" w:type="dxa"/>
            <w:tcBorders>
              <w:top w:val="single" w:sz="7" w:space="0" w:color="000000"/>
              <w:left w:val="single" w:sz="7" w:space="0" w:color="000000"/>
              <w:bottom w:val="single" w:sz="7" w:space="0" w:color="000000"/>
              <w:right w:val="single" w:sz="7" w:space="0" w:color="000000"/>
            </w:tcBorders>
          </w:tcPr>
          <w:p w14:paraId="22D0D1E2" w14:textId="77777777" w:rsidR="00AD1E67" w:rsidRPr="00D57A58" w:rsidRDefault="00AD1E6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0108E9D" w14:textId="77777777" w:rsidR="00AD1E67" w:rsidRPr="00D57A58" w:rsidRDefault="00AD1E67">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563BE9C3" w14:textId="77777777" w:rsidR="00AD1E67" w:rsidRPr="00D57A58" w:rsidRDefault="00AD1E67">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5383B7AE" w14:textId="77777777" w:rsidR="00AD1E67" w:rsidRPr="00D57A58" w:rsidRDefault="00AD1E67">
            <w:pPr>
              <w:rPr>
                <w:rFonts w:ascii="Arial" w:hAnsi="Arial" w:cs="Arial"/>
                <w:sz w:val="18"/>
                <w:szCs w:val="18"/>
              </w:rPr>
            </w:pPr>
          </w:p>
        </w:tc>
      </w:tr>
      <w:tr w:rsidR="009B38A0" w:rsidRPr="00D57A58" w14:paraId="59DF09B5"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57D4D7F5" w14:textId="77777777" w:rsidR="009B38A0" w:rsidRPr="00B9741E" w:rsidRDefault="009B38A0" w:rsidP="00D14712">
            <w:pPr>
              <w:jc w:val="cente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1B6DAEFE" w14:textId="77777777" w:rsidR="009B38A0" w:rsidRPr="00D57A58" w:rsidRDefault="007A75F8" w:rsidP="00FA6FF0">
            <w:pPr>
              <w:pStyle w:val="TableParagraph"/>
              <w:spacing w:before="100" w:beforeAutospacing="1" w:line="280" w:lineRule="atLeast"/>
              <w:jc w:val="center"/>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tc>
      </w:tr>
      <w:tr w:rsidR="00FA6FF0" w:rsidRPr="00D57A58" w14:paraId="3266E13E" w14:textId="77777777" w:rsidTr="00281A34">
        <w:trPr>
          <w:trHeight w:hRule="exact" w:val="1099"/>
        </w:trPr>
        <w:tc>
          <w:tcPr>
            <w:tcW w:w="850" w:type="dxa"/>
            <w:vMerge w:val="restart"/>
            <w:tcBorders>
              <w:top w:val="single" w:sz="7" w:space="0" w:color="000000"/>
              <w:left w:val="single" w:sz="7" w:space="0" w:color="000000"/>
              <w:right w:val="single" w:sz="7" w:space="0" w:color="000000"/>
            </w:tcBorders>
            <w:textDirection w:val="btLr"/>
          </w:tcPr>
          <w:p w14:paraId="2453C31B" w14:textId="77777777" w:rsidR="00FA6FF0" w:rsidRDefault="00FA6FF0" w:rsidP="0058152E">
            <w:pPr>
              <w:pStyle w:val="TableParagraph"/>
              <w:spacing w:before="85" w:line="300" w:lineRule="atLeast"/>
              <w:jc w:val="center"/>
              <w:rPr>
                <w:rFonts w:ascii="Arial" w:hAnsi="Arial"/>
                <w:b/>
                <w:sz w:val="18"/>
              </w:rPr>
            </w:pPr>
            <w:r>
              <w:rPr>
                <w:rFonts w:ascii="Arial" w:hAnsi="Arial"/>
                <w:b/>
                <w:sz w:val="18"/>
              </w:rPr>
              <w:t>Indicator 1</w:t>
            </w:r>
          </w:p>
          <w:p w14:paraId="038088AB" w14:textId="3C70B501" w:rsidR="00FA6FF0" w:rsidRDefault="00FA6FF0" w:rsidP="0058152E">
            <w:pPr>
              <w:pStyle w:val="TableParagraph"/>
              <w:spacing w:before="85" w:line="300" w:lineRule="atLeast"/>
              <w:jc w:val="center"/>
              <w:rPr>
                <w:rFonts w:ascii="Arial" w:hAnsi="Arial"/>
                <w:b/>
                <w:sz w:val="18"/>
              </w:rPr>
            </w:pPr>
            <w:r>
              <w:rPr>
                <w:rFonts w:ascii="Arial" w:hAnsi="Arial"/>
                <w:b/>
                <w:sz w:val="18"/>
              </w:rPr>
              <w:t xml:space="preserve"> Level AA</w:t>
            </w:r>
          </w:p>
        </w:tc>
        <w:tc>
          <w:tcPr>
            <w:tcW w:w="3476" w:type="dxa"/>
            <w:tcBorders>
              <w:top w:val="single" w:sz="7" w:space="0" w:color="000000"/>
              <w:left w:val="single" w:sz="7" w:space="0" w:color="000000"/>
              <w:bottom w:val="single" w:sz="7" w:space="0" w:color="000000"/>
              <w:right w:val="single" w:sz="7" w:space="0" w:color="000000"/>
            </w:tcBorders>
          </w:tcPr>
          <w:p w14:paraId="7507AA5C" w14:textId="3CD719CB" w:rsidR="00FA6FF0" w:rsidRPr="00281A34" w:rsidRDefault="00281A34" w:rsidP="00231127">
            <w:pPr>
              <w:pStyle w:val="TableParagraph"/>
              <w:spacing w:before="75" w:line="325" w:lineRule="auto"/>
              <w:ind w:left="99" w:right="97"/>
              <w:rPr>
                <w:rFonts w:ascii="Arial" w:hAnsi="Arial"/>
                <w:sz w:val="18"/>
                <w:szCs w:val="18"/>
              </w:rPr>
            </w:pPr>
            <w:r w:rsidRPr="00281A34">
              <w:rPr>
                <w:rFonts w:ascii="Arial" w:hAnsi="Arial"/>
                <w:sz w:val="18"/>
                <w:szCs w:val="18"/>
              </w:rPr>
              <w:t>Does the s</w:t>
            </w:r>
            <w:r w:rsidRPr="00281A34">
              <w:rPr>
                <w:rFonts w:ascii="Arial" w:hAnsi="Arial"/>
                <w:sz w:val="18"/>
                <w:szCs w:val="18"/>
              </w:rPr>
              <w:t>ite management set</w:t>
            </w:r>
            <w:r w:rsidRPr="00281A34">
              <w:rPr>
                <w:rFonts w:ascii="Arial" w:hAnsi="Arial"/>
                <w:sz w:val="18"/>
                <w:szCs w:val="18"/>
              </w:rPr>
              <w:t xml:space="preserve"> the</w:t>
            </w:r>
            <w:r w:rsidRPr="00281A34">
              <w:rPr>
                <w:rFonts w:ascii="Arial" w:hAnsi="Arial"/>
                <w:sz w:val="18"/>
                <w:szCs w:val="18"/>
              </w:rPr>
              <w:t xml:space="preserve"> targets for COI cooperation and review them annually</w:t>
            </w:r>
            <w:r w:rsidRPr="00281A34">
              <w:rPr>
                <w:rFonts w:ascii="Arial" w:hAnsi="Arial"/>
                <w:sz w:val="18"/>
                <w:szCs w:val="18"/>
              </w:rPr>
              <w:t>?</w:t>
            </w:r>
          </w:p>
        </w:tc>
        <w:tc>
          <w:tcPr>
            <w:tcW w:w="576" w:type="dxa"/>
            <w:tcBorders>
              <w:top w:val="single" w:sz="7" w:space="0" w:color="000000"/>
              <w:left w:val="single" w:sz="7" w:space="0" w:color="000000"/>
              <w:bottom w:val="single" w:sz="7" w:space="0" w:color="000000"/>
              <w:right w:val="single" w:sz="7" w:space="0" w:color="000000"/>
            </w:tcBorders>
          </w:tcPr>
          <w:p w14:paraId="421F8C00" w14:textId="77777777" w:rsidR="00FA6FF0" w:rsidRPr="00D57A58" w:rsidRDefault="00FA6FF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F4AAA26" w14:textId="77777777" w:rsidR="00FA6FF0" w:rsidRPr="00D57A58" w:rsidRDefault="00FA6FF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7E6E5EF3" w14:textId="77777777" w:rsidR="00FA6FF0" w:rsidRPr="00D57A58" w:rsidRDefault="00FA6FF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6B3D86BD" w14:textId="77777777" w:rsidR="00FA6FF0" w:rsidRPr="00D57A58" w:rsidRDefault="00FA6FF0">
            <w:pPr>
              <w:rPr>
                <w:rFonts w:ascii="Arial" w:hAnsi="Arial" w:cs="Arial"/>
                <w:sz w:val="18"/>
                <w:szCs w:val="18"/>
              </w:rPr>
            </w:pPr>
          </w:p>
        </w:tc>
      </w:tr>
      <w:tr w:rsidR="00FA6FF0" w:rsidRPr="00D57A58" w14:paraId="07E208F9" w14:textId="77777777" w:rsidTr="00FA6FF0">
        <w:trPr>
          <w:trHeight w:hRule="exact" w:val="1399"/>
        </w:trPr>
        <w:tc>
          <w:tcPr>
            <w:tcW w:w="850" w:type="dxa"/>
            <w:vMerge/>
            <w:tcBorders>
              <w:left w:val="single" w:sz="7" w:space="0" w:color="000000"/>
              <w:right w:val="single" w:sz="7" w:space="0" w:color="000000"/>
            </w:tcBorders>
            <w:textDirection w:val="btLr"/>
          </w:tcPr>
          <w:p w14:paraId="5C8450E0" w14:textId="7BFC97AD" w:rsidR="00FA6FF0" w:rsidRPr="00B9741E" w:rsidRDefault="00FA6FF0" w:rsidP="00D14712">
            <w:pPr>
              <w:pStyle w:val="TableParagraph"/>
              <w:spacing w:before="85" w:line="300" w:lineRule="atLeast"/>
              <w:ind w:left="113" w:right="592"/>
              <w:jc w:val="center"/>
              <w:rPr>
                <w:rFonts w:ascii="Arial" w:eastAsia="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5B1F7F55" w14:textId="77777777" w:rsidR="00FA6FF0" w:rsidRPr="00D57A58" w:rsidRDefault="00FA6FF0" w:rsidP="00231127">
            <w:pPr>
              <w:pStyle w:val="TableParagraph"/>
              <w:spacing w:before="75" w:line="325" w:lineRule="auto"/>
              <w:ind w:left="99" w:right="97"/>
              <w:rPr>
                <w:rFonts w:ascii="Arial" w:eastAsia="Arial" w:hAnsi="Arial" w:cs="Arial"/>
                <w:sz w:val="18"/>
                <w:szCs w:val="18"/>
              </w:rPr>
            </w:pPr>
            <w:r>
              <w:rPr>
                <w:rFonts w:ascii="Arial" w:hAnsi="Arial"/>
                <w:sz w:val="18"/>
              </w:rPr>
              <w:t>Does the system allow for the identification of COIs whose interest in the project may be indirect and issue-based?</w:t>
            </w:r>
          </w:p>
          <w:p w14:paraId="0DC7D6D4" w14:textId="77CE030B" w:rsidR="00FA6FF0" w:rsidRPr="00D57A58" w:rsidRDefault="00FA6FF0" w:rsidP="00231127">
            <w:pPr>
              <w:pStyle w:val="TableParagraph"/>
              <w:ind w:left="99"/>
              <w:rPr>
                <w:rFonts w:ascii="Arial" w:eastAsia="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894CE5" w14:textId="77777777" w:rsidR="00FA6FF0" w:rsidRPr="00D57A58" w:rsidRDefault="00FA6FF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C57CAC8" w14:textId="77777777" w:rsidR="00FA6FF0" w:rsidRPr="00D57A58" w:rsidRDefault="00FA6FF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6F0B091C" w14:textId="77777777" w:rsidR="00FA6FF0" w:rsidRPr="00D57A58" w:rsidRDefault="00FA6FF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156968B1" w14:textId="77777777" w:rsidR="00FA6FF0" w:rsidRPr="00D57A58" w:rsidRDefault="00FA6FF0">
            <w:pPr>
              <w:rPr>
                <w:rFonts w:ascii="Arial" w:hAnsi="Arial" w:cs="Arial"/>
                <w:sz w:val="18"/>
                <w:szCs w:val="18"/>
              </w:rPr>
            </w:pPr>
          </w:p>
        </w:tc>
      </w:tr>
      <w:tr w:rsidR="00FA6FF0" w:rsidRPr="00D57A58" w14:paraId="169DCFF5"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057EF48E" w14:textId="77777777" w:rsidR="00FA6FF0" w:rsidRPr="00B9741E" w:rsidRDefault="00FA6FF0" w:rsidP="00D14712">
            <w:pPr>
              <w:jc w:val="cente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7278929F" w14:textId="77777777" w:rsidR="00FA6FF0" w:rsidRPr="00D57A58" w:rsidRDefault="00FA6FF0" w:rsidP="00FA6FF0">
            <w:pPr>
              <w:pStyle w:val="TableParagraph"/>
              <w:spacing w:before="100" w:beforeAutospacing="1" w:line="280" w:lineRule="atLeast"/>
              <w:jc w:val="center"/>
              <w:rPr>
                <w:rFonts w:ascii="Arial" w:eastAsia="Arial" w:hAnsi="Arial" w:cs="Arial"/>
                <w:sz w:val="18"/>
                <w:szCs w:val="18"/>
              </w:rPr>
            </w:pPr>
            <w:r>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38A0" w:rsidRPr="00D57A58" w14:paraId="22A4A850" w14:textId="77777777" w:rsidTr="00337CE0">
        <w:trPr>
          <w:trHeight w:hRule="exact" w:val="1536"/>
        </w:trPr>
        <w:tc>
          <w:tcPr>
            <w:tcW w:w="850" w:type="dxa"/>
            <w:vMerge w:val="restart"/>
            <w:tcBorders>
              <w:top w:val="single" w:sz="7" w:space="0" w:color="000000"/>
              <w:left w:val="single" w:sz="7" w:space="0" w:color="000000"/>
              <w:right w:val="single" w:sz="7" w:space="0" w:color="000000"/>
            </w:tcBorders>
            <w:textDirection w:val="btLr"/>
          </w:tcPr>
          <w:p w14:paraId="017DDBEC" w14:textId="77777777" w:rsidR="0058152E" w:rsidRDefault="0046155E" w:rsidP="0058152E">
            <w:pPr>
              <w:pStyle w:val="TableParagraph"/>
              <w:spacing w:before="85" w:line="300" w:lineRule="atLeast"/>
              <w:jc w:val="center"/>
              <w:rPr>
                <w:rFonts w:ascii="Arial" w:hAnsi="Arial"/>
                <w:b/>
                <w:sz w:val="18"/>
              </w:rPr>
            </w:pPr>
            <w:r>
              <w:rPr>
                <w:rFonts w:ascii="Arial" w:hAnsi="Arial"/>
                <w:b/>
                <w:sz w:val="18"/>
              </w:rPr>
              <w:t xml:space="preserve">Indicator 1 </w:t>
            </w:r>
          </w:p>
          <w:p w14:paraId="3F3F9696" w14:textId="54BA1329" w:rsidR="009B38A0" w:rsidRPr="00B9741E" w:rsidRDefault="0046155E" w:rsidP="0058152E">
            <w:pPr>
              <w:pStyle w:val="TableParagraph"/>
              <w:spacing w:before="85" w:line="300" w:lineRule="atLeast"/>
              <w:jc w:val="center"/>
              <w:rPr>
                <w:rFonts w:ascii="Arial" w:eastAsia="Arial" w:hAnsi="Arial" w:cs="Arial"/>
                <w:sz w:val="18"/>
                <w:szCs w:val="18"/>
              </w:rPr>
            </w:pPr>
            <w:r>
              <w:rPr>
                <w:rFonts w:ascii="Arial" w:hAnsi="Arial"/>
                <w:b/>
                <w:sz w:val="18"/>
              </w:rPr>
              <w:t>Level AAA</w:t>
            </w:r>
          </w:p>
        </w:tc>
        <w:tc>
          <w:tcPr>
            <w:tcW w:w="3476" w:type="dxa"/>
            <w:tcBorders>
              <w:top w:val="single" w:sz="7" w:space="0" w:color="000000"/>
              <w:left w:val="single" w:sz="7" w:space="0" w:color="000000"/>
              <w:bottom w:val="single" w:sz="7" w:space="0" w:color="000000"/>
              <w:right w:val="single" w:sz="7" w:space="0" w:color="000000"/>
            </w:tcBorders>
          </w:tcPr>
          <w:p w14:paraId="3A81F382" w14:textId="7FE8DB9F" w:rsidR="009B38A0" w:rsidRPr="00D57A58" w:rsidRDefault="007A75F8" w:rsidP="00CA0DAD">
            <w:pPr>
              <w:pStyle w:val="TableParagraph"/>
              <w:spacing w:before="75" w:line="324" w:lineRule="auto"/>
              <w:ind w:left="99" w:right="97"/>
              <w:jc w:val="both"/>
              <w:rPr>
                <w:rFonts w:ascii="Arial" w:eastAsia="Arial" w:hAnsi="Arial" w:cs="Arial"/>
                <w:sz w:val="18"/>
                <w:szCs w:val="18"/>
              </w:rPr>
            </w:pPr>
            <w:r>
              <w:rPr>
                <w:rFonts w:ascii="Arial" w:hAnsi="Arial"/>
                <w:sz w:val="18"/>
              </w:rPr>
              <w:t>Is there an interactive process that involves COIs in identifying other groups or communities that should be considered COIs?</w:t>
            </w:r>
          </w:p>
        </w:tc>
        <w:tc>
          <w:tcPr>
            <w:tcW w:w="576" w:type="dxa"/>
            <w:tcBorders>
              <w:top w:val="single" w:sz="7" w:space="0" w:color="000000"/>
              <w:left w:val="single" w:sz="7" w:space="0" w:color="000000"/>
              <w:bottom w:val="single" w:sz="7" w:space="0" w:color="000000"/>
              <w:right w:val="single" w:sz="7" w:space="0" w:color="000000"/>
            </w:tcBorders>
          </w:tcPr>
          <w:p w14:paraId="2667945A"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EB2F72A"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62C1087B"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226F4B33" w14:textId="77777777" w:rsidR="009B38A0" w:rsidRPr="00D57A58" w:rsidRDefault="009B38A0">
            <w:pPr>
              <w:rPr>
                <w:rFonts w:ascii="Arial" w:hAnsi="Arial" w:cs="Arial"/>
                <w:sz w:val="18"/>
                <w:szCs w:val="18"/>
              </w:rPr>
            </w:pPr>
          </w:p>
        </w:tc>
      </w:tr>
      <w:tr w:rsidR="009B38A0" w:rsidRPr="00D57A58" w14:paraId="150C5576"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21D9D52A" w14:textId="77777777" w:rsidR="009B38A0" w:rsidRPr="00D57A58" w:rsidRDefault="009B38A0">
            <w:pPr>
              <w:rPr>
                <w:rFonts w:ascii="Arial" w:hAnsi="Arial" w:cs="Arial"/>
                <w:sz w:val="16"/>
                <w:szCs w:val="16"/>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3CD36667" w14:textId="77777777" w:rsidR="009B38A0" w:rsidRPr="00FA6FF0" w:rsidRDefault="007A75F8" w:rsidP="00FA6FF0">
            <w:pPr>
              <w:pStyle w:val="TableParagraph"/>
              <w:spacing w:before="100" w:beforeAutospacing="1" w:line="280" w:lineRule="atLeast"/>
              <w:jc w:val="center"/>
              <w:rPr>
                <w:rFonts w:ascii="Arial" w:hAnsi="Arial"/>
                <w:i/>
                <w:sz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38A0" w:rsidRPr="00D57A58" w14:paraId="244529FC" w14:textId="77777777" w:rsidTr="00337CE0">
        <w:trPr>
          <w:trHeight w:hRule="exact" w:val="648"/>
        </w:trPr>
        <w:tc>
          <w:tcPr>
            <w:tcW w:w="850" w:type="dxa"/>
            <w:tcBorders>
              <w:top w:val="single" w:sz="7" w:space="0" w:color="000000"/>
              <w:left w:val="single" w:sz="7" w:space="0" w:color="000000"/>
              <w:bottom w:val="single" w:sz="7" w:space="0" w:color="000000"/>
              <w:right w:val="single" w:sz="7" w:space="0" w:color="000000"/>
            </w:tcBorders>
          </w:tcPr>
          <w:p w14:paraId="153753C1" w14:textId="77777777" w:rsidR="009B38A0" w:rsidRPr="00D57A58" w:rsidRDefault="009B38A0">
            <w:pPr>
              <w:rPr>
                <w:rFonts w:ascii="Arial" w:hAnsi="Arial" w:cs="Arial"/>
                <w:sz w:val="16"/>
                <w:szCs w:val="16"/>
              </w:rPr>
            </w:pPr>
          </w:p>
        </w:tc>
        <w:tc>
          <w:tcPr>
            <w:tcW w:w="5387" w:type="dxa"/>
            <w:gridSpan w:val="4"/>
            <w:tcBorders>
              <w:top w:val="single" w:sz="7" w:space="0" w:color="000000"/>
              <w:left w:val="single" w:sz="7" w:space="0" w:color="000000"/>
              <w:bottom w:val="single" w:sz="7" w:space="0" w:color="000000"/>
              <w:right w:val="single" w:sz="7" w:space="0" w:color="000000"/>
            </w:tcBorders>
            <w:vAlign w:val="center"/>
          </w:tcPr>
          <w:p w14:paraId="17D4FB07" w14:textId="7DC581D7" w:rsidR="009B38A0" w:rsidRPr="00D57A58" w:rsidRDefault="004B3B6F" w:rsidP="007B7675">
            <w:pPr>
              <w:pStyle w:val="TableParagraph"/>
              <w:ind w:right="72"/>
              <w:rPr>
                <w:rFonts w:ascii="Arial" w:eastAsia="Arial" w:hAnsi="Arial" w:cs="Arial"/>
                <w:sz w:val="18"/>
                <w:szCs w:val="18"/>
              </w:rPr>
            </w:pPr>
            <w:r>
              <w:rPr>
                <w:rFonts w:ascii="Arial" w:hAnsi="Arial"/>
                <w:b/>
                <w:sz w:val="18"/>
              </w:rPr>
              <w:t>ASSESSED LEVEL OF THE COMPANY’S PERFORMANCE FOR INDICATOR 1</w:t>
            </w:r>
          </w:p>
        </w:tc>
        <w:tc>
          <w:tcPr>
            <w:tcW w:w="4394" w:type="dxa"/>
            <w:tcBorders>
              <w:top w:val="single" w:sz="7" w:space="0" w:color="000000"/>
              <w:left w:val="single" w:sz="7" w:space="0" w:color="000000"/>
              <w:bottom w:val="single" w:sz="7" w:space="0" w:color="000000"/>
              <w:right w:val="single" w:sz="7" w:space="0" w:color="000000"/>
            </w:tcBorders>
            <w:vAlign w:val="center"/>
          </w:tcPr>
          <w:p w14:paraId="3122EF5A" w14:textId="6E205C84" w:rsidR="009B38A0" w:rsidRPr="00D57A58" w:rsidRDefault="007A75F8" w:rsidP="007B7675">
            <w:pPr>
              <w:pStyle w:val="TableParagraph"/>
              <w:tabs>
                <w:tab w:val="left" w:pos="1974"/>
              </w:tabs>
              <w:ind w:left="99"/>
              <w:rPr>
                <w:rFonts w:ascii="Arial" w:eastAsia="Arial" w:hAnsi="Arial" w:cs="Arial"/>
                <w:sz w:val="18"/>
                <w:szCs w:val="18"/>
              </w:rPr>
            </w:pPr>
            <w:r>
              <w:rPr>
                <w:rFonts w:ascii="Arial" w:hAnsi="Arial"/>
                <w:b/>
                <w:sz w:val="18"/>
              </w:rPr>
              <w:t>Level:</w:t>
            </w:r>
          </w:p>
        </w:tc>
      </w:tr>
    </w:tbl>
    <w:p w14:paraId="0C687DAB" w14:textId="77777777" w:rsidR="009B38A0" w:rsidRDefault="009B38A0">
      <w:pPr>
        <w:rPr>
          <w:rFonts w:ascii="Arial" w:eastAsia="Arial" w:hAnsi="Arial" w:cs="Arial"/>
          <w:sz w:val="18"/>
          <w:szCs w:val="18"/>
        </w:rPr>
      </w:pPr>
    </w:p>
    <w:p w14:paraId="52AAF9B7" w14:textId="77777777" w:rsidR="007C2B66" w:rsidRPr="00D57A58" w:rsidRDefault="007C2B66">
      <w:pPr>
        <w:rPr>
          <w:rFonts w:ascii="Arial" w:eastAsia="Arial" w:hAnsi="Arial" w:cs="Arial"/>
          <w:sz w:val="18"/>
          <w:szCs w:val="18"/>
        </w:rPr>
        <w:sectPr w:rsidR="007C2B66" w:rsidRPr="00D57A58" w:rsidSect="00A245B4">
          <w:type w:val="continuous"/>
          <w:pgSz w:w="11907" w:h="16839" w:code="9"/>
          <w:pgMar w:top="1060" w:right="380" w:bottom="840" w:left="380" w:header="0" w:footer="652" w:gutter="0"/>
          <w:cols w:space="708"/>
        </w:sectPr>
      </w:pPr>
    </w:p>
    <w:tbl>
      <w:tblPr>
        <w:tblStyle w:val="TableNormal1"/>
        <w:tblW w:w="0" w:type="auto"/>
        <w:tblInd w:w="94" w:type="dxa"/>
        <w:tblLayout w:type="fixed"/>
        <w:tblLook w:val="01E0" w:firstRow="1" w:lastRow="1" w:firstColumn="1" w:lastColumn="1" w:noHBand="0" w:noVBand="0"/>
      </w:tblPr>
      <w:tblGrid>
        <w:gridCol w:w="761"/>
        <w:gridCol w:w="3888"/>
        <w:gridCol w:w="576"/>
        <w:gridCol w:w="576"/>
        <w:gridCol w:w="576"/>
        <w:gridCol w:w="4577"/>
      </w:tblGrid>
      <w:tr w:rsidR="009B38A0" w:rsidRPr="00D57A58" w14:paraId="2E96D06A" w14:textId="77777777" w:rsidTr="001E4230">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FAEF47E"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05E662C3" w14:textId="77777777" w:rsidR="009B38A0" w:rsidRPr="00D57A58" w:rsidRDefault="009B38A0">
            <w:pPr>
              <w:pStyle w:val="TableParagraph"/>
              <w:spacing w:before="11" w:line="200" w:lineRule="exact"/>
              <w:rPr>
                <w:rFonts w:ascii="Arial" w:hAnsi="Arial" w:cs="Arial"/>
                <w:sz w:val="18"/>
                <w:szCs w:val="18"/>
              </w:rPr>
            </w:pPr>
          </w:p>
          <w:p w14:paraId="72679646" w14:textId="77777777" w:rsidR="009B38A0" w:rsidRPr="00D57A58" w:rsidRDefault="007A75F8">
            <w:pPr>
              <w:pStyle w:val="TableParagraph"/>
              <w:ind w:left="1525" w:right="1525"/>
              <w:jc w:val="center"/>
              <w:rPr>
                <w:rFonts w:ascii="Arial" w:eastAsia="Arial" w:hAnsi="Arial" w:cs="Arial"/>
                <w:sz w:val="18"/>
                <w:szCs w:val="18"/>
              </w:rPr>
            </w:pPr>
            <w:r>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AFCE78E" w14:textId="77777777" w:rsidR="009B38A0" w:rsidRPr="00D57A58" w:rsidRDefault="009B38A0">
            <w:pPr>
              <w:pStyle w:val="TableParagraph"/>
              <w:spacing w:before="11" w:line="200" w:lineRule="exact"/>
              <w:rPr>
                <w:rFonts w:ascii="Arial" w:hAnsi="Arial" w:cs="Arial"/>
                <w:sz w:val="18"/>
                <w:szCs w:val="18"/>
              </w:rPr>
            </w:pPr>
          </w:p>
          <w:p w14:paraId="234BEA42" w14:textId="77777777" w:rsidR="009B38A0" w:rsidRPr="00D57A58" w:rsidRDefault="007A75F8" w:rsidP="0002322D">
            <w:pPr>
              <w:pStyle w:val="TableParagraph"/>
              <w:jc w:val="center"/>
              <w:rPr>
                <w:rFonts w:ascii="Arial" w:eastAsia="Arial" w:hAnsi="Arial" w:cs="Arial"/>
                <w:sz w:val="18"/>
                <w:szCs w:val="18"/>
              </w:rPr>
            </w:pPr>
            <w:r>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266BE3E" w14:textId="77777777" w:rsidR="009B38A0" w:rsidRPr="00D57A58" w:rsidRDefault="009B38A0">
            <w:pPr>
              <w:pStyle w:val="TableParagraph"/>
              <w:spacing w:before="11" w:line="200" w:lineRule="exact"/>
              <w:rPr>
                <w:rFonts w:ascii="Arial" w:hAnsi="Arial" w:cs="Arial"/>
                <w:sz w:val="18"/>
                <w:szCs w:val="18"/>
              </w:rPr>
            </w:pPr>
          </w:p>
          <w:p w14:paraId="2A9D2951" w14:textId="77777777" w:rsidR="009B38A0" w:rsidRPr="00D57A58" w:rsidRDefault="007A75F8" w:rsidP="0002322D">
            <w:pPr>
              <w:pStyle w:val="TableParagraph"/>
              <w:ind w:left="59"/>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6A46C544" w14:textId="77777777" w:rsidR="009B38A0" w:rsidRPr="00D57A58" w:rsidRDefault="009B38A0">
            <w:pPr>
              <w:pStyle w:val="TableParagraph"/>
              <w:spacing w:before="11" w:line="200" w:lineRule="exact"/>
              <w:rPr>
                <w:rFonts w:ascii="Arial" w:hAnsi="Arial" w:cs="Arial"/>
                <w:sz w:val="18"/>
                <w:szCs w:val="18"/>
              </w:rPr>
            </w:pPr>
          </w:p>
          <w:p w14:paraId="380AAE6D" w14:textId="77777777" w:rsidR="009B38A0" w:rsidRPr="00D57A58" w:rsidRDefault="007A75F8">
            <w:pPr>
              <w:pStyle w:val="TableParagraph"/>
              <w:ind w:left="150"/>
              <w:rPr>
                <w:rFonts w:ascii="Arial" w:eastAsia="Arial" w:hAnsi="Arial" w:cs="Arial"/>
                <w:sz w:val="18"/>
                <w:szCs w:val="18"/>
              </w:rPr>
            </w:pPr>
            <w:r>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0CD25495" w14:textId="77777777" w:rsidR="009B38A0" w:rsidRPr="00D57A58" w:rsidRDefault="009B38A0">
            <w:pPr>
              <w:pStyle w:val="TableParagraph"/>
              <w:spacing w:before="11" w:line="200" w:lineRule="exact"/>
              <w:rPr>
                <w:rFonts w:ascii="Arial" w:hAnsi="Arial" w:cs="Arial"/>
                <w:sz w:val="18"/>
                <w:szCs w:val="18"/>
              </w:rPr>
            </w:pPr>
          </w:p>
          <w:p w14:paraId="7C038874" w14:textId="77777777" w:rsidR="009B38A0" w:rsidRPr="00D57A58" w:rsidRDefault="007A75F8">
            <w:pPr>
              <w:pStyle w:val="TableParagraph"/>
              <w:ind w:left="1434"/>
              <w:rPr>
                <w:rFonts w:ascii="Arial" w:eastAsia="Arial" w:hAnsi="Arial" w:cs="Arial"/>
                <w:sz w:val="18"/>
                <w:szCs w:val="18"/>
              </w:rPr>
            </w:pPr>
            <w:r>
              <w:rPr>
                <w:rFonts w:ascii="Arial" w:hAnsi="Arial"/>
                <w:b/>
                <w:sz w:val="18"/>
              </w:rPr>
              <w:t>Description &amp; Evidence</w:t>
            </w:r>
          </w:p>
        </w:tc>
      </w:tr>
      <w:tr w:rsidR="009B38A0" w:rsidRPr="00D57A58" w14:paraId="518BE51C" w14:textId="77777777" w:rsidTr="001E4230">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6AC6392A" w14:textId="5365D98A" w:rsidR="009B38A0" w:rsidRPr="00D57A58" w:rsidRDefault="0046155E">
            <w:pPr>
              <w:pStyle w:val="TableParagraph"/>
              <w:spacing w:before="111"/>
              <w:ind w:left="102"/>
              <w:rPr>
                <w:rFonts w:ascii="Arial" w:eastAsia="Arial" w:hAnsi="Arial" w:cs="Arial"/>
                <w:sz w:val="20"/>
                <w:szCs w:val="20"/>
              </w:rPr>
            </w:pPr>
            <w:r>
              <w:rPr>
                <w:rFonts w:ascii="Arial" w:hAnsi="Arial"/>
                <w:b/>
                <w:sz w:val="20"/>
              </w:rPr>
              <w:t>INDICATOR 2: EFFECTIVE COI ENGAGEMENT AND DIALOGUE</w:t>
            </w:r>
          </w:p>
        </w:tc>
      </w:tr>
      <w:tr w:rsidR="009B38A0" w:rsidRPr="00D57A58" w14:paraId="233F43FB" w14:textId="77777777" w:rsidTr="0058152E">
        <w:trPr>
          <w:trHeight w:hRule="exact" w:val="800"/>
        </w:trPr>
        <w:tc>
          <w:tcPr>
            <w:tcW w:w="761" w:type="dxa"/>
            <w:vMerge w:val="restart"/>
            <w:tcBorders>
              <w:top w:val="single" w:sz="7" w:space="0" w:color="000000"/>
              <w:left w:val="single" w:sz="7" w:space="0" w:color="000000"/>
              <w:right w:val="single" w:sz="7" w:space="0" w:color="000000"/>
            </w:tcBorders>
            <w:textDirection w:val="btLr"/>
          </w:tcPr>
          <w:p w14:paraId="043ACC68" w14:textId="77777777" w:rsidR="007C2B66" w:rsidRDefault="0046155E" w:rsidP="00B41634">
            <w:pPr>
              <w:pStyle w:val="TableParagraph"/>
              <w:spacing w:before="85" w:line="300" w:lineRule="atLeast"/>
              <w:ind w:left="591" w:right="460" w:hanging="135"/>
              <w:jc w:val="center"/>
              <w:rPr>
                <w:rFonts w:ascii="Arial" w:hAnsi="Arial"/>
                <w:b/>
                <w:sz w:val="18"/>
              </w:rPr>
            </w:pPr>
            <w:r>
              <w:rPr>
                <w:rFonts w:ascii="Arial" w:hAnsi="Arial"/>
                <w:b/>
                <w:sz w:val="18"/>
              </w:rPr>
              <w:t>Indicator 2</w:t>
            </w:r>
          </w:p>
          <w:p w14:paraId="24C2CD2C" w14:textId="5EC06CF9" w:rsidR="009B38A0" w:rsidRPr="00D57A58" w:rsidRDefault="0046155E" w:rsidP="0058152E">
            <w:pPr>
              <w:pStyle w:val="TableParagraph"/>
              <w:spacing w:before="85"/>
              <w:jc w:val="center"/>
              <w:rPr>
                <w:rFonts w:ascii="Arial" w:hAnsi="Arial" w:cs="Arial"/>
                <w:b/>
                <w:sz w:val="18"/>
                <w:szCs w:val="18"/>
              </w:rPr>
            </w:pPr>
            <w:r>
              <w:rPr>
                <w:rFonts w:ascii="Arial" w:hAns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045E7D3" w14:textId="77777777" w:rsidR="009B38A0" w:rsidRPr="00D57A58" w:rsidRDefault="007A75F8" w:rsidP="00231127">
            <w:pPr>
              <w:pStyle w:val="TableParagraph"/>
              <w:spacing w:before="2" w:line="280" w:lineRule="atLeast"/>
              <w:ind w:left="99" w:right="97"/>
              <w:jc w:val="both"/>
              <w:rPr>
                <w:rFonts w:ascii="Arial" w:eastAsia="Arial" w:hAnsi="Arial" w:cs="Arial"/>
                <w:sz w:val="18"/>
                <w:szCs w:val="18"/>
              </w:rPr>
            </w:pPr>
            <w:r>
              <w:rPr>
                <w:rFonts w:ascii="Arial" w:hAnsi="Arial"/>
                <w:sz w:val="18"/>
              </w:rPr>
              <w:t>Are informal engagement processes in place that result in occasional dialogue with COIs?</w:t>
            </w:r>
          </w:p>
        </w:tc>
        <w:tc>
          <w:tcPr>
            <w:tcW w:w="576" w:type="dxa"/>
            <w:tcBorders>
              <w:top w:val="single" w:sz="7" w:space="0" w:color="000000"/>
              <w:left w:val="single" w:sz="7" w:space="0" w:color="000000"/>
              <w:bottom w:val="single" w:sz="7" w:space="0" w:color="000000"/>
              <w:right w:val="single" w:sz="7" w:space="0" w:color="000000"/>
            </w:tcBorders>
          </w:tcPr>
          <w:p w14:paraId="74DB777F"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8427E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FC21B0"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DA52312" w14:textId="77777777" w:rsidR="009B38A0" w:rsidRPr="00D57A58" w:rsidRDefault="009B38A0">
            <w:pPr>
              <w:rPr>
                <w:rFonts w:ascii="Arial" w:hAnsi="Arial" w:cs="Arial"/>
                <w:sz w:val="18"/>
                <w:szCs w:val="18"/>
              </w:rPr>
            </w:pPr>
          </w:p>
        </w:tc>
      </w:tr>
      <w:tr w:rsidR="009B38A0" w:rsidRPr="00D57A58" w14:paraId="55E90ABF" w14:textId="77777777" w:rsidTr="0058152E">
        <w:trPr>
          <w:trHeight w:val="678"/>
        </w:trPr>
        <w:tc>
          <w:tcPr>
            <w:tcW w:w="761" w:type="dxa"/>
            <w:vMerge/>
            <w:tcBorders>
              <w:left w:val="single" w:sz="7" w:space="0" w:color="000000"/>
              <w:right w:val="single" w:sz="7" w:space="0" w:color="000000"/>
            </w:tcBorders>
            <w:textDirection w:val="btLr"/>
          </w:tcPr>
          <w:p w14:paraId="4D1FB0E0" w14:textId="77777777" w:rsidR="009B38A0" w:rsidRPr="00D57A58" w:rsidRDefault="009B38A0">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3D16029" w14:textId="1D357D98" w:rsidR="009B38A0" w:rsidRPr="00D57A58" w:rsidRDefault="007A75F8" w:rsidP="00231127">
            <w:pPr>
              <w:pStyle w:val="TableParagraph"/>
              <w:spacing w:before="2" w:line="280" w:lineRule="atLeast"/>
              <w:ind w:left="99" w:right="140"/>
              <w:jc w:val="both"/>
              <w:rPr>
                <w:rFonts w:ascii="Arial" w:eastAsia="Arial" w:hAnsi="Arial" w:cs="Arial"/>
                <w:sz w:val="18"/>
                <w:szCs w:val="18"/>
              </w:rPr>
            </w:pPr>
            <w:r>
              <w:rPr>
                <w:rFonts w:ascii="Arial" w:hAnsi="Arial"/>
                <w:sz w:val="18"/>
              </w:rPr>
              <w:t xml:space="preserve">Are there plans to develop a </w:t>
            </w:r>
            <w:r w:rsidR="0058152E">
              <w:rPr>
                <w:rFonts w:ascii="Arial" w:hAnsi="Arial"/>
                <w:sz w:val="18"/>
              </w:rPr>
              <w:t>documented</w:t>
            </w:r>
            <w:r>
              <w:rPr>
                <w:rFonts w:ascii="Arial" w:hAnsi="Arial"/>
                <w:sz w:val="18"/>
              </w:rPr>
              <w:t xml:space="preserve"> COI engagement system?</w:t>
            </w:r>
          </w:p>
        </w:tc>
        <w:tc>
          <w:tcPr>
            <w:tcW w:w="576" w:type="dxa"/>
            <w:tcBorders>
              <w:top w:val="single" w:sz="7" w:space="0" w:color="000000"/>
              <w:left w:val="single" w:sz="7" w:space="0" w:color="000000"/>
              <w:bottom w:val="single" w:sz="7" w:space="0" w:color="000000"/>
              <w:right w:val="single" w:sz="7" w:space="0" w:color="000000"/>
            </w:tcBorders>
          </w:tcPr>
          <w:p w14:paraId="2262D61E"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BD12D7"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488A90F"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9CA6DF5" w14:textId="77777777" w:rsidR="009B38A0" w:rsidRPr="00D57A58" w:rsidRDefault="009B38A0">
            <w:pPr>
              <w:rPr>
                <w:rFonts w:ascii="Arial" w:hAnsi="Arial" w:cs="Arial"/>
                <w:sz w:val="18"/>
                <w:szCs w:val="18"/>
              </w:rPr>
            </w:pPr>
          </w:p>
        </w:tc>
      </w:tr>
      <w:tr w:rsidR="00E53788" w:rsidRPr="00D57A58" w14:paraId="2C63A27D" w14:textId="77777777" w:rsidTr="001E4230">
        <w:trPr>
          <w:trHeight w:val="626"/>
        </w:trPr>
        <w:tc>
          <w:tcPr>
            <w:tcW w:w="761" w:type="dxa"/>
            <w:vMerge/>
            <w:tcBorders>
              <w:left w:val="single" w:sz="7" w:space="0" w:color="000000"/>
              <w:right w:val="single" w:sz="7" w:space="0" w:color="000000"/>
            </w:tcBorders>
            <w:textDirection w:val="btLr"/>
          </w:tcPr>
          <w:p w14:paraId="48A9CFBF" w14:textId="77777777" w:rsidR="00E53788" w:rsidRPr="00D57A58" w:rsidRDefault="00E53788">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593B452" w14:textId="4546722A" w:rsidR="00E53788" w:rsidRPr="00D57A58" w:rsidRDefault="00E53788" w:rsidP="00231127">
            <w:pPr>
              <w:pStyle w:val="TableParagraph"/>
              <w:spacing w:before="2" w:line="280" w:lineRule="atLeast"/>
              <w:ind w:left="99" w:right="140"/>
              <w:jc w:val="both"/>
              <w:rPr>
                <w:rFonts w:ascii="Arial" w:hAnsi="Arial" w:cs="Arial"/>
                <w:sz w:val="18"/>
                <w:szCs w:val="18"/>
              </w:rPr>
            </w:pPr>
            <w:r>
              <w:rPr>
                <w:rFonts w:ascii="Arial" w:hAnsi="Arial"/>
                <w:sz w:val="18"/>
              </w:rPr>
              <w:t>Has a communications and interaction plan</w:t>
            </w:r>
            <w:r w:rsidR="0058152E">
              <w:rPr>
                <w:rFonts w:ascii="Arial" w:hAnsi="Arial"/>
                <w:sz w:val="18"/>
              </w:rPr>
              <w:t xml:space="preserve"> and strategy for it</w:t>
            </w:r>
            <w:r>
              <w:rPr>
                <w:rFonts w:ascii="Arial" w:hAnsi="Arial"/>
                <w:sz w:val="18"/>
              </w:rPr>
              <w:t xml:space="preserve"> been prepared?</w:t>
            </w:r>
          </w:p>
        </w:tc>
        <w:tc>
          <w:tcPr>
            <w:tcW w:w="576" w:type="dxa"/>
            <w:tcBorders>
              <w:top w:val="single" w:sz="7" w:space="0" w:color="000000"/>
              <w:left w:val="single" w:sz="7" w:space="0" w:color="000000"/>
              <w:bottom w:val="single" w:sz="7" w:space="0" w:color="000000"/>
              <w:right w:val="single" w:sz="7" w:space="0" w:color="000000"/>
            </w:tcBorders>
          </w:tcPr>
          <w:p w14:paraId="7E7970C5"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3E8449C"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09CBEB5"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84CFBC6" w14:textId="77777777" w:rsidR="00E53788" w:rsidRPr="00D57A58" w:rsidRDefault="00E53788">
            <w:pPr>
              <w:rPr>
                <w:rFonts w:ascii="Arial" w:hAnsi="Arial" w:cs="Arial"/>
                <w:sz w:val="18"/>
                <w:szCs w:val="18"/>
              </w:rPr>
            </w:pPr>
          </w:p>
        </w:tc>
      </w:tr>
      <w:tr w:rsidR="00E53788" w:rsidRPr="00D57A58" w14:paraId="69896151" w14:textId="77777777" w:rsidTr="0058152E">
        <w:trPr>
          <w:trHeight w:val="626"/>
        </w:trPr>
        <w:tc>
          <w:tcPr>
            <w:tcW w:w="761" w:type="dxa"/>
            <w:vMerge/>
            <w:tcBorders>
              <w:left w:val="single" w:sz="7" w:space="0" w:color="000000"/>
              <w:right w:val="single" w:sz="7" w:space="0" w:color="000000"/>
            </w:tcBorders>
            <w:textDirection w:val="btLr"/>
          </w:tcPr>
          <w:p w14:paraId="7437A5A5" w14:textId="77777777" w:rsidR="00E53788" w:rsidRPr="00D57A58" w:rsidRDefault="00E53788">
            <w:pPr>
              <w:rPr>
                <w:rFonts w:ascii="Arial" w:hAnsi="Arial" w:cs="Arial"/>
                <w:sz w:val="18"/>
                <w:szCs w:val="18"/>
              </w:rPr>
            </w:pPr>
          </w:p>
        </w:tc>
        <w:tc>
          <w:tcPr>
            <w:tcW w:w="3888" w:type="dxa"/>
            <w:tcBorders>
              <w:top w:val="single" w:sz="7" w:space="0" w:color="000000"/>
              <w:left w:val="single" w:sz="7" w:space="0" w:color="000000"/>
              <w:bottom w:val="single" w:sz="8" w:space="0" w:color="000000"/>
              <w:right w:val="single" w:sz="7" w:space="0" w:color="000000"/>
            </w:tcBorders>
            <w:shd w:val="clear" w:color="auto" w:fill="auto"/>
          </w:tcPr>
          <w:p w14:paraId="15DAACDF" w14:textId="7C719873" w:rsidR="00E53788" w:rsidRPr="00D57A58" w:rsidRDefault="00E53788" w:rsidP="00231127">
            <w:pPr>
              <w:pStyle w:val="TableParagraph"/>
              <w:spacing w:before="2" w:line="280" w:lineRule="atLeast"/>
              <w:ind w:left="99" w:right="140"/>
              <w:jc w:val="both"/>
              <w:rPr>
                <w:rFonts w:ascii="Arial" w:hAnsi="Arial" w:cs="Arial"/>
                <w:sz w:val="18"/>
                <w:szCs w:val="18"/>
              </w:rPr>
            </w:pPr>
            <w:r>
              <w:rPr>
                <w:rFonts w:ascii="Arial" w:hAnsi="Arial"/>
                <w:color w:val="000000"/>
                <w:sz w:val="18"/>
              </w:rPr>
              <w:t>Has prior informed consent been obtained from the Sámi Parliament, the village meeting of the Skolt Sámi in the Skolt Sámi area and the reindeer herding co-operative concerned, in the case of operations performed in the Sámi Homeland and/or the impacts of which can extend to the Sámi Homeland and/or that have negative impacts on the right of the Sámi to maintain and develop their culture and practise their traditional livelihoods?</w:t>
            </w:r>
          </w:p>
        </w:tc>
        <w:tc>
          <w:tcPr>
            <w:tcW w:w="576" w:type="dxa"/>
            <w:tcBorders>
              <w:top w:val="single" w:sz="7" w:space="0" w:color="000000"/>
              <w:left w:val="single" w:sz="7" w:space="0" w:color="000000"/>
              <w:bottom w:val="single" w:sz="8" w:space="0" w:color="000000"/>
              <w:right w:val="single" w:sz="7" w:space="0" w:color="000000"/>
            </w:tcBorders>
          </w:tcPr>
          <w:p w14:paraId="01269925"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40CDC169"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3081AFFD"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8" w:space="0" w:color="000000"/>
              <w:right w:val="single" w:sz="7" w:space="0" w:color="000000"/>
            </w:tcBorders>
          </w:tcPr>
          <w:p w14:paraId="7A494FDA" w14:textId="77777777" w:rsidR="00E53788" w:rsidRPr="00D57A58" w:rsidRDefault="00E53788">
            <w:pPr>
              <w:rPr>
                <w:rFonts w:ascii="Arial" w:hAnsi="Arial" w:cs="Arial"/>
                <w:sz w:val="18"/>
                <w:szCs w:val="18"/>
              </w:rPr>
            </w:pPr>
          </w:p>
        </w:tc>
      </w:tr>
      <w:tr w:rsidR="009B38A0" w:rsidRPr="00D57A58" w14:paraId="70BDC8AB" w14:textId="77777777" w:rsidTr="0058152E">
        <w:trPr>
          <w:trHeight w:hRule="exact" w:val="616"/>
        </w:trPr>
        <w:tc>
          <w:tcPr>
            <w:tcW w:w="761" w:type="dxa"/>
            <w:vMerge/>
            <w:tcBorders>
              <w:left w:val="single" w:sz="7" w:space="0" w:color="000000"/>
              <w:bottom w:val="single" w:sz="7" w:space="0" w:color="000000"/>
              <w:right w:val="single" w:sz="8" w:space="0" w:color="000000"/>
            </w:tcBorders>
            <w:textDirection w:val="btLr"/>
          </w:tcPr>
          <w:p w14:paraId="684E2ACF" w14:textId="77777777" w:rsidR="009B38A0" w:rsidRPr="00D57A58" w:rsidRDefault="009B38A0">
            <w:pPr>
              <w:rPr>
                <w:rFonts w:ascii="Arial" w:hAnsi="Arial" w:cs="Arial"/>
                <w:sz w:val="18"/>
                <w:szCs w:val="18"/>
              </w:rPr>
            </w:pPr>
          </w:p>
        </w:tc>
        <w:tc>
          <w:tcPr>
            <w:tcW w:w="1019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9CD36D8" w14:textId="77777777" w:rsidR="009B38A0" w:rsidRPr="00D57A58" w:rsidRDefault="007A75F8">
            <w:pPr>
              <w:pStyle w:val="TableParagraph"/>
              <w:spacing w:before="3" w:line="280" w:lineRule="atLeast"/>
              <w:ind w:left="2867" w:right="231" w:hanging="2688"/>
              <w:rPr>
                <w:rFonts w:ascii="Arial" w:eastAsia="Arial" w:hAnsi="Arial" w:cs="Arial"/>
                <w:sz w:val="18"/>
                <w:szCs w:val="18"/>
              </w:rPr>
            </w:pPr>
            <w:r>
              <w:rPr>
                <w:rFonts w:ascii="Arial" w:hAnsi="Arial"/>
                <w:i/>
                <w:sz w:val="18"/>
              </w:rPr>
              <w:t>If you have answered “Yes” to all of the Level B questions, continue to the Level A questions. If you have not answered “Yes” to all of the Level B questions, the facility is a Level C facility.</w:t>
            </w:r>
          </w:p>
        </w:tc>
      </w:tr>
      <w:tr w:rsidR="009B38A0" w:rsidRPr="00D57A58" w14:paraId="42ACD4E7" w14:textId="77777777" w:rsidTr="0058152E">
        <w:trPr>
          <w:trHeight w:hRule="exact" w:val="754"/>
        </w:trPr>
        <w:tc>
          <w:tcPr>
            <w:tcW w:w="761" w:type="dxa"/>
            <w:vMerge w:val="restart"/>
            <w:tcBorders>
              <w:top w:val="single" w:sz="7" w:space="0" w:color="000000"/>
              <w:left w:val="single" w:sz="7" w:space="0" w:color="000000"/>
              <w:right w:val="single" w:sz="7" w:space="0" w:color="000000"/>
            </w:tcBorders>
            <w:textDirection w:val="btLr"/>
          </w:tcPr>
          <w:p w14:paraId="7A38626E" w14:textId="77777777" w:rsidR="007C2B66" w:rsidRDefault="0046155E" w:rsidP="0058152E">
            <w:pPr>
              <w:pStyle w:val="TableParagraph"/>
              <w:spacing w:before="85" w:line="300" w:lineRule="atLeast"/>
              <w:jc w:val="center"/>
              <w:rPr>
                <w:rFonts w:ascii="Arial" w:hAnsi="Arial"/>
                <w:b/>
                <w:sz w:val="18"/>
              </w:rPr>
            </w:pPr>
            <w:r>
              <w:rPr>
                <w:rFonts w:ascii="Arial" w:hAnsi="Arial"/>
                <w:b/>
                <w:sz w:val="18"/>
              </w:rPr>
              <w:t>Indicator 2</w:t>
            </w:r>
          </w:p>
          <w:p w14:paraId="0BFBDBCE" w14:textId="60250AC6" w:rsidR="009B38A0" w:rsidRPr="00D57A58" w:rsidRDefault="0046155E" w:rsidP="0058152E">
            <w:pPr>
              <w:pStyle w:val="TableParagraph"/>
              <w:spacing w:before="85"/>
              <w:jc w:val="center"/>
              <w:rPr>
                <w:rFonts w:ascii="Arial" w:hAnsi="Arial" w:cs="Arial"/>
                <w:b/>
                <w:sz w:val="18"/>
                <w:szCs w:val="18"/>
              </w:rPr>
            </w:pPr>
            <w:r>
              <w:rPr>
                <w:rFonts w:ascii="Arial" w:hAnsi="Arial"/>
                <w:b/>
                <w:sz w:val="18"/>
              </w:rPr>
              <w:t xml:space="preserve"> Level A</w:t>
            </w:r>
          </w:p>
        </w:tc>
        <w:tc>
          <w:tcPr>
            <w:tcW w:w="3888" w:type="dxa"/>
            <w:tcBorders>
              <w:top w:val="single" w:sz="8" w:space="0" w:color="000000"/>
              <w:left w:val="single" w:sz="7" w:space="0" w:color="000000"/>
              <w:bottom w:val="single" w:sz="7" w:space="0" w:color="000000"/>
              <w:right w:val="single" w:sz="7" w:space="0" w:color="000000"/>
            </w:tcBorders>
            <w:shd w:val="clear" w:color="auto" w:fill="auto"/>
          </w:tcPr>
          <w:p w14:paraId="582C1E3D" w14:textId="171FD207" w:rsidR="009B38A0" w:rsidRPr="00D57A58" w:rsidRDefault="007A75F8" w:rsidP="00231127">
            <w:pPr>
              <w:pStyle w:val="TableParagraph"/>
              <w:spacing w:before="2" w:line="280" w:lineRule="atLeast"/>
              <w:ind w:left="99" w:right="97"/>
              <w:jc w:val="both"/>
              <w:rPr>
                <w:rFonts w:ascii="Arial" w:eastAsia="Arial" w:hAnsi="Arial" w:cs="Arial"/>
                <w:sz w:val="18"/>
                <w:szCs w:val="18"/>
              </w:rPr>
            </w:pPr>
            <w:r>
              <w:rPr>
                <w:rFonts w:ascii="Arial" w:hAnsi="Arial"/>
                <w:sz w:val="18"/>
              </w:rPr>
              <w:t>Is a documented COI engagement and dialogue system in place?</w:t>
            </w:r>
          </w:p>
        </w:tc>
        <w:tc>
          <w:tcPr>
            <w:tcW w:w="576" w:type="dxa"/>
            <w:tcBorders>
              <w:top w:val="single" w:sz="8" w:space="0" w:color="000000"/>
              <w:left w:val="single" w:sz="7" w:space="0" w:color="000000"/>
              <w:bottom w:val="single" w:sz="7" w:space="0" w:color="000000"/>
              <w:right w:val="single" w:sz="7" w:space="0" w:color="000000"/>
            </w:tcBorders>
          </w:tcPr>
          <w:p w14:paraId="2F90F10A" w14:textId="77777777" w:rsidR="009B38A0" w:rsidRPr="00D57A58" w:rsidRDefault="009B38A0">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67BCF2B" w14:textId="77777777" w:rsidR="009B38A0" w:rsidRPr="00D57A58" w:rsidRDefault="009B38A0">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36C789DA" w14:textId="77777777" w:rsidR="009B38A0" w:rsidRPr="00D57A58" w:rsidRDefault="009B38A0">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200032E2" w14:textId="77777777" w:rsidR="009B38A0" w:rsidRPr="00D57A58" w:rsidRDefault="009B38A0">
            <w:pPr>
              <w:rPr>
                <w:rFonts w:ascii="Arial" w:hAnsi="Arial" w:cs="Arial"/>
                <w:sz w:val="18"/>
                <w:szCs w:val="18"/>
              </w:rPr>
            </w:pPr>
          </w:p>
        </w:tc>
      </w:tr>
      <w:tr w:rsidR="009B38A0" w:rsidRPr="00D57A58" w14:paraId="25525186" w14:textId="77777777" w:rsidTr="001E4230">
        <w:trPr>
          <w:trHeight w:hRule="exact" w:val="1139"/>
        </w:trPr>
        <w:tc>
          <w:tcPr>
            <w:tcW w:w="761" w:type="dxa"/>
            <w:vMerge/>
            <w:tcBorders>
              <w:left w:val="single" w:sz="7" w:space="0" w:color="000000"/>
              <w:right w:val="single" w:sz="7" w:space="0" w:color="000000"/>
            </w:tcBorders>
            <w:textDirection w:val="btLr"/>
          </w:tcPr>
          <w:p w14:paraId="7B7082B9"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BD66A19" w14:textId="17217955" w:rsidR="009B38A0" w:rsidRPr="00D57A58" w:rsidRDefault="00D21A72" w:rsidP="007C2B66">
            <w:pPr>
              <w:pStyle w:val="TableParagraph"/>
              <w:spacing w:before="75" w:line="322" w:lineRule="auto"/>
              <w:ind w:left="99" w:right="97"/>
              <w:jc w:val="both"/>
              <w:rPr>
                <w:rFonts w:ascii="Arial" w:eastAsia="Arial" w:hAnsi="Arial" w:cs="Arial"/>
                <w:sz w:val="18"/>
                <w:szCs w:val="18"/>
              </w:rPr>
            </w:pPr>
            <w:r>
              <w:rPr>
                <w:rFonts w:ascii="Arial" w:hAnsi="Arial"/>
                <w:sz w:val="18"/>
              </w:rPr>
              <w:t xml:space="preserve">Does the facility provide assistance in ensuring that COIs are able to participate in engagement </w:t>
            </w:r>
            <w:r w:rsidR="007A75F8">
              <w:rPr>
                <w:rFonts w:ascii="Arial" w:hAnsi="Arial"/>
                <w:sz w:val="18"/>
              </w:rPr>
              <w:t>and dialogue processes, where appropriate?</w:t>
            </w:r>
          </w:p>
        </w:tc>
        <w:tc>
          <w:tcPr>
            <w:tcW w:w="576" w:type="dxa"/>
            <w:tcBorders>
              <w:top w:val="single" w:sz="7" w:space="0" w:color="000000"/>
              <w:left w:val="single" w:sz="7" w:space="0" w:color="000000"/>
              <w:bottom w:val="single" w:sz="7" w:space="0" w:color="000000"/>
              <w:right w:val="single" w:sz="7" w:space="0" w:color="000000"/>
            </w:tcBorders>
          </w:tcPr>
          <w:p w14:paraId="6BB1391D"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E90D71"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FB55DEC"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BE11794" w14:textId="77777777" w:rsidR="009B38A0" w:rsidRPr="00D57A58" w:rsidRDefault="009B38A0">
            <w:pPr>
              <w:rPr>
                <w:rFonts w:ascii="Arial" w:hAnsi="Arial" w:cs="Arial"/>
                <w:sz w:val="18"/>
                <w:szCs w:val="18"/>
              </w:rPr>
            </w:pPr>
          </w:p>
        </w:tc>
      </w:tr>
      <w:tr w:rsidR="009B38A0" w:rsidRPr="00D57A58" w14:paraId="20C0B9C9" w14:textId="77777777" w:rsidTr="001E4230">
        <w:trPr>
          <w:trHeight w:hRule="exact" w:val="1016"/>
        </w:trPr>
        <w:tc>
          <w:tcPr>
            <w:tcW w:w="761" w:type="dxa"/>
            <w:vMerge/>
            <w:tcBorders>
              <w:left w:val="single" w:sz="7" w:space="0" w:color="000000"/>
              <w:right w:val="single" w:sz="7" w:space="0" w:color="000000"/>
            </w:tcBorders>
            <w:textDirection w:val="btLr"/>
          </w:tcPr>
          <w:p w14:paraId="620E4377"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83F1880" w14:textId="77777777" w:rsidR="009B38A0" w:rsidRPr="00D57A58" w:rsidRDefault="007A75F8" w:rsidP="00231127">
            <w:pPr>
              <w:pStyle w:val="TableParagraph"/>
              <w:tabs>
                <w:tab w:val="left" w:pos="848"/>
                <w:tab w:val="left" w:pos="2614"/>
                <w:tab w:val="left" w:pos="3471"/>
              </w:tabs>
              <w:spacing w:before="75" w:line="322" w:lineRule="auto"/>
              <w:ind w:left="99" w:right="97"/>
              <w:jc w:val="both"/>
              <w:rPr>
                <w:rFonts w:ascii="Arial" w:eastAsia="Arial" w:hAnsi="Arial" w:cs="Arial"/>
                <w:sz w:val="18"/>
                <w:szCs w:val="18"/>
              </w:rPr>
            </w:pPr>
            <w:r>
              <w:rPr>
                <w:rFonts w:ascii="Arial" w:hAnsi="Arial"/>
                <w:sz w:val="18"/>
              </w:rPr>
              <w:t>Are communications clear and understandable to COIs, and written in the</w:t>
            </w:r>
          </w:p>
          <w:p w14:paraId="079BD267" w14:textId="77777777" w:rsidR="009B38A0" w:rsidRPr="00D57A58" w:rsidRDefault="007A75F8" w:rsidP="00231127">
            <w:pPr>
              <w:pStyle w:val="TableParagraph"/>
              <w:spacing w:before="7"/>
              <w:ind w:left="99" w:right="140"/>
              <w:jc w:val="both"/>
              <w:rPr>
                <w:rFonts w:ascii="Arial" w:eastAsia="Arial" w:hAnsi="Arial" w:cs="Arial"/>
                <w:sz w:val="18"/>
                <w:szCs w:val="18"/>
              </w:rPr>
            </w:pPr>
            <w:r>
              <w:rPr>
                <w:rFonts w:ascii="Arial" w:hAnsi="Arial"/>
                <w:sz w:val="18"/>
              </w:rPr>
              <w:t>local language (as required)?</w:t>
            </w:r>
          </w:p>
        </w:tc>
        <w:tc>
          <w:tcPr>
            <w:tcW w:w="576" w:type="dxa"/>
            <w:tcBorders>
              <w:top w:val="single" w:sz="7" w:space="0" w:color="000000"/>
              <w:left w:val="single" w:sz="7" w:space="0" w:color="000000"/>
              <w:bottom w:val="single" w:sz="7" w:space="0" w:color="000000"/>
              <w:right w:val="single" w:sz="7" w:space="0" w:color="000000"/>
            </w:tcBorders>
          </w:tcPr>
          <w:p w14:paraId="7FE35C1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0517BD5"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1087650"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CAFD666" w14:textId="77777777" w:rsidR="009B38A0" w:rsidRPr="00D57A58" w:rsidRDefault="009B38A0">
            <w:pPr>
              <w:rPr>
                <w:rFonts w:ascii="Arial" w:hAnsi="Arial" w:cs="Arial"/>
                <w:sz w:val="18"/>
                <w:szCs w:val="18"/>
              </w:rPr>
            </w:pPr>
          </w:p>
        </w:tc>
      </w:tr>
      <w:tr w:rsidR="00E53788" w:rsidRPr="00D57A58" w14:paraId="7550DE2A" w14:textId="77777777" w:rsidTr="001E4230">
        <w:trPr>
          <w:trHeight w:hRule="exact" w:val="754"/>
        </w:trPr>
        <w:tc>
          <w:tcPr>
            <w:tcW w:w="761" w:type="dxa"/>
            <w:vMerge/>
            <w:tcBorders>
              <w:left w:val="single" w:sz="7" w:space="0" w:color="000000"/>
              <w:right w:val="single" w:sz="7" w:space="0" w:color="000000"/>
            </w:tcBorders>
            <w:textDirection w:val="btLr"/>
          </w:tcPr>
          <w:p w14:paraId="5BC14248"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A67E10D" w14:textId="4711CCB4"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Has the communications and interaction plan been implemented?</w:t>
            </w:r>
          </w:p>
          <w:p w14:paraId="20189B86" w14:textId="77777777"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133593"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AFB36B2"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26E32E3"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8A321B5" w14:textId="77777777" w:rsidR="00E53788" w:rsidRPr="00D57A58" w:rsidRDefault="00E53788">
            <w:pPr>
              <w:rPr>
                <w:rFonts w:ascii="Arial" w:hAnsi="Arial" w:cs="Arial"/>
                <w:sz w:val="18"/>
                <w:szCs w:val="18"/>
              </w:rPr>
            </w:pPr>
          </w:p>
        </w:tc>
      </w:tr>
      <w:tr w:rsidR="0058152E" w:rsidRPr="00D57A58" w14:paraId="55A7CE4A" w14:textId="77777777" w:rsidTr="001E4230">
        <w:trPr>
          <w:trHeight w:hRule="exact" w:val="708"/>
        </w:trPr>
        <w:tc>
          <w:tcPr>
            <w:tcW w:w="761" w:type="dxa"/>
            <w:vMerge/>
            <w:tcBorders>
              <w:left w:val="single" w:sz="7" w:space="0" w:color="000000"/>
              <w:right w:val="single" w:sz="7" w:space="0" w:color="000000"/>
            </w:tcBorders>
            <w:textDirection w:val="btLr"/>
          </w:tcPr>
          <w:p w14:paraId="505BA2C1" w14:textId="77777777" w:rsidR="0058152E" w:rsidRPr="00D57A58" w:rsidRDefault="0058152E">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F2FFF3F" w14:textId="102DCD67" w:rsidR="0058152E" w:rsidRPr="00C913CD" w:rsidRDefault="00C913CD" w:rsidP="00C913CD">
            <w:pPr>
              <w:pStyle w:val="TableParagraph"/>
              <w:tabs>
                <w:tab w:val="left" w:pos="848"/>
                <w:tab w:val="left" w:pos="2614"/>
                <w:tab w:val="left" w:pos="3471"/>
              </w:tabs>
              <w:spacing w:before="75" w:line="322" w:lineRule="auto"/>
              <w:ind w:left="99" w:right="97"/>
              <w:jc w:val="both"/>
              <w:rPr>
                <w:rFonts w:ascii="Arial" w:hAnsi="Arial"/>
                <w:sz w:val="18"/>
              </w:rPr>
            </w:pPr>
            <w:r>
              <w:rPr>
                <w:rFonts w:ascii="Arial" w:hAnsi="Arial"/>
                <w:sz w:val="18"/>
              </w:rPr>
              <w:t>Are c</w:t>
            </w:r>
            <w:r w:rsidR="0058152E" w:rsidRPr="00C913CD">
              <w:rPr>
                <w:rFonts w:ascii="Arial" w:hAnsi="Arial"/>
                <w:sz w:val="18"/>
              </w:rPr>
              <w:t xml:space="preserve">ommunications open and </w:t>
            </w:r>
            <w:r w:rsidR="0063497B">
              <w:rPr>
                <w:rFonts w:ascii="Arial" w:hAnsi="Arial"/>
                <w:sz w:val="18"/>
              </w:rPr>
              <w:t xml:space="preserve">is </w:t>
            </w:r>
            <w:proofErr w:type="gramStart"/>
            <w:r w:rsidR="0058152E" w:rsidRPr="00C913CD">
              <w:rPr>
                <w:rFonts w:ascii="Arial" w:hAnsi="Arial"/>
                <w:sz w:val="18"/>
              </w:rPr>
              <w:t>reporting  public</w:t>
            </w:r>
            <w:proofErr w:type="gramEnd"/>
            <w:r>
              <w:rPr>
                <w:rFonts w:ascii="Arial" w:hAnsi="Arial"/>
                <w:sz w:val="18"/>
              </w:rPr>
              <w:t>?</w:t>
            </w:r>
          </w:p>
          <w:p w14:paraId="667F9B3B" w14:textId="77777777" w:rsidR="0058152E" w:rsidRDefault="0058152E" w:rsidP="00231127">
            <w:pPr>
              <w:pStyle w:val="TableParagraph"/>
              <w:tabs>
                <w:tab w:val="left" w:pos="848"/>
                <w:tab w:val="left" w:pos="2614"/>
                <w:tab w:val="left" w:pos="3471"/>
              </w:tabs>
              <w:spacing w:before="75" w:line="322" w:lineRule="auto"/>
              <w:ind w:left="99" w:right="97"/>
              <w:jc w:val="both"/>
              <w:rPr>
                <w:rFonts w:ascii="Arial" w:hAnsi="Arial"/>
                <w:sz w:val="18"/>
              </w:rPr>
            </w:pPr>
          </w:p>
        </w:tc>
        <w:tc>
          <w:tcPr>
            <w:tcW w:w="576" w:type="dxa"/>
            <w:tcBorders>
              <w:top w:val="single" w:sz="7" w:space="0" w:color="000000"/>
              <w:left w:val="single" w:sz="7" w:space="0" w:color="000000"/>
              <w:bottom w:val="single" w:sz="7" w:space="0" w:color="000000"/>
              <w:right w:val="single" w:sz="7" w:space="0" w:color="000000"/>
            </w:tcBorders>
          </w:tcPr>
          <w:p w14:paraId="48730D76" w14:textId="77777777" w:rsidR="0058152E" w:rsidRPr="00D57A58" w:rsidRDefault="0058152E">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D83858" w14:textId="77777777" w:rsidR="0058152E" w:rsidRPr="00D57A58" w:rsidRDefault="0058152E">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1F63E98" w14:textId="77777777" w:rsidR="0058152E" w:rsidRPr="00D57A58" w:rsidRDefault="0058152E">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ECC10A7" w14:textId="77777777" w:rsidR="0058152E" w:rsidRPr="00D57A58" w:rsidRDefault="0058152E">
            <w:pPr>
              <w:rPr>
                <w:rFonts w:ascii="Arial" w:hAnsi="Arial" w:cs="Arial"/>
                <w:sz w:val="18"/>
                <w:szCs w:val="18"/>
              </w:rPr>
            </w:pPr>
          </w:p>
        </w:tc>
      </w:tr>
      <w:tr w:rsidR="00E53788" w:rsidRPr="00D57A58" w14:paraId="2D8D3584" w14:textId="77777777" w:rsidTr="001E4230">
        <w:trPr>
          <w:trHeight w:hRule="exact" w:val="708"/>
        </w:trPr>
        <w:tc>
          <w:tcPr>
            <w:tcW w:w="761" w:type="dxa"/>
            <w:vMerge/>
            <w:tcBorders>
              <w:left w:val="single" w:sz="7" w:space="0" w:color="000000"/>
              <w:right w:val="single" w:sz="7" w:space="0" w:color="000000"/>
            </w:tcBorders>
            <w:textDirection w:val="btLr"/>
          </w:tcPr>
          <w:p w14:paraId="673C0DE7"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05EE4A76" w14:textId="4B192E74"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 xml:space="preserve">Are communications and dialogue proactive and two-way? </w:t>
            </w:r>
          </w:p>
        </w:tc>
        <w:tc>
          <w:tcPr>
            <w:tcW w:w="576" w:type="dxa"/>
            <w:tcBorders>
              <w:top w:val="single" w:sz="7" w:space="0" w:color="000000"/>
              <w:left w:val="single" w:sz="7" w:space="0" w:color="000000"/>
              <w:bottom w:val="single" w:sz="7" w:space="0" w:color="000000"/>
              <w:right w:val="single" w:sz="7" w:space="0" w:color="000000"/>
            </w:tcBorders>
          </w:tcPr>
          <w:p w14:paraId="21AB47CB"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EDEFB1"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D1134F0"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28BAA5" w14:textId="77777777" w:rsidR="00E53788" w:rsidRPr="00D57A58" w:rsidRDefault="00E53788">
            <w:pPr>
              <w:rPr>
                <w:rFonts w:ascii="Arial" w:hAnsi="Arial" w:cs="Arial"/>
                <w:sz w:val="18"/>
                <w:szCs w:val="18"/>
              </w:rPr>
            </w:pPr>
          </w:p>
        </w:tc>
      </w:tr>
      <w:tr w:rsidR="00E53788" w:rsidRPr="00D57A58" w14:paraId="730130AB" w14:textId="77777777" w:rsidTr="00C913CD">
        <w:trPr>
          <w:trHeight w:hRule="exact" w:val="1065"/>
        </w:trPr>
        <w:tc>
          <w:tcPr>
            <w:tcW w:w="761" w:type="dxa"/>
            <w:vMerge/>
            <w:tcBorders>
              <w:left w:val="single" w:sz="7" w:space="0" w:color="000000"/>
              <w:right w:val="single" w:sz="7" w:space="0" w:color="000000"/>
            </w:tcBorders>
            <w:textDirection w:val="btLr"/>
          </w:tcPr>
          <w:p w14:paraId="50E0A02F"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46E0DC1" w14:textId="78706BEE"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Is dialogue carried out in a timely manner and in a spirit of mutual respect in accordance with cultural conventions?</w:t>
            </w:r>
          </w:p>
        </w:tc>
        <w:tc>
          <w:tcPr>
            <w:tcW w:w="576" w:type="dxa"/>
            <w:tcBorders>
              <w:top w:val="single" w:sz="7" w:space="0" w:color="000000"/>
              <w:left w:val="single" w:sz="7" w:space="0" w:color="000000"/>
              <w:bottom w:val="single" w:sz="7" w:space="0" w:color="000000"/>
              <w:right w:val="single" w:sz="7" w:space="0" w:color="000000"/>
            </w:tcBorders>
          </w:tcPr>
          <w:p w14:paraId="1D12876C"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AE1F9B2"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A351C18"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283BD47" w14:textId="77777777" w:rsidR="00E53788" w:rsidRPr="00D57A58" w:rsidRDefault="00E53788">
            <w:pPr>
              <w:rPr>
                <w:rFonts w:ascii="Arial" w:hAnsi="Arial" w:cs="Arial"/>
                <w:sz w:val="18"/>
                <w:szCs w:val="18"/>
              </w:rPr>
            </w:pPr>
          </w:p>
        </w:tc>
      </w:tr>
      <w:tr w:rsidR="00364580" w:rsidRPr="00D57A58" w14:paraId="5744C006" w14:textId="77777777" w:rsidTr="001E4230">
        <w:trPr>
          <w:trHeight w:hRule="exact" w:val="857"/>
        </w:trPr>
        <w:tc>
          <w:tcPr>
            <w:tcW w:w="761" w:type="dxa"/>
            <w:vMerge/>
            <w:tcBorders>
              <w:left w:val="single" w:sz="7" w:space="0" w:color="000000"/>
              <w:right w:val="single" w:sz="7" w:space="0" w:color="000000"/>
            </w:tcBorders>
            <w:textDirection w:val="btLr"/>
          </w:tcPr>
          <w:p w14:paraId="42BE3104"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156B3CA0" w14:textId="777C7107"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Is time built into processes to allow for the meaningful review of proposals by COIs?</w:t>
            </w:r>
          </w:p>
        </w:tc>
        <w:tc>
          <w:tcPr>
            <w:tcW w:w="576" w:type="dxa"/>
            <w:tcBorders>
              <w:top w:val="single" w:sz="7" w:space="0" w:color="000000"/>
              <w:left w:val="single" w:sz="7" w:space="0" w:color="000000"/>
              <w:bottom w:val="single" w:sz="7" w:space="0" w:color="000000"/>
              <w:right w:val="single" w:sz="7" w:space="0" w:color="000000"/>
            </w:tcBorders>
          </w:tcPr>
          <w:p w14:paraId="4E017541"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FC221F"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B5BB21"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D8BFD9" w14:textId="77777777" w:rsidR="00364580" w:rsidRPr="00D57A58" w:rsidRDefault="00364580">
            <w:pPr>
              <w:rPr>
                <w:rFonts w:ascii="Arial" w:hAnsi="Arial" w:cs="Arial"/>
                <w:sz w:val="18"/>
                <w:szCs w:val="18"/>
              </w:rPr>
            </w:pPr>
          </w:p>
        </w:tc>
      </w:tr>
      <w:tr w:rsidR="00364580" w:rsidRPr="00D57A58" w14:paraId="3CC4103F" w14:textId="77777777" w:rsidTr="007C2B66">
        <w:trPr>
          <w:trHeight w:hRule="exact" w:val="984"/>
        </w:trPr>
        <w:tc>
          <w:tcPr>
            <w:tcW w:w="761" w:type="dxa"/>
            <w:vMerge/>
            <w:tcBorders>
              <w:left w:val="single" w:sz="7" w:space="0" w:color="000000"/>
              <w:right w:val="single" w:sz="7" w:space="0" w:color="000000"/>
            </w:tcBorders>
            <w:textDirection w:val="btLr"/>
          </w:tcPr>
          <w:p w14:paraId="4923C977"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CF4B544" w14:textId="52E17639" w:rsidR="00364580" w:rsidRPr="00D57A58" w:rsidRDefault="00364580" w:rsidP="00483906">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Can COIs discuss proposals and form their own view on them on the basis of sufficient information provided in advance?</w:t>
            </w:r>
          </w:p>
        </w:tc>
        <w:tc>
          <w:tcPr>
            <w:tcW w:w="576" w:type="dxa"/>
            <w:tcBorders>
              <w:top w:val="single" w:sz="7" w:space="0" w:color="000000"/>
              <w:left w:val="single" w:sz="7" w:space="0" w:color="000000"/>
              <w:bottom w:val="single" w:sz="7" w:space="0" w:color="000000"/>
              <w:right w:val="single" w:sz="7" w:space="0" w:color="000000"/>
            </w:tcBorders>
          </w:tcPr>
          <w:p w14:paraId="52DAE624"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2BBD742"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3DD332"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DDC054C" w14:textId="77777777" w:rsidR="00364580" w:rsidRPr="00D57A58" w:rsidRDefault="00364580">
            <w:pPr>
              <w:rPr>
                <w:rFonts w:ascii="Arial" w:hAnsi="Arial" w:cs="Arial"/>
                <w:sz w:val="18"/>
                <w:szCs w:val="18"/>
              </w:rPr>
            </w:pPr>
          </w:p>
        </w:tc>
      </w:tr>
      <w:tr w:rsidR="00364580" w:rsidRPr="00D57A58" w14:paraId="3A82E051" w14:textId="77777777" w:rsidTr="001E4230">
        <w:trPr>
          <w:trHeight w:hRule="exact" w:val="998"/>
        </w:trPr>
        <w:tc>
          <w:tcPr>
            <w:tcW w:w="761" w:type="dxa"/>
            <w:vMerge/>
            <w:tcBorders>
              <w:left w:val="single" w:sz="7" w:space="0" w:color="000000"/>
              <w:right w:val="single" w:sz="7" w:space="0" w:color="000000"/>
            </w:tcBorders>
            <w:textDirection w:val="btLr"/>
          </w:tcPr>
          <w:p w14:paraId="3FACF783"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49E45792" w14:textId="16A0DCB8" w:rsidR="00364580" w:rsidRPr="00D57A58" w:rsidRDefault="00364580" w:rsidP="00A00EFC">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Has the company designated an employee who is responsible for community engagement and dialogue?</w:t>
            </w:r>
          </w:p>
          <w:p w14:paraId="69A04543" w14:textId="77777777" w:rsidR="00364580" w:rsidRPr="00D57A58" w:rsidRDefault="00364580" w:rsidP="00A00EFC">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8E1207"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9566598"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8443E6"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72D9390" w14:textId="77777777" w:rsidR="00364580" w:rsidRPr="00D57A58" w:rsidRDefault="00364580">
            <w:pPr>
              <w:rPr>
                <w:rFonts w:ascii="Arial" w:hAnsi="Arial" w:cs="Arial"/>
                <w:sz w:val="18"/>
                <w:szCs w:val="18"/>
              </w:rPr>
            </w:pPr>
          </w:p>
        </w:tc>
      </w:tr>
      <w:tr w:rsidR="00364580" w:rsidRPr="00D57A58" w14:paraId="34CA2EFD" w14:textId="77777777" w:rsidTr="007C2B66">
        <w:trPr>
          <w:trHeight w:hRule="exact" w:val="686"/>
        </w:trPr>
        <w:tc>
          <w:tcPr>
            <w:tcW w:w="761" w:type="dxa"/>
            <w:vMerge/>
            <w:tcBorders>
              <w:left w:val="single" w:sz="7" w:space="0" w:color="000000"/>
              <w:right w:val="single" w:sz="7" w:space="0" w:color="000000"/>
            </w:tcBorders>
            <w:textDirection w:val="btLr"/>
          </w:tcPr>
          <w:p w14:paraId="71F260D2"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A794575" w14:textId="0F20C256" w:rsidR="00364580" w:rsidRPr="00D57A58" w:rsidRDefault="00364580" w:rsidP="00337E21">
            <w:pPr>
              <w:pStyle w:val="TableParagraph"/>
              <w:tabs>
                <w:tab w:val="left" w:pos="848"/>
                <w:tab w:val="left" w:pos="2614"/>
                <w:tab w:val="left" w:pos="3471"/>
              </w:tabs>
              <w:spacing w:before="75" w:line="322" w:lineRule="auto"/>
              <w:ind w:left="99" w:right="97"/>
              <w:rPr>
                <w:rFonts w:ascii="Arial" w:hAnsi="Arial" w:cs="Arial"/>
                <w:sz w:val="18"/>
                <w:szCs w:val="18"/>
              </w:rPr>
            </w:pPr>
            <w:r>
              <w:rPr>
                <w:rFonts w:ascii="Arial" w:hAnsi="Arial"/>
                <w:sz w:val="18"/>
              </w:rPr>
              <w:t>Have cooperation group(s) been established at the facility?</w:t>
            </w:r>
          </w:p>
        </w:tc>
        <w:tc>
          <w:tcPr>
            <w:tcW w:w="576" w:type="dxa"/>
            <w:tcBorders>
              <w:top w:val="single" w:sz="7" w:space="0" w:color="000000"/>
              <w:left w:val="single" w:sz="7" w:space="0" w:color="000000"/>
              <w:bottom w:val="single" w:sz="7" w:space="0" w:color="000000"/>
              <w:right w:val="single" w:sz="7" w:space="0" w:color="000000"/>
            </w:tcBorders>
          </w:tcPr>
          <w:p w14:paraId="196A8C5F"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797DD86"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1A1C53"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CBD49EE" w14:textId="77777777" w:rsidR="00364580" w:rsidRPr="00D57A58" w:rsidRDefault="00364580">
            <w:pPr>
              <w:rPr>
                <w:rFonts w:ascii="Arial" w:hAnsi="Arial" w:cs="Arial"/>
                <w:sz w:val="18"/>
                <w:szCs w:val="18"/>
              </w:rPr>
            </w:pPr>
          </w:p>
        </w:tc>
      </w:tr>
      <w:tr w:rsidR="00364580" w:rsidRPr="00D57A58" w14:paraId="4CEB790A" w14:textId="77777777" w:rsidTr="007C2B66">
        <w:trPr>
          <w:trHeight w:hRule="exact" w:val="2393"/>
        </w:trPr>
        <w:tc>
          <w:tcPr>
            <w:tcW w:w="761" w:type="dxa"/>
            <w:vMerge/>
            <w:tcBorders>
              <w:left w:val="single" w:sz="7" w:space="0" w:color="000000"/>
              <w:right w:val="single" w:sz="7" w:space="0" w:color="000000"/>
            </w:tcBorders>
            <w:textDirection w:val="btLr"/>
          </w:tcPr>
          <w:p w14:paraId="6BD72B9B"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8B0D0E5" w14:textId="6BF67A53"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Is the Sámi Language Act complied with in communications if operations are carried out in the Sámi Homeland or the impacts of operations can extend to the Sámi Homeland, or operations have negative impacts on the right of the Sámi to maintain and develop their culture and practise their traditional livelihoods?</w:t>
            </w:r>
          </w:p>
        </w:tc>
        <w:tc>
          <w:tcPr>
            <w:tcW w:w="576" w:type="dxa"/>
            <w:tcBorders>
              <w:top w:val="single" w:sz="7" w:space="0" w:color="000000"/>
              <w:left w:val="single" w:sz="7" w:space="0" w:color="000000"/>
              <w:bottom w:val="single" w:sz="7" w:space="0" w:color="000000"/>
              <w:right w:val="single" w:sz="7" w:space="0" w:color="000000"/>
            </w:tcBorders>
          </w:tcPr>
          <w:p w14:paraId="724AB722"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7607A4E"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B40CBD8"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FD8D836" w14:textId="77777777" w:rsidR="00364580" w:rsidRPr="00D57A58" w:rsidRDefault="00364580">
            <w:pPr>
              <w:rPr>
                <w:rFonts w:ascii="Arial" w:hAnsi="Arial" w:cs="Arial"/>
                <w:sz w:val="18"/>
                <w:szCs w:val="18"/>
              </w:rPr>
            </w:pPr>
          </w:p>
        </w:tc>
      </w:tr>
      <w:tr w:rsidR="00364580" w:rsidRPr="00D57A58" w14:paraId="23FD2026" w14:textId="77777777" w:rsidTr="007C2B66">
        <w:trPr>
          <w:trHeight w:hRule="exact" w:val="2048"/>
        </w:trPr>
        <w:tc>
          <w:tcPr>
            <w:tcW w:w="761" w:type="dxa"/>
            <w:vMerge/>
            <w:tcBorders>
              <w:left w:val="single" w:sz="7" w:space="0" w:color="000000"/>
              <w:right w:val="single" w:sz="7" w:space="0" w:color="000000"/>
            </w:tcBorders>
            <w:textDirection w:val="btLr"/>
          </w:tcPr>
          <w:p w14:paraId="34E12B59"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10E2352" w14:textId="38232B23"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Have designated employees been informed of meeting requirements that have been set for the consultation of representatives of the Sámi and reindeer herders</w:t>
            </w:r>
            <w:r w:rsidRPr="007C2B66">
              <w:rPr>
                <w:rFonts w:ascii="Arial" w:hAnsi="Arial"/>
                <w:sz w:val="18"/>
                <w:vertAlign w:val="superscript"/>
              </w:rPr>
              <w:footnoteReference w:id="7"/>
            </w:r>
            <w:r>
              <w:rPr>
                <w:rFonts w:ascii="Arial" w:hAnsi="Arial"/>
                <w:sz w:val="18"/>
              </w:rPr>
              <w:t xml:space="preserve"> and transferred to the company by central government? Have designated employees been trained in the matter?</w:t>
            </w:r>
          </w:p>
          <w:p w14:paraId="3D48B6D2" w14:textId="77777777"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9A66B0"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36243F5"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BD5D590"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56EBAB3" w14:textId="77777777" w:rsidR="00364580" w:rsidRPr="00D57A58" w:rsidRDefault="00364580">
            <w:pPr>
              <w:rPr>
                <w:rFonts w:ascii="Arial" w:hAnsi="Arial" w:cs="Arial"/>
                <w:sz w:val="18"/>
                <w:szCs w:val="18"/>
              </w:rPr>
            </w:pPr>
          </w:p>
        </w:tc>
      </w:tr>
      <w:tr w:rsidR="009B38A0" w:rsidRPr="00D57A58" w14:paraId="20B2B155" w14:textId="77777777" w:rsidTr="007C2B66">
        <w:trPr>
          <w:trHeight w:hRule="exact" w:val="2219"/>
        </w:trPr>
        <w:tc>
          <w:tcPr>
            <w:tcW w:w="761" w:type="dxa"/>
            <w:vMerge/>
            <w:tcBorders>
              <w:left w:val="single" w:sz="7" w:space="0" w:color="000000"/>
              <w:right w:val="single" w:sz="7" w:space="0" w:color="000000"/>
            </w:tcBorders>
            <w:textDirection w:val="btLr"/>
          </w:tcPr>
          <w:p w14:paraId="1CA40660"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23B49449" w14:textId="711A5C5E" w:rsidR="005D64EA" w:rsidRPr="00D57A58" w:rsidRDefault="005D64EA"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In order to facilitate participation by the relevant representatives of the Sámi and reindeer herders, has the facility asked them to choose local experts from among themselves and offered them opportunities to participate in the process at the earliest possible stage?</w:t>
            </w:r>
          </w:p>
          <w:p w14:paraId="5B9546BF" w14:textId="141C3C98" w:rsidR="009B38A0" w:rsidRPr="00D57A58" w:rsidRDefault="009B38A0" w:rsidP="00231127">
            <w:pPr>
              <w:pStyle w:val="TableParagraph"/>
              <w:spacing w:before="53" w:line="324" w:lineRule="auto"/>
              <w:ind w:left="99" w:right="95"/>
              <w:jc w:val="both"/>
              <w:rPr>
                <w:rFonts w:ascii="Arial" w:eastAsia="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C7FE3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70E609"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535E7D9"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00C3DFB" w14:textId="77777777" w:rsidR="009B38A0" w:rsidRPr="00D57A58" w:rsidRDefault="009B38A0">
            <w:pPr>
              <w:rPr>
                <w:rFonts w:ascii="Arial" w:hAnsi="Arial" w:cs="Arial"/>
                <w:sz w:val="18"/>
                <w:szCs w:val="18"/>
              </w:rPr>
            </w:pPr>
          </w:p>
        </w:tc>
      </w:tr>
      <w:tr w:rsidR="009B38A0" w:rsidRPr="00D57A58" w14:paraId="46CBDFC5" w14:textId="77777777" w:rsidTr="007C2B66">
        <w:trPr>
          <w:trHeight w:hRule="exact" w:val="1813"/>
        </w:trPr>
        <w:tc>
          <w:tcPr>
            <w:tcW w:w="761" w:type="dxa"/>
            <w:vMerge/>
            <w:tcBorders>
              <w:left w:val="single" w:sz="7" w:space="0" w:color="000000"/>
              <w:right w:val="single" w:sz="7" w:space="0" w:color="000000"/>
            </w:tcBorders>
            <w:textDirection w:val="btLr"/>
          </w:tcPr>
          <w:p w14:paraId="0249DA22"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641EC11" w14:textId="765227FC" w:rsidR="009B38A0" w:rsidRPr="00D57A58" w:rsidRDefault="005D64EA" w:rsidP="00231127">
            <w:pPr>
              <w:pStyle w:val="TableParagraph"/>
              <w:tabs>
                <w:tab w:val="left" w:pos="848"/>
                <w:tab w:val="left" w:pos="2614"/>
                <w:tab w:val="left" w:pos="3471"/>
              </w:tabs>
              <w:spacing w:before="75" w:line="322" w:lineRule="auto"/>
              <w:ind w:left="99" w:right="97"/>
              <w:jc w:val="both"/>
              <w:rPr>
                <w:rFonts w:ascii="Arial" w:eastAsia="Arial" w:hAnsi="Arial" w:cs="Arial"/>
                <w:sz w:val="18"/>
                <w:szCs w:val="18"/>
              </w:rPr>
            </w:pPr>
            <w:r>
              <w:rPr>
                <w:rFonts w:ascii="Arial" w:hAnsi="Arial"/>
                <w:sz w:val="18"/>
              </w:rPr>
              <w:t>Has traditional knowledge been sought, as appropriate, from the Sámi and has it been applied in support of decision-making and to inform practices, including environmental monitoring?</w:t>
            </w:r>
          </w:p>
        </w:tc>
        <w:tc>
          <w:tcPr>
            <w:tcW w:w="576" w:type="dxa"/>
            <w:tcBorders>
              <w:top w:val="single" w:sz="7" w:space="0" w:color="000000"/>
              <w:left w:val="single" w:sz="7" w:space="0" w:color="000000"/>
              <w:bottom w:val="single" w:sz="7" w:space="0" w:color="000000"/>
              <w:right w:val="single" w:sz="7" w:space="0" w:color="000000"/>
            </w:tcBorders>
          </w:tcPr>
          <w:p w14:paraId="0A0A3E58"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066B3E"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4D08FB"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CB09CC2" w14:textId="77777777" w:rsidR="009B38A0" w:rsidRDefault="009B38A0">
            <w:pPr>
              <w:rPr>
                <w:rFonts w:ascii="Arial" w:hAnsi="Arial" w:cs="Arial"/>
                <w:sz w:val="18"/>
                <w:szCs w:val="18"/>
              </w:rPr>
            </w:pPr>
          </w:p>
          <w:p w14:paraId="655991E3" w14:textId="77777777" w:rsidR="00287EA0" w:rsidRDefault="00287EA0">
            <w:pPr>
              <w:rPr>
                <w:rFonts w:ascii="Arial" w:hAnsi="Arial" w:cs="Arial"/>
                <w:sz w:val="18"/>
                <w:szCs w:val="18"/>
              </w:rPr>
            </w:pPr>
          </w:p>
          <w:p w14:paraId="52B51E08" w14:textId="77777777" w:rsidR="00287EA0" w:rsidRDefault="00287EA0">
            <w:pPr>
              <w:rPr>
                <w:rFonts w:ascii="Arial" w:hAnsi="Arial" w:cs="Arial"/>
                <w:sz w:val="18"/>
                <w:szCs w:val="18"/>
              </w:rPr>
            </w:pPr>
          </w:p>
          <w:p w14:paraId="116018CA" w14:textId="77777777" w:rsidR="00287EA0" w:rsidRDefault="00287EA0">
            <w:pPr>
              <w:rPr>
                <w:rFonts w:ascii="Arial" w:hAnsi="Arial" w:cs="Arial"/>
                <w:sz w:val="18"/>
                <w:szCs w:val="18"/>
              </w:rPr>
            </w:pPr>
          </w:p>
          <w:p w14:paraId="5BC43710" w14:textId="77777777" w:rsidR="00287EA0" w:rsidRDefault="00287EA0">
            <w:pPr>
              <w:rPr>
                <w:rFonts w:ascii="Arial" w:hAnsi="Arial" w:cs="Arial"/>
                <w:sz w:val="18"/>
                <w:szCs w:val="18"/>
              </w:rPr>
            </w:pPr>
          </w:p>
          <w:p w14:paraId="495E6EC2" w14:textId="2EA3C4DE" w:rsidR="00287EA0" w:rsidRPr="00D57A58" w:rsidRDefault="00287EA0">
            <w:pPr>
              <w:rPr>
                <w:rFonts w:ascii="Arial" w:hAnsi="Arial" w:cs="Arial"/>
                <w:sz w:val="18"/>
                <w:szCs w:val="18"/>
              </w:rPr>
            </w:pPr>
          </w:p>
        </w:tc>
      </w:tr>
      <w:tr w:rsidR="009B38A0" w:rsidRPr="00D57A58" w14:paraId="0E8F1800" w14:textId="77777777" w:rsidTr="00287EA0">
        <w:trPr>
          <w:trHeight w:hRule="exact" w:val="641"/>
        </w:trPr>
        <w:tc>
          <w:tcPr>
            <w:tcW w:w="761" w:type="dxa"/>
            <w:vMerge/>
            <w:tcBorders>
              <w:left w:val="single" w:sz="7" w:space="0" w:color="000000"/>
              <w:bottom w:val="single" w:sz="7" w:space="0" w:color="000000"/>
              <w:right w:val="single" w:sz="7" w:space="0" w:color="000000"/>
            </w:tcBorders>
            <w:textDirection w:val="btLr"/>
          </w:tcPr>
          <w:p w14:paraId="2183EFE7"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D97406A" w14:textId="77777777" w:rsidR="009B38A0" w:rsidRPr="00D57A58" w:rsidRDefault="007A75F8">
            <w:pPr>
              <w:pStyle w:val="TableParagraph"/>
              <w:spacing w:before="3" w:line="280" w:lineRule="atLeast"/>
              <w:ind w:left="2871" w:right="9" w:hanging="2753"/>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tc>
      </w:tr>
    </w:tbl>
    <w:p w14:paraId="22986449" w14:textId="77777777" w:rsidR="009F5093" w:rsidRPr="00D57A58" w:rsidRDefault="009F5093">
      <w:pPr>
        <w:spacing w:before="13" w:line="60" w:lineRule="exact"/>
        <w:rPr>
          <w:rFonts w:ascii="Arial" w:hAnsi="Arial" w:cs="Arial"/>
          <w:sz w:val="20"/>
          <w:szCs w:val="20"/>
        </w:rPr>
      </w:pPr>
    </w:p>
    <w:p w14:paraId="2EC356EB" w14:textId="4C1FB321" w:rsidR="00287EA0" w:rsidRDefault="00287EA0">
      <w:pPr>
        <w:rPr>
          <w:rFonts w:ascii="Arial" w:hAnsi="Arial" w:cs="Arial"/>
          <w:sz w:val="20"/>
          <w:szCs w:val="20"/>
        </w:rPr>
      </w:pPr>
      <w:r>
        <w:rPr>
          <w:rFonts w:ascii="Arial" w:hAnsi="Arial" w:cs="Arial"/>
          <w:sz w:val="20"/>
          <w:szCs w:val="20"/>
        </w:rPr>
        <w:br w:type="page"/>
      </w:r>
    </w:p>
    <w:p w14:paraId="7727E781" w14:textId="77777777" w:rsidR="00D9346C" w:rsidRPr="00D57A58" w:rsidRDefault="00D9346C">
      <w:pPr>
        <w:spacing w:before="13" w:line="60" w:lineRule="exact"/>
        <w:rPr>
          <w:rFonts w:ascii="Arial" w:hAnsi="Arial" w:cs="Arial"/>
          <w:sz w:val="20"/>
          <w:szCs w:val="20"/>
        </w:rPr>
        <w:sectPr w:rsidR="00D9346C" w:rsidRPr="00D57A58" w:rsidSect="00A245B4">
          <w:type w:val="continuous"/>
          <w:pgSz w:w="11907" w:h="16839" w:code="9"/>
          <w:pgMar w:top="1060" w:right="380" w:bottom="840" w:left="380" w:header="0" w:footer="652" w:gutter="0"/>
          <w:cols w:space="708"/>
        </w:sectPr>
      </w:pPr>
    </w:p>
    <w:tbl>
      <w:tblPr>
        <w:tblStyle w:val="TableNormal1"/>
        <w:tblpPr w:leftFromText="141" w:rightFromText="141" w:horzAnchor="margin" w:tblpY="401"/>
        <w:tblW w:w="11140" w:type="dxa"/>
        <w:tblLayout w:type="fixed"/>
        <w:tblLook w:val="01E0" w:firstRow="1" w:lastRow="1" w:firstColumn="1" w:lastColumn="1" w:noHBand="0" w:noVBand="0"/>
      </w:tblPr>
      <w:tblGrid>
        <w:gridCol w:w="860"/>
        <w:gridCol w:w="3881"/>
        <w:gridCol w:w="574"/>
        <w:gridCol w:w="573"/>
        <w:gridCol w:w="588"/>
        <w:gridCol w:w="4664"/>
      </w:tblGrid>
      <w:tr w:rsidR="009B38A0" w:rsidRPr="00D57A58" w14:paraId="15757232" w14:textId="77777777" w:rsidTr="007C2B66">
        <w:trPr>
          <w:trHeight w:hRule="exact" w:val="604"/>
        </w:trPr>
        <w:tc>
          <w:tcPr>
            <w:tcW w:w="86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E784C29" w14:textId="77777777" w:rsidR="009B38A0" w:rsidRPr="0002322D" w:rsidRDefault="009B38A0" w:rsidP="001E423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80E9185" w14:textId="77777777" w:rsidR="009B38A0" w:rsidRPr="0002322D" w:rsidRDefault="009B38A0" w:rsidP="001E4230">
            <w:pPr>
              <w:pStyle w:val="TableParagraph"/>
              <w:spacing w:before="11" w:line="200" w:lineRule="exact"/>
              <w:rPr>
                <w:rFonts w:ascii="Arial" w:hAnsi="Arial" w:cs="Arial"/>
                <w:sz w:val="18"/>
                <w:szCs w:val="18"/>
              </w:rPr>
            </w:pPr>
          </w:p>
          <w:p w14:paraId="51F15FE0" w14:textId="77777777" w:rsidR="009B38A0" w:rsidRPr="0002322D" w:rsidRDefault="007A75F8" w:rsidP="007C2B66">
            <w:pPr>
              <w:pStyle w:val="TableParagraph"/>
              <w:ind w:left="1525" w:right="1246"/>
              <w:jc w:val="center"/>
              <w:rPr>
                <w:rFonts w:ascii="Arial" w:eastAsia="Arial" w:hAnsi="Arial" w:cs="Arial"/>
                <w:sz w:val="18"/>
                <w:szCs w:val="18"/>
              </w:rPr>
            </w:pPr>
            <w:r>
              <w:rPr>
                <w:rFonts w:ascii="Arial" w:hAnsi="Arial"/>
                <w:b/>
                <w:sz w:val="18"/>
              </w:rPr>
              <w:t>Question</w:t>
            </w:r>
          </w:p>
        </w:tc>
        <w:tc>
          <w:tcPr>
            <w:tcW w:w="57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F7F5EF" w14:textId="77777777" w:rsidR="009B38A0" w:rsidRPr="0002322D" w:rsidRDefault="009B38A0" w:rsidP="001E4230">
            <w:pPr>
              <w:pStyle w:val="TableParagraph"/>
              <w:spacing w:before="11" w:line="200" w:lineRule="exact"/>
              <w:rPr>
                <w:rFonts w:ascii="Arial" w:hAnsi="Arial" w:cs="Arial"/>
                <w:sz w:val="18"/>
                <w:szCs w:val="18"/>
              </w:rPr>
            </w:pPr>
          </w:p>
          <w:p w14:paraId="4AA29855" w14:textId="77777777" w:rsidR="009B38A0" w:rsidRPr="0002322D" w:rsidRDefault="007A75F8" w:rsidP="001E4230">
            <w:pPr>
              <w:pStyle w:val="TableParagraph"/>
              <w:tabs>
                <w:tab w:val="left" w:pos="511"/>
              </w:tabs>
              <w:ind w:right="65"/>
              <w:jc w:val="center"/>
              <w:rPr>
                <w:rFonts w:ascii="Arial" w:eastAsia="Arial" w:hAnsi="Arial" w:cs="Arial"/>
                <w:sz w:val="18"/>
                <w:szCs w:val="18"/>
              </w:rPr>
            </w:pPr>
            <w:r>
              <w:rPr>
                <w:rFonts w:ascii="Arial" w:hAnsi="Arial"/>
                <w:b/>
                <w:sz w:val="18"/>
              </w:rPr>
              <w:t>Y</w:t>
            </w:r>
          </w:p>
        </w:tc>
        <w:tc>
          <w:tcPr>
            <w:tcW w:w="57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ABACBCB" w14:textId="77777777" w:rsidR="009B38A0" w:rsidRPr="0002322D" w:rsidRDefault="009B38A0" w:rsidP="001E4230">
            <w:pPr>
              <w:pStyle w:val="TableParagraph"/>
              <w:spacing w:before="11" w:line="200" w:lineRule="exact"/>
              <w:rPr>
                <w:rFonts w:ascii="Arial" w:hAnsi="Arial" w:cs="Arial"/>
                <w:sz w:val="18"/>
                <w:szCs w:val="18"/>
              </w:rPr>
            </w:pPr>
          </w:p>
          <w:p w14:paraId="4B291F8F" w14:textId="77777777" w:rsidR="009B38A0" w:rsidRPr="0002322D" w:rsidRDefault="007A75F8" w:rsidP="001E4230">
            <w:pPr>
              <w:pStyle w:val="TableParagraph"/>
              <w:ind w:left="195" w:right="74"/>
              <w:jc w:val="center"/>
              <w:rPr>
                <w:rFonts w:ascii="Arial" w:eastAsia="Arial" w:hAnsi="Arial" w:cs="Arial"/>
                <w:sz w:val="18"/>
                <w:szCs w:val="18"/>
              </w:rPr>
            </w:pPr>
            <w:r>
              <w:rPr>
                <w:rFonts w:ascii="Arial" w:hAnsi="Arial"/>
                <w:b/>
                <w:sz w:val="18"/>
              </w:rPr>
              <w:t>N</w:t>
            </w:r>
          </w:p>
        </w:tc>
        <w:tc>
          <w:tcPr>
            <w:tcW w:w="5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3AC919C" w14:textId="77777777" w:rsidR="009B38A0" w:rsidRPr="0002322D" w:rsidRDefault="009B38A0" w:rsidP="001E4230">
            <w:pPr>
              <w:pStyle w:val="TableParagraph"/>
              <w:spacing w:before="11" w:line="200" w:lineRule="exact"/>
              <w:rPr>
                <w:rFonts w:ascii="Arial" w:hAnsi="Arial" w:cs="Arial"/>
                <w:sz w:val="18"/>
                <w:szCs w:val="18"/>
              </w:rPr>
            </w:pPr>
          </w:p>
          <w:p w14:paraId="0E5ACD4A" w14:textId="77777777" w:rsidR="009B38A0" w:rsidRPr="0002322D" w:rsidRDefault="007A75F8" w:rsidP="001E4230">
            <w:pPr>
              <w:pStyle w:val="TableParagraph"/>
              <w:ind w:left="150"/>
              <w:rPr>
                <w:rFonts w:ascii="Arial" w:eastAsia="Arial" w:hAnsi="Arial" w:cs="Arial"/>
                <w:sz w:val="18"/>
                <w:szCs w:val="18"/>
              </w:rPr>
            </w:pPr>
            <w:r>
              <w:rPr>
                <w:rFonts w:ascii="Arial" w:hAnsi="Arial"/>
                <w:b/>
                <w:sz w:val="18"/>
              </w:rPr>
              <w:t>NA</w:t>
            </w:r>
          </w:p>
        </w:tc>
        <w:tc>
          <w:tcPr>
            <w:tcW w:w="466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C824B86" w14:textId="77777777" w:rsidR="009B38A0" w:rsidRPr="0002322D" w:rsidRDefault="009B38A0" w:rsidP="001E4230">
            <w:pPr>
              <w:pStyle w:val="TableParagraph"/>
              <w:spacing w:before="11" w:line="200" w:lineRule="exact"/>
              <w:rPr>
                <w:rFonts w:ascii="Arial" w:hAnsi="Arial" w:cs="Arial"/>
                <w:sz w:val="18"/>
                <w:szCs w:val="18"/>
              </w:rPr>
            </w:pPr>
          </w:p>
          <w:p w14:paraId="3D9843FF" w14:textId="77777777" w:rsidR="009B38A0" w:rsidRPr="0002322D" w:rsidRDefault="007A75F8" w:rsidP="001E4230">
            <w:pPr>
              <w:pStyle w:val="TableParagraph"/>
              <w:ind w:left="1434"/>
              <w:rPr>
                <w:rFonts w:ascii="Arial" w:eastAsia="Arial" w:hAnsi="Arial" w:cs="Arial"/>
                <w:sz w:val="18"/>
                <w:szCs w:val="18"/>
              </w:rPr>
            </w:pPr>
            <w:r>
              <w:rPr>
                <w:rFonts w:ascii="Arial" w:hAnsi="Arial"/>
                <w:b/>
                <w:sz w:val="18"/>
              </w:rPr>
              <w:t>Description &amp; Evidence</w:t>
            </w:r>
          </w:p>
        </w:tc>
      </w:tr>
    </w:tbl>
    <w:p w14:paraId="7CB98519" w14:textId="50E93CFE" w:rsidR="00287EA0" w:rsidRDefault="00287EA0"/>
    <w:tbl>
      <w:tblPr>
        <w:tblStyle w:val="TableNormal1"/>
        <w:tblpPr w:leftFromText="141" w:rightFromText="141" w:horzAnchor="margin" w:tblpY="401"/>
        <w:tblW w:w="11140" w:type="dxa"/>
        <w:tblLayout w:type="fixed"/>
        <w:tblLook w:val="01E0" w:firstRow="1" w:lastRow="1" w:firstColumn="1" w:lastColumn="1" w:noHBand="0" w:noVBand="0"/>
      </w:tblPr>
      <w:tblGrid>
        <w:gridCol w:w="860"/>
        <w:gridCol w:w="3881"/>
        <w:gridCol w:w="574"/>
        <w:gridCol w:w="573"/>
        <w:gridCol w:w="588"/>
        <w:gridCol w:w="4664"/>
      </w:tblGrid>
      <w:tr w:rsidR="00287EA0" w:rsidRPr="00D57A58" w14:paraId="103BCE12" w14:textId="77777777" w:rsidTr="00287EA0">
        <w:trPr>
          <w:trHeight w:hRule="exact" w:val="1434"/>
        </w:trPr>
        <w:tc>
          <w:tcPr>
            <w:tcW w:w="860" w:type="dxa"/>
            <w:vMerge w:val="restart"/>
            <w:tcBorders>
              <w:top w:val="single" w:sz="7" w:space="0" w:color="000000"/>
              <w:left w:val="single" w:sz="7" w:space="0" w:color="000000"/>
              <w:right w:val="single" w:sz="7" w:space="0" w:color="000000"/>
            </w:tcBorders>
            <w:textDirection w:val="btLr"/>
          </w:tcPr>
          <w:p w14:paraId="21EBFFE0" w14:textId="15190AA1" w:rsidR="00287EA0" w:rsidRDefault="00287EA0" w:rsidP="00287EA0">
            <w:pPr>
              <w:pStyle w:val="TableParagraph"/>
              <w:spacing w:before="85" w:line="300" w:lineRule="atLeast"/>
              <w:ind w:left="1674" w:right="1634"/>
              <w:jc w:val="center"/>
              <w:rPr>
                <w:rFonts w:ascii="Arial" w:hAnsi="Arial"/>
                <w:b/>
                <w:sz w:val="18"/>
              </w:rPr>
            </w:pPr>
            <w:r>
              <w:rPr>
                <w:rFonts w:ascii="Arial" w:hAnsi="Arial"/>
                <w:b/>
                <w:sz w:val="18"/>
              </w:rPr>
              <w:t xml:space="preserve">Indicator 2 </w:t>
            </w:r>
          </w:p>
          <w:p w14:paraId="01A3DFED" w14:textId="481CBBBE" w:rsidR="00287EA0" w:rsidRPr="0002322D" w:rsidRDefault="00287EA0" w:rsidP="00287EA0">
            <w:pPr>
              <w:pStyle w:val="TableParagraph"/>
              <w:spacing w:before="85" w:line="300" w:lineRule="atLeast"/>
              <w:ind w:left="1674" w:right="1634"/>
              <w:jc w:val="center"/>
              <w:rPr>
                <w:rFonts w:ascii="Arial" w:hAnsi="Arial" w:cs="Arial"/>
                <w:b/>
                <w:sz w:val="18"/>
                <w:szCs w:val="18"/>
              </w:rPr>
            </w:pPr>
            <w:r>
              <w:rPr>
                <w:rFonts w:ascii="Arial" w:hAnsi="Arial"/>
                <w:b/>
                <w:sz w:val="18"/>
              </w:rPr>
              <w:t>Level AA</w:t>
            </w: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189F4952" w14:textId="77777777" w:rsidR="00287EA0" w:rsidRDefault="00287EA0" w:rsidP="00287EA0">
            <w:pPr>
              <w:pStyle w:val="TableParagraph"/>
              <w:spacing w:before="77" w:line="322" w:lineRule="auto"/>
              <w:ind w:left="99" w:right="97"/>
              <w:jc w:val="both"/>
              <w:rPr>
                <w:rFonts w:ascii="Arial" w:hAnsi="Arial"/>
                <w:sz w:val="18"/>
              </w:rPr>
            </w:pPr>
          </w:p>
          <w:p w14:paraId="0F29AB4F" w14:textId="77777777" w:rsidR="00287EA0" w:rsidRDefault="00287EA0" w:rsidP="00287EA0">
            <w:pPr>
              <w:pStyle w:val="TableParagraph"/>
              <w:spacing w:before="77" w:line="322" w:lineRule="auto"/>
              <w:ind w:left="99" w:right="97"/>
              <w:jc w:val="both"/>
              <w:rPr>
                <w:rFonts w:ascii="Arial" w:hAnsi="Arial"/>
                <w:sz w:val="18"/>
              </w:rPr>
            </w:pPr>
          </w:p>
          <w:p w14:paraId="06D23ACD" w14:textId="31CC8C28" w:rsidR="00287EA0" w:rsidRPr="0002322D" w:rsidRDefault="00287EA0" w:rsidP="00287EA0">
            <w:pPr>
              <w:pStyle w:val="TableParagraph"/>
              <w:spacing w:before="77" w:line="322" w:lineRule="auto"/>
              <w:ind w:left="99" w:right="97"/>
              <w:jc w:val="both"/>
              <w:rPr>
                <w:rFonts w:ascii="Arial" w:eastAsia="Arial" w:hAnsi="Arial" w:cs="Arial"/>
                <w:sz w:val="18"/>
                <w:szCs w:val="18"/>
              </w:rPr>
            </w:pPr>
            <w:r>
              <w:rPr>
                <w:rFonts w:ascii="Arial" w:hAnsi="Arial"/>
                <w:sz w:val="18"/>
              </w:rPr>
              <w:t>Is COI input into decisions that affect them actively encouraged?</w:t>
            </w:r>
          </w:p>
        </w:tc>
        <w:tc>
          <w:tcPr>
            <w:tcW w:w="574" w:type="dxa"/>
            <w:tcBorders>
              <w:top w:val="single" w:sz="7" w:space="0" w:color="000000"/>
              <w:left w:val="single" w:sz="7" w:space="0" w:color="000000"/>
              <w:bottom w:val="single" w:sz="7" w:space="0" w:color="000000"/>
              <w:right w:val="single" w:sz="7" w:space="0" w:color="000000"/>
            </w:tcBorders>
          </w:tcPr>
          <w:p w14:paraId="4A268AB0"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3A35A77"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6CD26530"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5E80DA19" w14:textId="77777777" w:rsidR="00287EA0" w:rsidRPr="0002322D" w:rsidRDefault="00287EA0" w:rsidP="00287EA0">
            <w:pPr>
              <w:rPr>
                <w:rFonts w:ascii="Arial" w:hAnsi="Arial" w:cs="Arial"/>
                <w:sz w:val="18"/>
                <w:szCs w:val="18"/>
              </w:rPr>
            </w:pPr>
          </w:p>
        </w:tc>
      </w:tr>
      <w:tr w:rsidR="00287EA0" w:rsidRPr="00D57A58" w14:paraId="35090589" w14:textId="77777777" w:rsidTr="00287EA0">
        <w:trPr>
          <w:trHeight w:hRule="exact" w:val="1004"/>
        </w:trPr>
        <w:tc>
          <w:tcPr>
            <w:tcW w:w="860" w:type="dxa"/>
            <w:vMerge/>
            <w:tcBorders>
              <w:left w:val="single" w:sz="7" w:space="0" w:color="000000"/>
              <w:right w:val="single" w:sz="7" w:space="0" w:color="000000"/>
            </w:tcBorders>
            <w:textDirection w:val="btLr"/>
          </w:tcPr>
          <w:p w14:paraId="615D4BF9" w14:textId="77777777" w:rsidR="00287EA0" w:rsidRPr="0002322D" w:rsidRDefault="00287EA0" w:rsidP="00287EA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3387B94" w14:textId="7C135B6D" w:rsidR="00287EA0" w:rsidRPr="0002322D" w:rsidRDefault="00287EA0" w:rsidP="00287EA0">
            <w:pPr>
              <w:pStyle w:val="TableParagraph"/>
              <w:spacing w:before="2" w:line="280" w:lineRule="atLeast"/>
              <w:ind w:left="99" w:right="97"/>
              <w:jc w:val="both"/>
              <w:rPr>
                <w:rFonts w:ascii="Arial" w:eastAsia="Arial" w:hAnsi="Arial" w:cs="Arial"/>
                <w:sz w:val="18"/>
                <w:szCs w:val="18"/>
              </w:rPr>
            </w:pPr>
            <w:r>
              <w:rPr>
                <w:rFonts w:ascii="Arial" w:hAnsi="Arial"/>
                <w:sz w:val="18"/>
              </w:rPr>
              <w:t>Are processes in place to identify the needs of COIs for capacity building so that COIs can effectively participate?</w:t>
            </w:r>
          </w:p>
        </w:tc>
        <w:tc>
          <w:tcPr>
            <w:tcW w:w="574" w:type="dxa"/>
            <w:tcBorders>
              <w:top w:val="single" w:sz="7" w:space="0" w:color="000000"/>
              <w:left w:val="single" w:sz="7" w:space="0" w:color="000000"/>
              <w:bottom w:val="single" w:sz="7" w:space="0" w:color="000000"/>
              <w:right w:val="single" w:sz="7" w:space="0" w:color="000000"/>
            </w:tcBorders>
          </w:tcPr>
          <w:p w14:paraId="38E9BABA"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79AD42DD"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06EB1B90"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048D1FC9" w14:textId="77777777" w:rsidR="00287EA0" w:rsidRPr="0002322D" w:rsidRDefault="00287EA0" w:rsidP="00287EA0">
            <w:pPr>
              <w:rPr>
                <w:rFonts w:ascii="Arial" w:hAnsi="Arial" w:cs="Arial"/>
                <w:sz w:val="18"/>
                <w:szCs w:val="18"/>
              </w:rPr>
            </w:pPr>
          </w:p>
        </w:tc>
      </w:tr>
      <w:tr w:rsidR="00287EA0" w:rsidRPr="00D57A58" w14:paraId="062E859A" w14:textId="77777777" w:rsidTr="00287EA0">
        <w:trPr>
          <w:trHeight w:hRule="exact" w:val="740"/>
        </w:trPr>
        <w:tc>
          <w:tcPr>
            <w:tcW w:w="860" w:type="dxa"/>
            <w:vMerge/>
            <w:tcBorders>
              <w:left w:val="single" w:sz="7" w:space="0" w:color="000000"/>
              <w:right w:val="single" w:sz="7" w:space="0" w:color="000000"/>
            </w:tcBorders>
            <w:textDirection w:val="btLr"/>
          </w:tcPr>
          <w:p w14:paraId="2F131823" w14:textId="77777777" w:rsidR="00287EA0" w:rsidRPr="0002322D" w:rsidRDefault="00287EA0" w:rsidP="00287EA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0A91BAD4" w14:textId="41236460" w:rsidR="00287EA0" w:rsidRPr="0002322D" w:rsidRDefault="00287EA0" w:rsidP="00287EA0">
            <w:pPr>
              <w:pStyle w:val="TableParagraph"/>
              <w:spacing w:before="2" w:line="280" w:lineRule="atLeast"/>
              <w:ind w:left="99" w:right="97"/>
              <w:jc w:val="both"/>
              <w:rPr>
                <w:rFonts w:ascii="Arial" w:hAnsi="Arial" w:cs="Arial"/>
                <w:sz w:val="18"/>
                <w:szCs w:val="18"/>
              </w:rPr>
            </w:pPr>
            <w:r>
              <w:rPr>
                <w:rFonts w:ascii="Arial" w:hAnsi="Arial"/>
                <w:sz w:val="18"/>
              </w:rPr>
              <w:t>Does accountability for COI engagement and dialogue rest with senior management?</w:t>
            </w:r>
          </w:p>
        </w:tc>
        <w:tc>
          <w:tcPr>
            <w:tcW w:w="574" w:type="dxa"/>
            <w:tcBorders>
              <w:top w:val="single" w:sz="7" w:space="0" w:color="000000"/>
              <w:left w:val="single" w:sz="7" w:space="0" w:color="000000"/>
              <w:bottom w:val="single" w:sz="7" w:space="0" w:color="000000"/>
              <w:right w:val="single" w:sz="7" w:space="0" w:color="000000"/>
            </w:tcBorders>
          </w:tcPr>
          <w:p w14:paraId="13B90EC4"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3D782E13"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468C6392"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12D4BB9F" w14:textId="77777777" w:rsidR="00287EA0" w:rsidRPr="0002322D" w:rsidRDefault="00287EA0" w:rsidP="00287EA0">
            <w:pPr>
              <w:rPr>
                <w:rFonts w:ascii="Arial" w:hAnsi="Arial" w:cs="Arial"/>
                <w:sz w:val="18"/>
                <w:szCs w:val="18"/>
              </w:rPr>
            </w:pPr>
          </w:p>
        </w:tc>
      </w:tr>
      <w:tr w:rsidR="00287EA0" w:rsidRPr="00D57A58" w14:paraId="610B0155" w14:textId="77777777" w:rsidTr="00287EA0">
        <w:trPr>
          <w:trHeight w:hRule="exact" w:val="992"/>
        </w:trPr>
        <w:tc>
          <w:tcPr>
            <w:tcW w:w="860" w:type="dxa"/>
            <w:vMerge/>
            <w:tcBorders>
              <w:left w:val="single" w:sz="7" w:space="0" w:color="000000"/>
              <w:right w:val="single" w:sz="7" w:space="0" w:color="000000"/>
            </w:tcBorders>
            <w:textDirection w:val="btLr"/>
          </w:tcPr>
          <w:p w14:paraId="0C2CB519" w14:textId="77777777" w:rsidR="00287EA0" w:rsidRPr="0002322D" w:rsidRDefault="00287EA0" w:rsidP="00287EA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4F6A5663" w14:textId="77777777" w:rsidR="00287EA0" w:rsidRPr="0002322D" w:rsidRDefault="00287EA0" w:rsidP="00287EA0">
            <w:pPr>
              <w:pStyle w:val="TableParagraph"/>
              <w:tabs>
                <w:tab w:val="left" w:pos="918"/>
                <w:tab w:val="left" w:pos="1806"/>
                <w:tab w:val="left" w:pos="3253"/>
              </w:tabs>
              <w:spacing w:before="75" w:line="322" w:lineRule="auto"/>
              <w:ind w:left="99" w:right="96"/>
              <w:jc w:val="both"/>
              <w:rPr>
                <w:rFonts w:ascii="Arial" w:eastAsia="Arial" w:hAnsi="Arial" w:cs="Arial"/>
                <w:sz w:val="18"/>
                <w:szCs w:val="18"/>
              </w:rPr>
            </w:pPr>
            <w:r>
              <w:rPr>
                <w:rFonts w:ascii="Arial" w:hAnsi="Arial"/>
                <w:sz w:val="18"/>
              </w:rPr>
              <w:t>Does senior management review engagement and dialogue systems and</w:t>
            </w:r>
          </w:p>
          <w:p w14:paraId="2A2C2F83" w14:textId="3D80E15E" w:rsidR="00287EA0" w:rsidRPr="0002322D" w:rsidRDefault="00287EA0" w:rsidP="00287EA0">
            <w:pPr>
              <w:pStyle w:val="TableParagraph"/>
              <w:spacing w:before="2" w:line="280" w:lineRule="atLeast"/>
              <w:ind w:left="99" w:right="97"/>
              <w:jc w:val="both"/>
              <w:rPr>
                <w:rFonts w:ascii="Arial" w:hAnsi="Arial" w:cs="Arial"/>
                <w:sz w:val="18"/>
                <w:szCs w:val="18"/>
              </w:rPr>
            </w:pPr>
            <w:r>
              <w:rPr>
                <w:rFonts w:ascii="Arial" w:hAnsi="Arial"/>
                <w:sz w:val="18"/>
              </w:rPr>
              <w:t>processes annually?</w:t>
            </w:r>
          </w:p>
        </w:tc>
        <w:tc>
          <w:tcPr>
            <w:tcW w:w="574" w:type="dxa"/>
            <w:tcBorders>
              <w:top w:val="single" w:sz="7" w:space="0" w:color="000000"/>
              <w:left w:val="single" w:sz="7" w:space="0" w:color="000000"/>
              <w:bottom w:val="single" w:sz="7" w:space="0" w:color="000000"/>
              <w:right w:val="single" w:sz="7" w:space="0" w:color="000000"/>
            </w:tcBorders>
          </w:tcPr>
          <w:p w14:paraId="7C278D9A"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1470450F"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32160A85"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129E6164" w14:textId="77777777" w:rsidR="00287EA0" w:rsidRPr="0002322D" w:rsidRDefault="00287EA0" w:rsidP="00287EA0">
            <w:pPr>
              <w:rPr>
                <w:rFonts w:ascii="Arial" w:hAnsi="Arial" w:cs="Arial"/>
                <w:sz w:val="18"/>
                <w:szCs w:val="18"/>
              </w:rPr>
            </w:pPr>
          </w:p>
        </w:tc>
      </w:tr>
      <w:tr w:rsidR="00287EA0" w:rsidRPr="00D57A58" w14:paraId="27129168" w14:textId="77777777" w:rsidTr="00EF7139">
        <w:trPr>
          <w:trHeight w:hRule="exact" w:val="926"/>
        </w:trPr>
        <w:tc>
          <w:tcPr>
            <w:tcW w:w="860" w:type="dxa"/>
            <w:vMerge/>
            <w:tcBorders>
              <w:top w:val="single" w:sz="4" w:space="0" w:color="auto"/>
              <w:left w:val="single" w:sz="7" w:space="0" w:color="000000"/>
              <w:bottom w:val="single" w:sz="4" w:space="0" w:color="auto"/>
              <w:right w:val="single" w:sz="7" w:space="0" w:color="000000"/>
            </w:tcBorders>
            <w:textDirection w:val="btLr"/>
          </w:tcPr>
          <w:p w14:paraId="3626365B" w14:textId="77777777" w:rsidR="00287EA0" w:rsidRPr="0002322D" w:rsidRDefault="00287EA0" w:rsidP="00287EA0">
            <w:pPr>
              <w:rPr>
                <w:rFonts w:ascii="Arial" w:hAnsi="Arial" w:cs="Arial"/>
                <w:sz w:val="18"/>
                <w:szCs w:val="18"/>
              </w:rPr>
            </w:pPr>
          </w:p>
        </w:tc>
        <w:tc>
          <w:tcPr>
            <w:tcW w:w="3881" w:type="dxa"/>
            <w:tcBorders>
              <w:top w:val="single" w:sz="4" w:space="0" w:color="auto"/>
              <w:left w:val="single" w:sz="7" w:space="0" w:color="000000"/>
              <w:bottom w:val="single" w:sz="4" w:space="0" w:color="auto"/>
              <w:right w:val="single" w:sz="7" w:space="0" w:color="000000"/>
            </w:tcBorders>
            <w:shd w:val="clear" w:color="auto" w:fill="auto"/>
          </w:tcPr>
          <w:p w14:paraId="5970DB5B" w14:textId="77777777" w:rsidR="00287EA0" w:rsidRPr="0002322D" w:rsidRDefault="00287EA0" w:rsidP="00287EA0">
            <w:pPr>
              <w:pStyle w:val="TableParagraph"/>
              <w:tabs>
                <w:tab w:val="left" w:pos="918"/>
                <w:tab w:val="left" w:pos="1806"/>
                <w:tab w:val="left" w:pos="3253"/>
              </w:tabs>
              <w:spacing w:before="75" w:line="322" w:lineRule="auto"/>
              <w:ind w:left="99" w:right="96"/>
              <w:jc w:val="both"/>
              <w:rPr>
                <w:rFonts w:ascii="Arial" w:hAnsi="Arial" w:cs="Arial"/>
                <w:sz w:val="18"/>
                <w:szCs w:val="18"/>
              </w:rPr>
            </w:pPr>
            <w:r>
              <w:rPr>
                <w:rFonts w:ascii="Arial" w:hAnsi="Arial"/>
                <w:sz w:val="18"/>
              </w:rPr>
              <w:t>Is engagement and interaction training provided to designated employees, including the appropriate culturally specific training?</w:t>
            </w:r>
          </w:p>
          <w:p w14:paraId="730015E0" w14:textId="51A24654" w:rsidR="00287EA0" w:rsidRPr="0002322D" w:rsidRDefault="00287EA0" w:rsidP="00287EA0">
            <w:pPr>
              <w:pStyle w:val="TableParagraph"/>
              <w:spacing w:before="75" w:line="322" w:lineRule="auto"/>
              <w:ind w:left="99" w:right="190"/>
              <w:jc w:val="both"/>
              <w:rPr>
                <w:rFonts w:ascii="Arial" w:eastAsia="Arial" w:hAnsi="Arial" w:cs="Arial"/>
                <w:sz w:val="18"/>
                <w:szCs w:val="18"/>
              </w:rPr>
            </w:pPr>
          </w:p>
        </w:tc>
        <w:tc>
          <w:tcPr>
            <w:tcW w:w="574" w:type="dxa"/>
            <w:tcBorders>
              <w:top w:val="single" w:sz="7" w:space="0" w:color="000000"/>
              <w:left w:val="single" w:sz="7" w:space="0" w:color="000000"/>
              <w:bottom w:val="single" w:sz="4" w:space="0" w:color="auto"/>
              <w:right w:val="single" w:sz="7" w:space="0" w:color="000000"/>
            </w:tcBorders>
          </w:tcPr>
          <w:p w14:paraId="655423E4"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4" w:space="0" w:color="auto"/>
              <w:right w:val="single" w:sz="7" w:space="0" w:color="000000"/>
            </w:tcBorders>
          </w:tcPr>
          <w:p w14:paraId="67F1C2DC"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4" w:space="0" w:color="auto"/>
              <w:right w:val="single" w:sz="7" w:space="0" w:color="000000"/>
            </w:tcBorders>
          </w:tcPr>
          <w:p w14:paraId="40CD5461"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4" w:space="0" w:color="auto"/>
              <w:right w:val="single" w:sz="7" w:space="0" w:color="000000"/>
            </w:tcBorders>
          </w:tcPr>
          <w:p w14:paraId="202ADAA4" w14:textId="77777777" w:rsidR="00287EA0" w:rsidRPr="0002322D" w:rsidRDefault="00287EA0" w:rsidP="00287EA0">
            <w:pPr>
              <w:rPr>
                <w:rFonts w:ascii="Arial" w:hAnsi="Arial" w:cs="Arial"/>
                <w:sz w:val="18"/>
                <w:szCs w:val="18"/>
              </w:rPr>
            </w:pPr>
          </w:p>
        </w:tc>
      </w:tr>
      <w:tr w:rsidR="00287EA0" w:rsidRPr="00D57A58" w14:paraId="4CF48AC1" w14:textId="77777777" w:rsidTr="00287EA0">
        <w:trPr>
          <w:trHeight w:hRule="exact" w:val="1595"/>
        </w:trPr>
        <w:tc>
          <w:tcPr>
            <w:tcW w:w="860" w:type="dxa"/>
            <w:vMerge/>
            <w:tcBorders>
              <w:left w:val="single" w:sz="7" w:space="0" w:color="000000"/>
              <w:right w:val="single" w:sz="7" w:space="0" w:color="000000"/>
            </w:tcBorders>
            <w:textDirection w:val="btLr"/>
          </w:tcPr>
          <w:p w14:paraId="4AF282F7" w14:textId="77777777" w:rsidR="00287EA0" w:rsidRPr="00D57A58" w:rsidRDefault="00287EA0" w:rsidP="00287EA0">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4971B2A" w14:textId="42DB7A1A" w:rsidR="00287EA0" w:rsidRPr="00D57A58" w:rsidRDefault="00287EA0" w:rsidP="00287EA0">
            <w:pPr>
              <w:pStyle w:val="TableParagraph"/>
              <w:spacing w:before="75" w:line="322" w:lineRule="auto"/>
              <w:ind w:left="99" w:right="190"/>
              <w:jc w:val="both"/>
              <w:rPr>
                <w:rFonts w:ascii="Arial" w:hAnsi="Arial" w:cs="Arial"/>
                <w:sz w:val="18"/>
                <w:szCs w:val="18"/>
              </w:rPr>
            </w:pPr>
            <w:r>
              <w:rPr>
                <w:rFonts w:ascii="Arial" w:hAnsi="Arial"/>
                <w:sz w:val="18"/>
              </w:rPr>
              <w:t>Are consultation protocols jointly established by the Sámi, reindeer herding co-operatives and the company followed or integrated into company consultation procedures to the extent possible?</w:t>
            </w:r>
          </w:p>
        </w:tc>
        <w:tc>
          <w:tcPr>
            <w:tcW w:w="574" w:type="dxa"/>
            <w:tcBorders>
              <w:top w:val="single" w:sz="7" w:space="0" w:color="000000"/>
              <w:left w:val="single" w:sz="7" w:space="0" w:color="000000"/>
              <w:bottom w:val="single" w:sz="7" w:space="0" w:color="000000"/>
              <w:right w:val="single" w:sz="7" w:space="0" w:color="000000"/>
            </w:tcBorders>
          </w:tcPr>
          <w:p w14:paraId="43FA0781" w14:textId="77777777" w:rsidR="00287EA0" w:rsidRPr="00D57A58"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69FEB342" w14:textId="77777777" w:rsidR="00287EA0" w:rsidRPr="00D57A58"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6B2FCB2F" w14:textId="77777777" w:rsidR="00287EA0" w:rsidRPr="00D57A58"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2392AC9B" w14:textId="77777777" w:rsidR="00287EA0" w:rsidRPr="00D57A58" w:rsidRDefault="00287EA0" w:rsidP="00287EA0">
            <w:pPr>
              <w:rPr>
                <w:rFonts w:ascii="Arial" w:hAnsi="Arial" w:cs="Arial"/>
                <w:sz w:val="18"/>
                <w:szCs w:val="18"/>
              </w:rPr>
            </w:pPr>
          </w:p>
        </w:tc>
      </w:tr>
      <w:tr w:rsidR="00287EA0" w:rsidRPr="00D57A58" w14:paraId="4C9A7286" w14:textId="77777777" w:rsidTr="00287EA0">
        <w:trPr>
          <w:trHeight w:hRule="exact" w:val="838"/>
        </w:trPr>
        <w:tc>
          <w:tcPr>
            <w:tcW w:w="860" w:type="dxa"/>
            <w:vMerge/>
            <w:tcBorders>
              <w:left w:val="single" w:sz="7" w:space="0" w:color="000000"/>
              <w:right w:val="single" w:sz="7" w:space="0" w:color="000000"/>
            </w:tcBorders>
            <w:textDirection w:val="btLr"/>
          </w:tcPr>
          <w:p w14:paraId="0E6115BB" w14:textId="5DA224F9" w:rsidR="00287EA0" w:rsidRPr="00D57A58" w:rsidRDefault="00287EA0" w:rsidP="00287EA0">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26885AC6" w14:textId="04B046D8" w:rsidR="00287EA0" w:rsidRPr="00D57A58" w:rsidRDefault="00287EA0" w:rsidP="00287EA0">
            <w:pPr>
              <w:pStyle w:val="TableParagraph"/>
              <w:spacing w:before="75" w:line="322" w:lineRule="auto"/>
              <w:ind w:left="99" w:right="97"/>
              <w:jc w:val="both"/>
              <w:rPr>
                <w:rFonts w:ascii="Arial" w:eastAsia="Arial" w:hAnsi="Arial" w:cs="Arial"/>
                <w:sz w:val="18"/>
                <w:szCs w:val="18"/>
              </w:rPr>
            </w:pPr>
            <w:r>
              <w:rPr>
                <w:rFonts w:ascii="Arial" w:hAnsi="Arial"/>
                <w:sz w:val="18"/>
              </w:rPr>
              <w:t>Do cooperation group(s) meet regularly and is their work systematic?</w:t>
            </w:r>
          </w:p>
        </w:tc>
        <w:tc>
          <w:tcPr>
            <w:tcW w:w="574" w:type="dxa"/>
            <w:tcBorders>
              <w:top w:val="single" w:sz="7" w:space="0" w:color="000000"/>
              <w:left w:val="single" w:sz="7" w:space="0" w:color="000000"/>
              <w:bottom w:val="single" w:sz="7" w:space="0" w:color="000000"/>
              <w:right w:val="single" w:sz="7" w:space="0" w:color="000000"/>
            </w:tcBorders>
          </w:tcPr>
          <w:p w14:paraId="580F300D" w14:textId="77777777" w:rsidR="00287EA0" w:rsidRPr="00D57A58"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59B33F8F" w14:textId="77777777" w:rsidR="00287EA0" w:rsidRPr="00D57A58"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4C9A2CD0" w14:textId="77777777" w:rsidR="00287EA0" w:rsidRPr="00D57A58"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51B5F590" w14:textId="77777777" w:rsidR="00287EA0" w:rsidRPr="00D57A58" w:rsidRDefault="00287EA0" w:rsidP="00287EA0">
            <w:pPr>
              <w:rPr>
                <w:rFonts w:ascii="Arial" w:hAnsi="Arial" w:cs="Arial"/>
                <w:sz w:val="18"/>
                <w:szCs w:val="18"/>
              </w:rPr>
            </w:pPr>
          </w:p>
        </w:tc>
      </w:tr>
      <w:tr w:rsidR="00287EA0" w:rsidRPr="00D57A58" w14:paraId="0196F87E" w14:textId="77777777" w:rsidTr="007C2B66">
        <w:trPr>
          <w:trHeight w:hRule="exact" w:val="614"/>
        </w:trPr>
        <w:tc>
          <w:tcPr>
            <w:tcW w:w="860" w:type="dxa"/>
            <w:vMerge/>
            <w:tcBorders>
              <w:left w:val="single" w:sz="7" w:space="0" w:color="000000"/>
              <w:bottom w:val="single" w:sz="7" w:space="0" w:color="000000"/>
              <w:right w:val="single" w:sz="7" w:space="0" w:color="000000"/>
            </w:tcBorders>
            <w:textDirection w:val="btLr"/>
          </w:tcPr>
          <w:p w14:paraId="5C285705" w14:textId="77777777" w:rsidR="00287EA0" w:rsidRPr="00D57A58" w:rsidRDefault="00287EA0" w:rsidP="00287EA0">
            <w:pPr>
              <w:rPr>
                <w:rFonts w:ascii="Arial" w:hAnsi="Arial" w:cs="Arial"/>
                <w:sz w:val="16"/>
                <w:szCs w:val="16"/>
              </w:rPr>
            </w:pPr>
          </w:p>
        </w:tc>
        <w:tc>
          <w:tcPr>
            <w:tcW w:w="10280" w:type="dxa"/>
            <w:gridSpan w:val="5"/>
            <w:tcBorders>
              <w:top w:val="single" w:sz="7" w:space="0" w:color="000000"/>
              <w:left w:val="single" w:sz="7" w:space="0" w:color="000000"/>
              <w:bottom w:val="single" w:sz="7" w:space="0" w:color="000000"/>
              <w:right w:val="single" w:sz="7" w:space="0" w:color="000000"/>
            </w:tcBorders>
            <w:shd w:val="clear" w:color="auto" w:fill="F2F2F2"/>
          </w:tcPr>
          <w:p w14:paraId="129F3A94" w14:textId="77777777" w:rsidR="00287EA0" w:rsidRPr="00D57A58" w:rsidRDefault="00287EA0" w:rsidP="00287EA0">
            <w:pPr>
              <w:pStyle w:val="TableParagraph"/>
              <w:spacing w:before="2" w:line="280" w:lineRule="atLeast"/>
              <w:ind w:left="2591" w:right="9" w:hanging="2451"/>
              <w:rPr>
                <w:rFonts w:ascii="Arial" w:eastAsia="Arial" w:hAnsi="Arial" w:cs="Arial"/>
                <w:sz w:val="18"/>
                <w:szCs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bl>
    <w:p w14:paraId="5B768726" w14:textId="77777777" w:rsidR="009B38A0" w:rsidRPr="00287EA0" w:rsidRDefault="009B38A0">
      <w:pPr>
        <w:rPr>
          <w:rFonts w:ascii="Arial" w:eastAsia="Arial" w:hAnsi="Arial" w:cs="Arial"/>
          <w:sz w:val="18"/>
          <w:szCs w:val="18"/>
        </w:rPr>
        <w:sectPr w:rsidR="009B38A0" w:rsidRPr="00287EA0" w:rsidSect="00A245B4">
          <w:type w:val="continuous"/>
          <w:pgSz w:w="11907" w:h="16839" w:code="9"/>
          <w:pgMar w:top="1060" w:right="380" w:bottom="840" w:left="380" w:header="0" w:footer="652" w:gutter="0"/>
          <w:cols w:space="708"/>
        </w:sectPr>
      </w:pPr>
    </w:p>
    <w:p w14:paraId="6D2B96CB" w14:textId="3D46C070" w:rsidR="00287EA0" w:rsidRPr="00287EA0" w:rsidRDefault="00287EA0">
      <w:pPr>
        <w:rPr>
          <w:rFonts w:ascii="Arial" w:hAnsi="Arial" w:cs="Arial"/>
          <w:sz w:val="6"/>
          <w:szCs w:val="6"/>
        </w:rPr>
      </w:pPr>
      <w:r w:rsidRPr="00287EA0">
        <w:rPr>
          <w:rFonts w:ascii="Arial" w:hAnsi="Arial" w:cs="Arial"/>
          <w:sz w:val="6"/>
          <w:szCs w:val="6"/>
        </w:rPr>
        <w:br w:type="page"/>
      </w:r>
    </w:p>
    <w:tbl>
      <w:tblPr>
        <w:tblStyle w:val="TableNormal1"/>
        <w:tblpPr w:leftFromText="141" w:rightFromText="141" w:horzAnchor="margin" w:tblpY="401"/>
        <w:tblW w:w="11140" w:type="dxa"/>
        <w:tblLayout w:type="fixed"/>
        <w:tblLook w:val="01E0" w:firstRow="1" w:lastRow="1" w:firstColumn="1" w:lastColumn="1" w:noHBand="0" w:noVBand="0"/>
      </w:tblPr>
      <w:tblGrid>
        <w:gridCol w:w="860"/>
        <w:gridCol w:w="3881"/>
        <w:gridCol w:w="574"/>
        <w:gridCol w:w="573"/>
        <w:gridCol w:w="588"/>
        <w:gridCol w:w="4664"/>
      </w:tblGrid>
      <w:tr w:rsidR="00287EA0" w:rsidRPr="00D57A58" w14:paraId="618CDE42" w14:textId="77777777" w:rsidTr="00287EA0">
        <w:trPr>
          <w:trHeight w:hRule="exact" w:val="586"/>
        </w:trPr>
        <w:tc>
          <w:tcPr>
            <w:tcW w:w="8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extDirection w:val="btLr"/>
          </w:tcPr>
          <w:p w14:paraId="0CF352B2" w14:textId="77777777" w:rsidR="00287EA0" w:rsidRDefault="00287EA0" w:rsidP="00287EA0">
            <w:pPr>
              <w:pStyle w:val="TableParagraph"/>
              <w:spacing w:before="85" w:line="300" w:lineRule="atLeast"/>
              <w:ind w:left="1674" w:right="1634"/>
              <w:jc w:val="center"/>
              <w:rPr>
                <w:rFonts w:ascii="Arial" w:hAnsi="Arial"/>
                <w:b/>
                <w:sz w:val="18"/>
              </w:rPr>
            </w:pPr>
          </w:p>
        </w:tc>
        <w:tc>
          <w:tcPr>
            <w:tcW w:w="388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F77EA41" w14:textId="77777777" w:rsidR="00287EA0" w:rsidRPr="00D57A58" w:rsidRDefault="00287EA0" w:rsidP="00287EA0">
            <w:pPr>
              <w:pStyle w:val="TableParagraph"/>
              <w:spacing w:before="11" w:line="200" w:lineRule="exact"/>
              <w:jc w:val="center"/>
              <w:rPr>
                <w:rFonts w:ascii="Arial" w:hAnsi="Arial" w:cs="Arial"/>
                <w:sz w:val="18"/>
                <w:szCs w:val="18"/>
              </w:rPr>
            </w:pPr>
          </w:p>
          <w:p w14:paraId="6DB82CC3" w14:textId="266285E6" w:rsidR="00287EA0" w:rsidRDefault="00287EA0" w:rsidP="00287EA0">
            <w:pPr>
              <w:pStyle w:val="TableParagraph"/>
              <w:spacing w:line="322" w:lineRule="auto"/>
              <w:ind w:left="96" w:right="96"/>
              <w:jc w:val="center"/>
              <w:rPr>
                <w:rFonts w:ascii="Arial" w:hAnsi="Arial"/>
                <w:sz w:val="18"/>
              </w:rPr>
            </w:pPr>
            <w:r>
              <w:rPr>
                <w:rFonts w:ascii="Arial" w:hAnsi="Arial"/>
                <w:b/>
                <w:sz w:val="18"/>
              </w:rPr>
              <w:t>Question</w:t>
            </w:r>
          </w:p>
        </w:tc>
        <w:tc>
          <w:tcPr>
            <w:tcW w:w="57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B78A91" w14:textId="77777777" w:rsidR="00287EA0" w:rsidRPr="00D57A58" w:rsidRDefault="00287EA0" w:rsidP="00287EA0">
            <w:pPr>
              <w:pStyle w:val="TableParagraph"/>
              <w:spacing w:before="11" w:line="200" w:lineRule="exact"/>
              <w:jc w:val="center"/>
              <w:rPr>
                <w:rFonts w:ascii="Arial" w:hAnsi="Arial" w:cs="Arial"/>
                <w:sz w:val="18"/>
                <w:szCs w:val="18"/>
              </w:rPr>
            </w:pPr>
          </w:p>
          <w:p w14:paraId="4D9A1439" w14:textId="184BB77E" w:rsidR="00287EA0" w:rsidRPr="0002322D" w:rsidRDefault="00287EA0" w:rsidP="00287EA0">
            <w:pPr>
              <w:jc w:val="center"/>
              <w:rPr>
                <w:rFonts w:ascii="Arial" w:hAnsi="Arial" w:cs="Arial"/>
                <w:sz w:val="18"/>
                <w:szCs w:val="18"/>
              </w:rPr>
            </w:pPr>
            <w:r>
              <w:rPr>
                <w:rFonts w:ascii="Arial" w:hAnsi="Arial"/>
                <w:b/>
                <w:sz w:val="18"/>
              </w:rPr>
              <w:t>Y</w:t>
            </w:r>
          </w:p>
        </w:tc>
        <w:tc>
          <w:tcPr>
            <w:tcW w:w="57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BCB15F2" w14:textId="77777777" w:rsidR="00287EA0" w:rsidRPr="00D57A58" w:rsidRDefault="00287EA0" w:rsidP="00287EA0">
            <w:pPr>
              <w:pStyle w:val="TableParagraph"/>
              <w:spacing w:before="11" w:line="200" w:lineRule="exact"/>
              <w:jc w:val="center"/>
              <w:rPr>
                <w:rFonts w:ascii="Arial" w:hAnsi="Arial" w:cs="Arial"/>
                <w:sz w:val="18"/>
                <w:szCs w:val="18"/>
              </w:rPr>
            </w:pPr>
          </w:p>
          <w:p w14:paraId="2B06B164" w14:textId="2915AF18" w:rsidR="00287EA0" w:rsidRPr="0002322D" w:rsidRDefault="00287EA0" w:rsidP="00287EA0">
            <w:pPr>
              <w:jc w:val="center"/>
              <w:rPr>
                <w:rFonts w:ascii="Arial" w:hAnsi="Arial" w:cs="Arial"/>
                <w:sz w:val="18"/>
                <w:szCs w:val="18"/>
              </w:rPr>
            </w:pPr>
            <w:r>
              <w:rPr>
                <w:rFonts w:ascii="Arial" w:hAnsi="Arial"/>
                <w:b/>
                <w:sz w:val="18"/>
              </w:rPr>
              <w:t>N</w:t>
            </w:r>
          </w:p>
        </w:tc>
        <w:tc>
          <w:tcPr>
            <w:tcW w:w="58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EAFED1" w14:textId="77777777" w:rsidR="00287EA0" w:rsidRPr="00D57A58" w:rsidRDefault="00287EA0" w:rsidP="00287EA0">
            <w:pPr>
              <w:pStyle w:val="TableParagraph"/>
              <w:spacing w:before="11" w:line="200" w:lineRule="exact"/>
              <w:jc w:val="center"/>
              <w:rPr>
                <w:rFonts w:ascii="Arial" w:hAnsi="Arial" w:cs="Arial"/>
                <w:sz w:val="18"/>
                <w:szCs w:val="18"/>
              </w:rPr>
            </w:pPr>
          </w:p>
          <w:p w14:paraId="3AD00545" w14:textId="353E5C43" w:rsidR="00287EA0" w:rsidRPr="0002322D" w:rsidRDefault="00287EA0" w:rsidP="00287EA0">
            <w:pPr>
              <w:jc w:val="center"/>
              <w:rPr>
                <w:rFonts w:ascii="Arial" w:hAnsi="Arial" w:cs="Arial"/>
                <w:sz w:val="18"/>
                <w:szCs w:val="18"/>
              </w:rPr>
            </w:pPr>
            <w:r>
              <w:rPr>
                <w:rFonts w:ascii="Arial" w:hAnsi="Arial"/>
                <w:b/>
                <w:sz w:val="18"/>
              </w:rPr>
              <w:t>NA</w:t>
            </w:r>
          </w:p>
        </w:tc>
        <w:tc>
          <w:tcPr>
            <w:tcW w:w="46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224DD25" w14:textId="77777777" w:rsidR="00287EA0" w:rsidRPr="00D57A58" w:rsidRDefault="00287EA0" w:rsidP="00287EA0">
            <w:pPr>
              <w:pStyle w:val="TableParagraph"/>
              <w:spacing w:before="11" w:line="200" w:lineRule="exact"/>
              <w:jc w:val="center"/>
              <w:rPr>
                <w:rFonts w:ascii="Arial" w:hAnsi="Arial" w:cs="Arial"/>
                <w:sz w:val="18"/>
                <w:szCs w:val="18"/>
              </w:rPr>
            </w:pPr>
          </w:p>
          <w:p w14:paraId="59670DE5" w14:textId="6B44AA3B" w:rsidR="00287EA0" w:rsidRPr="0002322D" w:rsidRDefault="00287EA0" w:rsidP="00287EA0">
            <w:pPr>
              <w:jc w:val="center"/>
              <w:rPr>
                <w:rFonts w:ascii="Arial" w:hAnsi="Arial" w:cs="Arial"/>
                <w:sz w:val="18"/>
                <w:szCs w:val="18"/>
              </w:rPr>
            </w:pPr>
            <w:r>
              <w:rPr>
                <w:rFonts w:ascii="Arial" w:hAnsi="Arial"/>
                <w:b/>
                <w:sz w:val="18"/>
              </w:rPr>
              <w:t>Description &amp; Evidence</w:t>
            </w:r>
          </w:p>
        </w:tc>
      </w:tr>
      <w:tr w:rsidR="00287EA0" w:rsidRPr="00D57A58" w14:paraId="09C9B7EE" w14:textId="77777777" w:rsidTr="00287EA0">
        <w:trPr>
          <w:trHeight w:hRule="exact" w:val="1251"/>
        </w:trPr>
        <w:tc>
          <w:tcPr>
            <w:tcW w:w="860" w:type="dxa"/>
            <w:vMerge w:val="restart"/>
            <w:tcBorders>
              <w:top w:val="single" w:sz="8" w:space="0" w:color="000000"/>
              <w:left w:val="single" w:sz="7" w:space="0" w:color="000000"/>
              <w:right w:val="single" w:sz="7" w:space="0" w:color="000000"/>
            </w:tcBorders>
            <w:textDirection w:val="btLr"/>
          </w:tcPr>
          <w:p w14:paraId="7326A7BF" w14:textId="77777777" w:rsidR="00287EA0" w:rsidRDefault="00287EA0" w:rsidP="002477D2">
            <w:pPr>
              <w:pStyle w:val="TableParagraph"/>
              <w:spacing w:before="85" w:line="300" w:lineRule="atLeast"/>
              <w:ind w:left="1674" w:right="1634"/>
              <w:jc w:val="center"/>
              <w:rPr>
                <w:rFonts w:ascii="Arial" w:hAnsi="Arial"/>
                <w:b/>
                <w:sz w:val="18"/>
              </w:rPr>
            </w:pPr>
            <w:r>
              <w:rPr>
                <w:rFonts w:ascii="Arial" w:hAnsi="Arial"/>
                <w:b/>
                <w:sz w:val="18"/>
              </w:rPr>
              <w:t xml:space="preserve">Indicator 2 </w:t>
            </w:r>
          </w:p>
          <w:p w14:paraId="2CFE44BF" w14:textId="77777777" w:rsidR="00287EA0" w:rsidRPr="0002322D" w:rsidRDefault="00287EA0" w:rsidP="002477D2">
            <w:pPr>
              <w:pStyle w:val="TableParagraph"/>
              <w:spacing w:before="85" w:line="300" w:lineRule="atLeast"/>
              <w:ind w:left="1674" w:right="1634"/>
              <w:jc w:val="center"/>
              <w:rPr>
                <w:rFonts w:ascii="Arial" w:hAnsi="Arial" w:cs="Arial"/>
                <w:b/>
                <w:sz w:val="18"/>
                <w:szCs w:val="18"/>
              </w:rPr>
            </w:pPr>
            <w:r>
              <w:rPr>
                <w:rFonts w:ascii="Arial" w:hAnsi="Arial"/>
                <w:b/>
                <w:sz w:val="18"/>
              </w:rPr>
              <w:t>Level AAA</w:t>
            </w:r>
          </w:p>
        </w:tc>
        <w:tc>
          <w:tcPr>
            <w:tcW w:w="3881" w:type="dxa"/>
            <w:tcBorders>
              <w:top w:val="single" w:sz="8" w:space="0" w:color="000000"/>
              <w:left w:val="single" w:sz="7" w:space="0" w:color="000000"/>
              <w:bottom w:val="single" w:sz="7" w:space="0" w:color="000000"/>
              <w:right w:val="single" w:sz="7" w:space="0" w:color="000000"/>
            </w:tcBorders>
            <w:shd w:val="clear" w:color="auto" w:fill="auto"/>
          </w:tcPr>
          <w:p w14:paraId="31A01EB1" w14:textId="77777777" w:rsidR="00287EA0" w:rsidRPr="0002322D" w:rsidRDefault="00287EA0" w:rsidP="002477D2">
            <w:pPr>
              <w:pStyle w:val="TableParagraph"/>
              <w:spacing w:before="77" w:line="322" w:lineRule="auto"/>
              <w:ind w:left="99" w:right="97"/>
              <w:jc w:val="both"/>
              <w:rPr>
                <w:rFonts w:ascii="Arial" w:eastAsia="Arial" w:hAnsi="Arial" w:cs="Arial"/>
                <w:sz w:val="18"/>
                <w:szCs w:val="18"/>
              </w:rPr>
            </w:pPr>
            <w:r>
              <w:rPr>
                <w:rFonts w:ascii="Arial" w:hAnsi="Arial"/>
                <w:sz w:val="18"/>
              </w:rPr>
              <w:t>Are formal mechanisms or agreements with COIs in place to ensure that they can effectively participate in issues and influence decisions that may interest or affect them?</w:t>
            </w:r>
          </w:p>
        </w:tc>
        <w:tc>
          <w:tcPr>
            <w:tcW w:w="574" w:type="dxa"/>
            <w:tcBorders>
              <w:top w:val="single" w:sz="8" w:space="0" w:color="000000"/>
              <w:left w:val="single" w:sz="7" w:space="0" w:color="000000"/>
              <w:bottom w:val="single" w:sz="7" w:space="0" w:color="000000"/>
              <w:right w:val="single" w:sz="7" w:space="0" w:color="000000"/>
            </w:tcBorders>
          </w:tcPr>
          <w:p w14:paraId="66C634D4" w14:textId="77777777" w:rsidR="00287EA0" w:rsidRPr="0002322D" w:rsidRDefault="00287EA0" w:rsidP="002477D2">
            <w:pPr>
              <w:rPr>
                <w:rFonts w:ascii="Arial" w:hAnsi="Arial" w:cs="Arial"/>
                <w:sz w:val="18"/>
                <w:szCs w:val="18"/>
              </w:rPr>
            </w:pPr>
          </w:p>
        </w:tc>
        <w:tc>
          <w:tcPr>
            <w:tcW w:w="573" w:type="dxa"/>
            <w:tcBorders>
              <w:top w:val="single" w:sz="8" w:space="0" w:color="000000"/>
              <w:left w:val="single" w:sz="7" w:space="0" w:color="000000"/>
              <w:bottom w:val="single" w:sz="7" w:space="0" w:color="000000"/>
              <w:right w:val="single" w:sz="7" w:space="0" w:color="000000"/>
            </w:tcBorders>
          </w:tcPr>
          <w:p w14:paraId="5CE5A29F" w14:textId="77777777" w:rsidR="00287EA0" w:rsidRPr="0002322D" w:rsidRDefault="00287EA0" w:rsidP="002477D2">
            <w:pPr>
              <w:rPr>
                <w:rFonts w:ascii="Arial" w:hAnsi="Arial" w:cs="Arial"/>
                <w:sz w:val="18"/>
                <w:szCs w:val="18"/>
              </w:rPr>
            </w:pPr>
          </w:p>
        </w:tc>
        <w:tc>
          <w:tcPr>
            <w:tcW w:w="588" w:type="dxa"/>
            <w:tcBorders>
              <w:top w:val="single" w:sz="8" w:space="0" w:color="000000"/>
              <w:left w:val="single" w:sz="7" w:space="0" w:color="000000"/>
              <w:bottom w:val="single" w:sz="7" w:space="0" w:color="000000"/>
              <w:right w:val="single" w:sz="7" w:space="0" w:color="000000"/>
            </w:tcBorders>
          </w:tcPr>
          <w:p w14:paraId="709CA665" w14:textId="77777777" w:rsidR="00287EA0" w:rsidRPr="0002322D" w:rsidRDefault="00287EA0" w:rsidP="002477D2">
            <w:pPr>
              <w:rPr>
                <w:rFonts w:ascii="Arial" w:hAnsi="Arial" w:cs="Arial"/>
                <w:sz w:val="18"/>
                <w:szCs w:val="18"/>
              </w:rPr>
            </w:pPr>
          </w:p>
        </w:tc>
        <w:tc>
          <w:tcPr>
            <w:tcW w:w="4664" w:type="dxa"/>
            <w:tcBorders>
              <w:top w:val="single" w:sz="8" w:space="0" w:color="000000"/>
              <w:left w:val="single" w:sz="7" w:space="0" w:color="000000"/>
              <w:bottom w:val="single" w:sz="7" w:space="0" w:color="000000"/>
              <w:right w:val="single" w:sz="7" w:space="0" w:color="000000"/>
            </w:tcBorders>
          </w:tcPr>
          <w:p w14:paraId="44A85B77" w14:textId="77777777" w:rsidR="00287EA0" w:rsidRPr="0002322D" w:rsidRDefault="00287EA0" w:rsidP="002477D2">
            <w:pPr>
              <w:rPr>
                <w:rFonts w:ascii="Arial" w:hAnsi="Arial" w:cs="Arial"/>
                <w:sz w:val="18"/>
                <w:szCs w:val="18"/>
              </w:rPr>
            </w:pPr>
          </w:p>
        </w:tc>
      </w:tr>
      <w:tr w:rsidR="00287EA0" w:rsidRPr="00D57A58" w14:paraId="491EEF30" w14:textId="77777777" w:rsidTr="002477D2">
        <w:trPr>
          <w:trHeight w:hRule="exact" w:val="858"/>
        </w:trPr>
        <w:tc>
          <w:tcPr>
            <w:tcW w:w="860" w:type="dxa"/>
            <w:vMerge/>
            <w:tcBorders>
              <w:left w:val="single" w:sz="7" w:space="0" w:color="000000"/>
              <w:right w:val="single" w:sz="7" w:space="0" w:color="000000"/>
            </w:tcBorders>
            <w:textDirection w:val="btLr"/>
          </w:tcPr>
          <w:p w14:paraId="1AA1D4D1" w14:textId="77777777" w:rsidR="00287EA0" w:rsidRPr="0002322D" w:rsidRDefault="00287EA0" w:rsidP="002477D2">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4D6E27F9" w14:textId="77777777" w:rsidR="00287EA0" w:rsidRPr="0002322D" w:rsidRDefault="00287EA0" w:rsidP="002477D2">
            <w:pPr>
              <w:pStyle w:val="TableParagraph"/>
              <w:spacing w:before="2" w:line="280" w:lineRule="atLeast"/>
              <w:ind w:left="99" w:right="97"/>
              <w:jc w:val="both"/>
              <w:rPr>
                <w:rFonts w:ascii="Arial" w:eastAsia="Arial" w:hAnsi="Arial" w:cs="Arial"/>
                <w:sz w:val="18"/>
                <w:szCs w:val="18"/>
              </w:rPr>
            </w:pPr>
            <w:r>
              <w:rPr>
                <w:rFonts w:ascii="Arial" w:hAnsi="Arial"/>
                <w:sz w:val="18"/>
              </w:rPr>
              <w:t>Does the facility have a consistent history of meaningful cooperation and dialogue with COIs?</w:t>
            </w:r>
          </w:p>
        </w:tc>
        <w:tc>
          <w:tcPr>
            <w:tcW w:w="574" w:type="dxa"/>
            <w:tcBorders>
              <w:top w:val="single" w:sz="7" w:space="0" w:color="000000"/>
              <w:left w:val="single" w:sz="7" w:space="0" w:color="000000"/>
              <w:bottom w:val="single" w:sz="7" w:space="0" w:color="000000"/>
              <w:right w:val="single" w:sz="7" w:space="0" w:color="000000"/>
            </w:tcBorders>
          </w:tcPr>
          <w:p w14:paraId="16005154"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253CBD23"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2630B558"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35A9AB57" w14:textId="77777777" w:rsidR="00287EA0" w:rsidRPr="0002322D" w:rsidRDefault="00287EA0" w:rsidP="002477D2">
            <w:pPr>
              <w:rPr>
                <w:rFonts w:ascii="Arial" w:hAnsi="Arial" w:cs="Arial"/>
                <w:sz w:val="18"/>
                <w:szCs w:val="18"/>
              </w:rPr>
            </w:pPr>
          </w:p>
        </w:tc>
      </w:tr>
      <w:tr w:rsidR="00287EA0" w:rsidRPr="00D57A58" w14:paraId="4D9BA372" w14:textId="77777777" w:rsidTr="002477D2">
        <w:trPr>
          <w:trHeight w:hRule="exact" w:val="1234"/>
        </w:trPr>
        <w:tc>
          <w:tcPr>
            <w:tcW w:w="860" w:type="dxa"/>
            <w:vMerge/>
            <w:tcBorders>
              <w:left w:val="single" w:sz="7" w:space="0" w:color="000000"/>
              <w:right w:val="single" w:sz="7" w:space="0" w:color="000000"/>
            </w:tcBorders>
            <w:textDirection w:val="btLr"/>
          </w:tcPr>
          <w:p w14:paraId="42CAE253" w14:textId="77777777" w:rsidR="00287EA0" w:rsidRPr="0002322D" w:rsidRDefault="00287EA0" w:rsidP="002477D2">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7C59547A" w14:textId="77777777" w:rsidR="00287EA0" w:rsidRPr="0002322D" w:rsidRDefault="00287EA0" w:rsidP="002477D2">
            <w:pPr>
              <w:pStyle w:val="TableParagraph"/>
              <w:spacing w:before="2" w:line="280" w:lineRule="atLeast"/>
              <w:ind w:left="99" w:right="97"/>
              <w:jc w:val="both"/>
              <w:rPr>
                <w:rFonts w:ascii="Arial" w:hAnsi="Arial" w:cs="Arial"/>
                <w:sz w:val="18"/>
                <w:szCs w:val="18"/>
              </w:rPr>
            </w:pPr>
            <w:r>
              <w:rPr>
                <w:rFonts w:ascii="Arial" w:hAnsi="Arial"/>
                <w:sz w:val="18"/>
              </w:rPr>
              <w:t>Are there formal processes for building the capacity of COIs to allow them to participate effectively in dialogue?</w:t>
            </w:r>
          </w:p>
          <w:p w14:paraId="0A0AD3B8" w14:textId="77777777" w:rsidR="00287EA0" w:rsidRPr="0002322D" w:rsidRDefault="00287EA0" w:rsidP="002477D2">
            <w:pPr>
              <w:pStyle w:val="TableParagraph"/>
              <w:spacing w:before="2" w:line="280" w:lineRule="atLeast"/>
              <w:ind w:left="99" w:right="97"/>
              <w:jc w:val="both"/>
              <w:rPr>
                <w:rFonts w:ascii="Arial" w:hAnsi="Arial" w:cs="Arial"/>
                <w:sz w:val="18"/>
                <w:szCs w:val="18"/>
              </w:rPr>
            </w:pPr>
            <w:r>
              <w:rPr>
                <w:rFonts w:ascii="Arial" w:hAnsi="Arial"/>
                <w:sz w:val="18"/>
              </w:rPr>
              <w:t>If yes, please provide some examples.</w:t>
            </w:r>
          </w:p>
        </w:tc>
        <w:tc>
          <w:tcPr>
            <w:tcW w:w="574" w:type="dxa"/>
            <w:tcBorders>
              <w:top w:val="single" w:sz="7" w:space="0" w:color="000000"/>
              <w:left w:val="single" w:sz="7" w:space="0" w:color="000000"/>
              <w:bottom w:val="single" w:sz="7" w:space="0" w:color="000000"/>
              <w:right w:val="single" w:sz="7" w:space="0" w:color="000000"/>
            </w:tcBorders>
          </w:tcPr>
          <w:p w14:paraId="5C68F602"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1B2A576"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7D826792"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0ECC45BA" w14:textId="77777777" w:rsidR="00287EA0" w:rsidRPr="0002322D" w:rsidRDefault="00287EA0" w:rsidP="002477D2">
            <w:pPr>
              <w:rPr>
                <w:rFonts w:ascii="Arial" w:hAnsi="Arial" w:cs="Arial"/>
                <w:sz w:val="18"/>
                <w:szCs w:val="18"/>
              </w:rPr>
            </w:pPr>
          </w:p>
        </w:tc>
      </w:tr>
      <w:tr w:rsidR="00287EA0" w:rsidRPr="00D57A58" w14:paraId="58D6EF01" w14:textId="77777777" w:rsidTr="0063497B">
        <w:trPr>
          <w:trHeight w:hRule="exact" w:val="1050"/>
        </w:trPr>
        <w:tc>
          <w:tcPr>
            <w:tcW w:w="860" w:type="dxa"/>
            <w:vMerge/>
            <w:tcBorders>
              <w:left w:val="single" w:sz="7" w:space="0" w:color="000000"/>
              <w:right w:val="single" w:sz="7" w:space="0" w:color="000000"/>
            </w:tcBorders>
            <w:textDirection w:val="btLr"/>
          </w:tcPr>
          <w:p w14:paraId="66DA3310" w14:textId="77777777" w:rsidR="00287EA0" w:rsidRPr="0002322D" w:rsidRDefault="00287EA0" w:rsidP="002477D2">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BE5E72B" w14:textId="77777777" w:rsidR="00287EA0" w:rsidRPr="0002322D" w:rsidRDefault="00287EA0" w:rsidP="002477D2">
            <w:pPr>
              <w:pStyle w:val="TableParagraph"/>
              <w:spacing w:before="2" w:line="280" w:lineRule="atLeast"/>
              <w:ind w:left="99" w:right="97"/>
              <w:jc w:val="both"/>
              <w:rPr>
                <w:rFonts w:ascii="Arial" w:hAnsi="Arial" w:cs="Arial"/>
                <w:sz w:val="18"/>
                <w:szCs w:val="18"/>
              </w:rPr>
            </w:pPr>
            <w:r>
              <w:rPr>
                <w:rFonts w:ascii="Arial" w:hAnsi="Arial"/>
                <w:sz w:val="18"/>
              </w:rPr>
              <w:t xml:space="preserve">Is feedback collected annually from COIs </w:t>
            </w:r>
            <w:proofErr w:type="gramStart"/>
            <w:r>
              <w:rPr>
                <w:rFonts w:ascii="Arial" w:hAnsi="Arial"/>
                <w:sz w:val="18"/>
              </w:rPr>
              <w:t>in order to</w:t>
            </w:r>
            <w:proofErr w:type="gramEnd"/>
            <w:r>
              <w:rPr>
                <w:rFonts w:ascii="Arial" w:hAnsi="Arial"/>
                <w:sz w:val="18"/>
              </w:rPr>
              <w:t xml:space="preserve"> develop community outreach activities?</w:t>
            </w:r>
          </w:p>
        </w:tc>
        <w:tc>
          <w:tcPr>
            <w:tcW w:w="574" w:type="dxa"/>
            <w:tcBorders>
              <w:top w:val="single" w:sz="7" w:space="0" w:color="000000"/>
              <w:left w:val="single" w:sz="7" w:space="0" w:color="000000"/>
              <w:bottom w:val="single" w:sz="7" w:space="0" w:color="000000"/>
              <w:right w:val="single" w:sz="7" w:space="0" w:color="000000"/>
            </w:tcBorders>
          </w:tcPr>
          <w:p w14:paraId="1DE24E37"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0DDF558C"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4BE18CDD"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26E5CC2F" w14:textId="77777777" w:rsidR="00287EA0" w:rsidRPr="0002322D" w:rsidRDefault="00287EA0" w:rsidP="002477D2">
            <w:pPr>
              <w:rPr>
                <w:rFonts w:ascii="Arial" w:hAnsi="Arial" w:cs="Arial"/>
                <w:sz w:val="18"/>
                <w:szCs w:val="18"/>
              </w:rPr>
            </w:pPr>
          </w:p>
        </w:tc>
      </w:tr>
      <w:tr w:rsidR="00287EA0" w:rsidRPr="00D57A58" w14:paraId="583BE5ED" w14:textId="77777777" w:rsidTr="002477D2">
        <w:trPr>
          <w:trHeight w:hRule="exact" w:val="926"/>
        </w:trPr>
        <w:tc>
          <w:tcPr>
            <w:tcW w:w="860" w:type="dxa"/>
            <w:vMerge/>
            <w:tcBorders>
              <w:top w:val="single" w:sz="4" w:space="0" w:color="auto"/>
              <w:left w:val="single" w:sz="7" w:space="0" w:color="000000"/>
              <w:bottom w:val="single" w:sz="4" w:space="0" w:color="auto"/>
              <w:right w:val="single" w:sz="7" w:space="0" w:color="000000"/>
            </w:tcBorders>
            <w:textDirection w:val="btLr"/>
          </w:tcPr>
          <w:p w14:paraId="489BE197" w14:textId="77777777" w:rsidR="00287EA0" w:rsidRPr="0002322D" w:rsidRDefault="00287EA0" w:rsidP="002477D2">
            <w:pPr>
              <w:rPr>
                <w:rFonts w:ascii="Arial" w:hAnsi="Arial" w:cs="Arial"/>
                <w:sz w:val="18"/>
                <w:szCs w:val="18"/>
              </w:rPr>
            </w:pPr>
          </w:p>
        </w:tc>
        <w:tc>
          <w:tcPr>
            <w:tcW w:w="3881" w:type="dxa"/>
            <w:tcBorders>
              <w:top w:val="single" w:sz="4" w:space="0" w:color="auto"/>
              <w:left w:val="single" w:sz="7" w:space="0" w:color="000000"/>
              <w:bottom w:val="single" w:sz="4" w:space="0" w:color="auto"/>
              <w:right w:val="single" w:sz="7" w:space="0" w:color="000000"/>
            </w:tcBorders>
            <w:shd w:val="clear" w:color="auto" w:fill="auto"/>
          </w:tcPr>
          <w:p w14:paraId="1F2A2ABC" w14:textId="77777777" w:rsidR="00287EA0" w:rsidRPr="0002322D" w:rsidRDefault="00287EA0" w:rsidP="002477D2">
            <w:pPr>
              <w:pStyle w:val="TableParagraph"/>
              <w:spacing w:before="75" w:line="322" w:lineRule="auto"/>
              <w:ind w:left="99" w:right="190"/>
              <w:jc w:val="both"/>
              <w:rPr>
                <w:rFonts w:ascii="Arial" w:eastAsia="Arial" w:hAnsi="Arial" w:cs="Arial"/>
                <w:sz w:val="18"/>
                <w:szCs w:val="18"/>
              </w:rPr>
            </w:pPr>
            <w:r>
              <w:rPr>
                <w:rFonts w:ascii="Arial" w:hAnsi="Arial"/>
                <w:sz w:val="18"/>
              </w:rPr>
              <w:t xml:space="preserve">Do COIs contribute to periodic reviews of engagement processes </w:t>
            </w:r>
            <w:proofErr w:type="gramStart"/>
            <w:r>
              <w:rPr>
                <w:rFonts w:ascii="Arial" w:hAnsi="Arial"/>
                <w:sz w:val="18"/>
              </w:rPr>
              <w:t>in order to</w:t>
            </w:r>
            <w:proofErr w:type="gramEnd"/>
            <w:r>
              <w:rPr>
                <w:rFonts w:ascii="Arial" w:hAnsi="Arial"/>
                <w:sz w:val="18"/>
              </w:rPr>
              <w:t xml:space="preserve"> enable continual improvement?</w:t>
            </w:r>
          </w:p>
        </w:tc>
        <w:tc>
          <w:tcPr>
            <w:tcW w:w="574" w:type="dxa"/>
            <w:tcBorders>
              <w:top w:val="single" w:sz="7" w:space="0" w:color="000000"/>
              <w:left w:val="single" w:sz="7" w:space="0" w:color="000000"/>
              <w:bottom w:val="single" w:sz="4" w:space="0" w:color="auto"/>
              <w:right w:val="single" w:sz="7" w:space="0" w:color="000000"/>
            </w:tcBorders>
          </w:tcPr>
          <w:p w14:paraId="2FB62FB6"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4" w:space="0" w:color="auto"/>
              <w:right w:val="single" w:sz="7" w:space="0" w:color="000000"/>
            </w:tcBorders>
          </w:tcPr>
          <w:p w14:paraId="7B51228B"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4" w:space="0" w:color="auto"/>
              <w:right w:val="single" w:sz="7" w:space="0" w:color="000000"/>
            </w:tcBorders>
          </w:tcPr>
          <w:p w14:paraId="72A72EFF"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4" w:space="0" w:color="auto"/>
              <w:right w:val="single" w:sz="7" w:space="0" w:color="000000"/>
            </w:tcBorders>
          </w:tcPr>
          <w:p w14:paraId="12C2DA43" w14:textId="77777777" w:rsidR="00287EA0" w:rsidRPr="0002322D" w:rsidRDefault="00287EA0" w:rsidP="002477D2">
            <w:pPr>
              <w:rPr>
                <w:rFonts w:ascii="Arial" w:hAnsi="Arial" w:cs="Arial"/>
                <w:sz w:val="18"/>
                <w:szCs w:val="18"/>
              </w:rPr>
            </w:pPr>
          </w:p>
        </w:tc>
      </w:tr>
      <w:tr w:rsidR="00287EA0" w:rsidRPr="00D57A58" w14:paraId="115B9FCE" w14:textId="77777777" w:rsidTr="002477D2">
        <w:trPr>
          <w:trHeight w:hRule="exact" w:val="1285"/>
        </w:trPr>
        <w:tc>
          <w:tcPr>
            <w:tcW w:w="860" w:type="dxa"/>
            <w:vMerge/>
            <w:tcBorders>
              <w:left w:val="single" w:sz="7" w:space="0" w:color="000000"/>
              <w:right w:val="single" w:sz="7" w:space="0" w:color="000000"/>
            </w:tcBorders>
            <w:textDirection w:val="btLr"/>
          </w:tcPr>
          <w:p w14:paraId="0CF087AC" w14:textId="77777777" w:rsidR="00287EA0" w:rsidRPr="00D57A58" w:rsidRDefault="00287EA0" w:rsidP="002477D2">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02918B68" w14:textId="77777777" w:rsidR="00287EA0" w:rsidRPr="00D57A58" w:rsidRDefault="00287EA0" w:rsidP="002477D2">
            <w:pPr>
              <w:pStyle w:val="TableParagraph"/>
              <w:spacing w:before="75" w:line="322" w:lineRule="auto"/>
              <w:ind w:left="99" w:right="190"/>
              <w:jc w:val="both"/>
              <w:rPr>
                <w:rFonts w:ascii="Arial" w:hAnsi="Arial" w:cs="Arial"/>
                <w:sz w:val="18"/>
                <w:szCs w:val="18"/>
              </w:rPr>
            </w:pPr>
            <w:r>
              <w:rPr>
                <w:rFonts w:ascii="Arial" w:hAnsi="Arial"/>
                <w:sz w:val="18"/>
              </w:rPr>
              <w:t>Do cooperation group(s) concretely participate in the planning and development of operations?</w:t>
            </w:r>
          </w:p>
          <w:p w14:paraId="249DD7EB" w14:textId="77777777" w:rsidR="00287EA0" w:rsidRPr="00D57A58" w:rsidRDefault="00287EA0" w:rsidP="002477D2">
            <w:pPr>
              <w:pStyle w:val="TableParagraph"/>
              <w:spacing w:before="75" w:line="322" w:lineRule="auto"/>
              <w:ind w:left="99" w:right="190"/>
              <w:jc w:val="both"/>
              <w:rPr>
                <w:rFonts w:ascii="Arial" w:hAnsi="Arial" w:cs="Arial"/>
                <w:sz w:val="18"/>
                <w:szCs w:val="18"/>
              </w:rPr>
            </w:pPr>
            <w:r>
              <w:rPr>
                <w:rFonts w:ascii="Arial" w:hAnsi="Arial"/>
                <w:sz w:val="18"/>
              </w:rPr>
              <w:t>If yes, please provide some examples.</w:t>
            </w:r>
          </w:p>
        </w:tc>
        <w:tc>
          <w:tcPr>
            <w:tcW w:w="574" w:type="dxa"/>
            <w:tcBorders>
              <w:top w:val="single" w:sz="7" w:space="0" w:color="000000"/>
              <w:left w:val="single" w:sz="7" w:space="0" w:color="000000"/>
              <w:bottom w:val="single" w:sz="7" w:space="0" w:color="000000"/>
              <w:right w:val="single" w:sz="7" w:space="0" w:color="000000"/>
            </w:tcBorders>
          </w:tcPr>
          <w:p w14:paraId="5671229F" w14:textId="77777777" w:rsidR="00287EA0" w:rsidRPr="00D57A58"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D4A0CD8" w14:textId="77777777" w:rsidR="00287EA0" w:rsidRPr="00D57A58"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2CDBA791" w14:textId="77777777" w:rsidR="00287EA0" w:rsidRPr="00D57A58"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01B82B23" w14:textId="77777777" w:rsidR="00287EA0" w:rsidRPr="00D57A58" w:rsidRDefault="00287EA0" w:rsidP="002477D2">
            <w:pPr>
              <w:rPr>
                <w:rFonts w:ascii="Arial" w:hAnsi="Arial" w:cs="Arial"/>
                <w:sz w:val="18"/>
                <w:szCs w:val="18"/>
              </w:rPr>
            </w:pPr>
          </w:p>
        </w:tc>
      </w:tr>
      <w:tr w:rsidR="00287EA0" w:rsidRPr="00D57A58" w14:paraId="6DD8581B" w14:textId="77777777" w:rsidTr="002477D2">
        <w:trPr>
          <w:trHeight w:hRule="exact" w:val="991"/>
        </w:trPr>
        <w:tc>
          <w:tcPr>
            <w:tcW w:w="860" w:type="dxa"/>
            <w:vMerge/>
            <w:tcBorders>
              <w:left w:val="single" w:sz="7" w:space="0" w:color="000000"/>
              <w:right w:val="single" w:sz="7" w:space="0" w:color="000000"/>
            </w:tcBorders>
            <w:textDirection w:val="btLr"/>
          </w:tcPr>
          <w:p w14:paraId="030E5D43" w14:textId="77777777" w:rsidR="00287EA0" w:rsidRPr="00D57A58" w:rsidRDefault="00287EA0" w:rsidP="002477D2">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91C7907" w14:textId="77777777" w:rsidR="00287EA0" w:rsidRPr="00D57A58" w:rsidRDefault="00287EA0" w:rsidP="002477D2">
            <w:pPr>
              <w:pStyle w:val="TableParagraph"/>
              <w:spacing w:before="75" w:line="322" w:lineRule="auto"/>
              <w:ind w:left="99" w:right="97"/>
              <w:jc w:val="both"/>
              <w:rPr>
                <w:rFonts w:ascii="Arial" w:eastAsia="Arial" w:hAnsi="Arial" w:cs="Arial"/>
                <w:sz w:val="18"/>
                <w:szCs w:val="18"/>
              </w:rPr>
            </w:pPr>
            <w:r>
              <w:rPr>
                <w:rFonts w:ascii="Arial" w:hAnsi="Arial"/>
                <w:sz w:val="18"/>
              </w:rPr>
              <w:t>Where appropriate, are negotiated agreements with COIs in place with respect to operations or projects?</w:t>
            </w:r>
          </w:p>
        </w:tc>
        <w:tc>
          <w:tcPr>
            <w:tcW w:w="574" w:type="dxa"/>
            <w:tcBorders>
              <w:top w:val="single" w:sz="7" w:space="0" w:color="000000"/>
              <w:left w:val="single" w:sz="7" w:space="0" w:color="000000"/>
              <w:bottom w:val="single" w:sz="7" w:space="0" w:color="000000"/>
              <w:right w:val="single" w:sz="7" w:space="0" w:color="000000"/>
            </w:tcBorders>
          </w:tcPr>
          <w:p w14:paraId="345BE966" w14:textId="77777777" w:rsidR="00287EA0" w:rsidRPr="00D57A58"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515AF18" w14:textId="77777777" w:rsidR="00287EA0" w:rsidRPr="00D57A58"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6BEAF8AB" w14:textId="77777777" w:rsidR="00287EA0" w:rsidRPr="00D57A58"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3052A6DE" w14:textId="77777777" w:rsidR="00287EA0" w:rsidRPr="00D57A58" w:rsidRDefault="00287EA0" w:rsidP="002477D2">
            <w:pPr>
              <w:rPr>
                <w:rFonts w:ascii="Arial" w:hAnsi="Arial" w:cs="Arial"/>
                <w:sz w:val="18"/>
                <w:szCs w:val="18"/>
              </w:rPr>
            </w:pPr>
          </w:p>
        </w:tc>
      </w:tr>
      <w:tr w:rsidR="00287EA0" w:rsidRPr="00D57A58" w14:paraId="56208AA1" w14:textId="77777777" w:rsidTr="002477D2">
        <w:trPr>
          <w:trHeight w:hRule="exact" w:val="614"/>
        </w:trPr>
        <w:tc>
          <w:tcPr>
            <w:tcW w:w="860" w:type="dxa"/>
            <w:vMerge/>
            <w:tcBorders>
              <w:left w:val="single" w:sz="7" w:space="0" w:color="000000"/>
              <w:bottom w:val="single" w:sz="7" w:space="0" w:color="000000"/>
              <w:right w:val="single" w:sz="7" w:space="0" w:color="000000"/>
            </w:tcBorders>
            <w:textDirection w:val="btLr"/>
          </w:tcPr>
          <w:p w14:paraId="1FB8EC43" w14:textId="77777777" w:rsidR="00287EA0" w:rsidRPr="00D57A58" w:rsidRDefault="00287EA0" w:rsidP="002477D2">
            <w:pPr>
              <w:rPr>
                <w:rFonts w:ascii="Arial" w:hAnsi="Arial" w:cs="Arial"/>
                <w:sz w:val="16"/>
                <w:szCs w:val="16"/>
              </w:rPr>
            </w:pPr>
          </w:p>
        </w:tc>
        <w:tc>
          <w:tcPr>
            <w:tcW w:w="10280" w:type="dxa"/>
            <w:gridSpan w:val="5"/>
            <w:tcBorders>
              <w:top w:val="single" w:sz="7" w:space="0" w:color="000000"/>
              <w:left w:val="single" w:sz="7" w:space="0" w:color="000000"/>
              <w:bottom w:val="single" w:sz="7" w:space="0" w:color="000000"/>
              <w:right w:val="single" w:sz="7" w:space="0" w:color="000000"/>
            </w:tcBorders>
            <w:shd w:val="clear" w:color="auto" w:fill="F2F2F2"/>
          </w:tcPr>
          <w:p w14:paraId="144C81E9" w14:textId="77777777" w:rsidR="00287EA0" w:rsidRPr="00D57A58" w:rsidRDefault="00287EA0" w:rsidP="002477D2">
            <w:pPr>
              <w:pStyle w:val="TableParagraph"/>
              <w:spacing w:before="2" w:line="280" w:lineRule="atLeast"/>
              <w:ind w:left="2591" w:right="9" w:hanging="2451"/>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AAA questions, the facility is a Level AAA facility. If you have not answered “Yes” to </w:t>
            </w:r>
            <w:proofErr w:type="gramStart"/>
            <w:r>
              <w:rPr>
                <w:rFonts w:ascii="Arial" w:hAnsi="Arial"/>
                <w:i/>
                <w:sz w:val="18"/>
              </w:rPr>
              <w:t>all of</w:t>
            </w:r>
            <w:proofErr w:type="gramEnd"/>
            <w:r>
              <w:rPr>
                <w:rFonts w:ascii="Arial" w:hAnsi="Arial"/>
                <w:i/>
                <w:sz w:val="18"/>
              </w:rPr>
              <w:t xml:space="preserve"> the Level AAA questions, the facility is a Level AA facility.</w:t>
            </w:r>
          </w:p>
        </w:tc>
      </w:tr>
      <w:tr w:rsidR="00287EA0" w:rsidRPr="00D57A58" w14:paraId="0C9ACE7E" w14:textId="77777777" w:rsidTr="002477D2">
        <w:trPr>
          <w:trHeight w:hRule="exact" w:val="648"/>
        </w:trPr>
        <w:tc>
          <w:tcPr>
            <w:tcW w:w="860" w:type="dxa"/>
            <w:tcBorders>
              <w:top w:val="single" w:sz="7" w:space="0" w:color="000000"/>
              <w:left w:val="single" w:sz="7" w:space="0" w:color="000000"/>
              <w:bottom w:val="single" w:sz="7" w:space="0" w:color="000000"/>
              <w:right w:val="single" w:sz="7" w:space="0" w:color="000000"/>
            </w:tcBorders>
          </w:tcPr>
          <w:p w14:paraId="39732B2A" w14:textId="77777777" w:rsidR="00287EA0" w:rsidRPr="00D57A58" w:rsidRDefault="00287EA0" w:rsidP="002477D2">
            <w:pPr>
              <w:rPr>
                <w:rFonts w:ascii="Arial" w:hAnsi="Arial" w:cs="Arial"/>
                <w:sz w:val="16"/>
                <w:szCs w:val="16"/>
              </w:rPr>
            </w:pPr>
          </w:p>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124BBA96" w14:textId="77777777" w:rsidR="00287EA0" w:rsidRPr="00D57A58" w:rsidRDefault="00287EA0" w:rsidP="002477D2">
            <w:pPr>
              <w:pStyle w:val="TableParagraph"/>
              <w:spacing w:before="82"/>
              <w:ind w:right="72"/>
              <w:rPr>
                <w:rFonts w:ascii="Arial" w:eastAsia="Arial" w:hAnsi="Arial" w:cs="Arial"/>
                <w:sz w:val="18"/>
                <w:szCs w:val="18"/>
              </w:rPr>
            </w:pPr>
            <w:r>
              <w:rPr>
                <w:rFonts w:ascii="Arial" w:hAnsi="Arial"/>
                <w:b/>
                <w:sz w:val="18"/>
              </w:rPr>
              <w:t xml:space="preserve"> ASSESSED LEVEL OF THE COMPANY’S PERFORMANCE FOR INDICATOR 2</w:t>
            </w:r>
          </w:p>
        </w:tc>
        <w:tc>
          <w:tcPr>
            <w:tcW w:w="4664" w:type="dxa"/>
            <w:tcBorders>
              <w:top w:val="single" w:sz="7" w:space="0" w:color="000000"/>
              <w:left w:val="single" w:sz="7" w:space="0" w:color="000000"/>
              <w:bottom w:val="single" w:sz="7" w:space="0" w:color="000000"/>
              <w:right w:val="single" w:sz="7" w:space="0" w:color="000000"/>
            </w:tcBorders>
            <w:vAlign w:val="center"/>
          </w:tcPr>
          <w:p w14:paraId="7E41B52D" w14:textId="77777777" w:rsidR="00287EA0" w:rsidRDefault="00287EA0" w:rsidP="002477D2">
            <w:pPr>
              <w:pStyle w:val="TableParagraph"/>
              <w:tabs>
                <w:tab w:val="left" w:pos="1974"/>
              </w:tabs>
              <w:rPr>
                <w:rFonts w:ascii="Arial" w:hAnsi="Arial" w:cs="Arial"/>
                <w:b/>
                <w:sz w:val="18"/>
                <w:szCs w:val="18"/>
              </w:rPr>
            </w:pPr>
          </w:p>
          <w:p w14:paraId="39D07164" w14:textId="1110FC13" w:rsidR="00287EA0" w:rsidRPr="00D57A58" w:rsidRDefault="00287EA0" w:rsidP="002477D2">
            <w:pPr>
              <w:pStyle w:val="TableParagraph"/>
              <w:tabs>
                <w:tab w:val="left" w:pos="1974"/>
              </w:tabs>
              <w:rPr>
                <w:rFonts w:ascii="Arial" w:eastAsia="Arial" w:hAnsi="Arial" w:cs="Arial"/>
                <w:sz w:val="18"/>
                <w:szCs w:val="18"/>
              </w:rPr>
            </w:pPr>
            <w:r>
              <w:rPr>
                <w:rFonts w:ascii="Arial" w:hAnsi="Arial"/>
                <w:b/>
                <w:sz w:val="18"/>
              </w:rPr>
              <w:t xml:space="preserve"> Level: </w:t>
            </w:r>
            <w:r>
              <w:tab/>
            </w:r>
          </w:p>
        </w:tc>
      </w:tr>
    </w:tbl>
    <w:p w14:paraId="5E5161ED" w14:textId="77777777" w:rsidR="009B38A0" w:rsidRPr="00D57A58" w:rsidRDefault="009B38A0">
      <w:pPr>
        <w:spacing w:before="13" w:line="60" w:lineRule="exact"/>
        <w:rPr>
          <w:rFonts w:ascii="Arial" w:hAnsi="Arial" w:cs="Arial"/>
          <w:sz w:val="6"/>
          <w:szCs w:val="6"/>
          <w:highlight w:val="yellow"/>
        </w:rPr>
      </w:pPr>
    </w:p>
    <w:p w14:paraId="06612368" w14:textId="77777777" w:rsidR="00287EA0" w:rsidRDefault="00287EA0">
      <w:r>
        <w:br w:type="page"/>
      </w:r>
    </w:p>
    <w:tbl>
      <w:tblPr>
        <w:tblStyle w:val="TableNormal1"/>
        <w:tblW w:w="11057" w:type="dxa"/>
        <w:jc w:val="center"/>
        <w:tblLayout w:type="fixed"/>
        <w:tblLook w:val="01E0" w:firstRow="1" w:lastRow="1" w:firstColumn="1" w:lastColumn="1" w:noHBand="0" w:noVBand="0"/>
      </w:tblPr>
      <w:tblGrid>
        <w:gridCol w:w="700"/>
        <w:gridCol w:w="3721"/>
        <w:gridCol w:w="576"/>
        <w:gridCol w:w="576"/>
        <w:gridCol w:w="576"/>
        <w:gridCol w:w="4908"/>
      </w:tblGrid>
      <w:tr w:rsidR="009B38A0" w:rsidRPr="00D57A58" w14:paraId="7ACAFC89" w14:textId="77777777" w:rsidTr="0063497B">
        <w:trPr>
          <w:trHeight w:hRule="exact" w:val="604"/>
          <w:jc w:val="center"/>
        </w:trPr>
        <w:tc>
          <w:tcPr>
            <w:tcW w:w="700" w:type="dxa"/>
            <w:tcBorders>
              <w:top w:val="single" w:sz="8" w:space="0" w:color="000000"/>
              <w:left w:val="single" w:sz="7" w:space="0" w:color="000000"/>
              <w:bottom w:val="single" w:sz="7" w:space="0" w:color="000000"/>
              <w:right w:val="single" w:sz="7" w:space="0" w:color="000000"/>
            </w:tcBorders>
            <w:shd w:val="clear" w:color="auto" w:fill="CDCDCD"/>
          </w:tcPr>
          <w:p w14:paraId="64EA0A4F" w14:textId="3D948939" w:rsidR="009B38A0" w:rsidRDefault="009B38A0">
            <w:pPr>
              <w:rPr>
                <w:rFonts w:ascii="Arial" w:hAnsi="Arial" w:cs="Arial"/>
                <w:sz w:val="16"/>
                <w:szCs w:val="16"/>
                <w:highlight w:val="yellow"/>
              </w:rPr>
            </w:pPr>
          </w:p>
          <w:p w14:paraId="3C44C95B" w14:textId="0318AE79" w:rsidR="00287EA0" w:rsidRPr="00D57A58" w:rsidRDefault="00287EA0">
            <w:pPr>
              <w:rPr>
                <w:rFonts w:ascii="Arial" w:hAnsi="Arial" w:cs="Arial"/>
                <w:sz w:val="16"/>
                <w:szCs w:val="16"/>
                <w:highlight w:val="yellow"/>
              </w:rPr>
            </w:pPr>
          </w:p>
        </w:tc>
        <w:tc>
          <w:tcPr>
            <w:tcW w:w="3721" w:type="dxa"/>
            <w:tcBorders>
              <w:top w:val="single" w:sz="8" w:space="0" w:color="000000"/>
              <w:left w:val="single" w:sz="7" w:space="0" w:color="000000"/>
              <w:bottom w:val="single" w:sz="7" w:space="0" w:color="000000"/>
              <w:right w:val="single" w:sz="7" w:space="0" w:color="000000"/>
            </w:tcBorders>
            <w:shd w:val="clear" w:color="auto" w:fill="CDCDCD"/>
          </w:tcPr>
          <w:p w14:paraId="35ED7935" w14:textId="77777777" w:rsidR="009B38A0" w:rsidRPr="00D57A58" w:rsidRDefault="009B38A0">
            <w:pPr>
              <w:pStyle w:val="TableParagraph"/>
              <w:spacing w:before="11" w:line="200" w:lineRule="exact"/>
              <w:rPr>
                <w:rFonts w:ascii="Arial" w:hAnsi="Arial" w:cs="Arial"/>
                <w:sz w:val="18"/>
                <w:szCs w:val="18"/>
              </w:rPr>
            </w:pPr>
          </w:p>
          <w:p w14:paraId="724FB53A" w14:textId="77777777" w:rsidR="009B38A0" w:rsidRPr="00D57A58" w:rsidRDefault="007A75F8" w:rsidP="00224C80">
            <w:pPr>
              <w:pStyle w:val="TableParagraph"/>
              <w:ind w:left="1525" w:right="1169"/>
              <w:jc w:val="center"/>
              <w:rPr>
                <w:rFonts w:ascii="Arial" w:eastAsia="Arial" w:hAnsi="Arial" w:cs="Arial"/>
                <w:sz w:val="18"/>
                <w:szCs w:val="18"/>
              </w:rPr>
            </w:pPr>
            <w:r>
              <w:rPr>
                <w:rFonts w:ascii="Arial" w:hAnsi="Arial"/>
                <w:b/>
                <w:sz w:val="18"/>
              </w:rPr>
              <w:t>Question</w:t>
            </w:r>
          </w:p>
        </w:tc>
        <w:tc>
          <w:tcPr>
            <w:tcW w:w="576" w:type="dxa"/>
            <w:tcBorders>
              <w:top w:val="single" w:sz="8" w:space="0" w:color="000000"/>
              <w:left w:val="single" w:sz="7" w:space="0" w:color="000000"/>
              <w:bottom w:val="single" w:sz="7" w:space="0" w:color="000000"/>
              <w:right w:val="single" w:sz="7" w:space="0" w:color="000000"/>
            </w:tcBorders>
            <w:shd w:val="clear" w:color="auto" w:fill="CDCDCD"/>
          </w:tcPr>
          <w:p w14:paraId="76E85D24" w14:textId="77777777" w:rsidR="009B38A0" w:rsidRPr="00D57A58" w:rsidRDefault="009B38A0">
            <w:pPr>
              <w:pStyle w:val="TableParagraph"/>
              <w:spacing w:before="11" w:line="200" w:lineRule="exact"/>
              <w:rPr>
                <w:rFonts w:ascii="Arial" w:hAnsi="Arial" w:cs="Arial"/>
                <w:sz w:val="18"/>
                <w:szCs w:val="18"/>
              </w:rPr>
            </w:pPr>
          </w:p>
          <w:p w14:paraId="4B4A1DA5" w14:textId="77777777" w:rsidR="009B38A0" w:rsidRPr="00D57A58" w:rsidRDefault="007A75F8" w:rsidP="00304882">
            <w:pPr>
              <w:pStyle w:val="TableParagraph"/>
              <w:ind w:left="20"/>
              <w:jc w:val="center"/>
              <w:rPr>
                <w:rFonts w:ascii="Arial" w:eastAsia="Arial" w:hAnsi="Arial" w:cs="Arial"/>
                <w:sz w:val="18"/>
                <w:szCs w:val="18"/>
              </w:rPr>
            </w:pPr>
            <w:r>
              <w:rPr>
                <w:rFonts w:ascii="Arial" w:hAnsi="Arial"/>
                <w:b/>
                <w:sz w:val="18"/>
              </w:rPr>
              <w:t>Y</w:t>
            </w:r>
          </w:p>
        </w:tc>
        <w:tc>
          <w:tcPr>
            <w:tcW w:w="576" w:type="dxa"/>
            <w:tcBorders>
              <w:top w:val="single" w:sz="8" w:space="0" w:color="000000"/>
              <w:left w:val="single" w:sz="7" w:space="0" w:color="000000"/>
              <w:bottom w:val="single" w:sz="7" w:space="0" w:color="000000"/>
              <w:right w:val="single" w:sz="7" w:space="0" w:color="000000"/>
            </w:tcBorders>
            <w:shd w:val="clear" w:color="auto" w:fill="CDCDCD"/>
          </w:tcPr>
          <w:p w14:paraId="75602E9C" w14:textId="77777777" w:rsidR="009B38A0" w:rsidRPr="00D57A58" w:rsidRDefault="009B38A0">
            <w:pPr>
              <w:pStyle w:val="TableParagraph"/>
              <w:spacing w:before="11" w:line="200" w:lineRule="exact"/>
              <w:rPr>
                <w:rFonts w:ascii="Arial" w:hAnsi="Arial" w:cs="Arial"/>
                <w:sz w:val="18"/>
                <w:szCs w:val="18"/>
              </w:rPr>
            </w:pPr>
          </w:p>
          <w:p w14:paraId="05E9178D" w14:textId="77777777" w:rsidR="009B38A0" w:rsidRPr="00D57A58" w:rsidRDefault="007A75F8" w:rsidP="008E5567">
            <w:pPr>
              <w:pStyle w:val="TableParagraph"/>
              <w:ind w:left="195" w:right="74"/>
              <w:jc w:val="center"/>
              <w:rPr>
                <w:rFonts w:ascii="Arial" w:eastAsia="Arial" w:hAnsi="Arial" w:cs="Arial"/>
                <w:sz w:val="18"/>
                <w:szCs w:val="18"/>
              </w:rPr>
            </w:pPr>
            <w:r>
              <w:rPr>
                <w:rFonts w:ascii="Arial" w:hAnsi="Arial"/>
                <w:b/>
                <w:sz w:val="18"/>
              </w:rPr>
              <w:t>N</w:t>
            </w:r>
          </w:p>
        </w:tc>
        <w:tc>
          <w:tcPr>
            <w:tcW w:w="576" w:type="dxa"/>
            <w:tcBorders>
              <w:top w:val="single" w:sz="8" w:space="0" w:color="000000"/>
              <w:left w:val="single" w:sz="7" w:space="0" w:color="000000"/>
              <w:bottom w:val="single" w:sz="7" w:space="0" w:color="000000"/>
              <w:right w:val="single" w:sz="7" w:space="0" w:color="000000"/>
            </w:tcBorders>
            <w:shd w:val="clear" w:color="auto" w:fill="CDCDCD"/>
          </w:tcPr>
          <w:p w14:paraId="5A393FE2" w14:textId="77777777" w:rsidR="009B38A0" w:rsidRPr="00D57A58" w:rsidRDefault="009B38A0">
            <w:pPr>
              <w:pStyle w:val="TableParagraph"/>
              <w:spacing w:before="11" w:line="200" w:lineRule="exact"/>
              <w:rPr>
                <w:rFonts w:ascii="Arial" w:hAnsi="Arial" w:cs="Arial"/>
                <w:sz w:val="18"/>
                <w:szCs w:val="18"/>
              </w:rPr>
            </w:pPr>
          </w:p>
          <w:p w14:paraId="61549BC3" w14:textId="77777777" w:rsidR="009B38A0" w:rsidRPr="00D57A58" w:rsidRDefault="007A75F8">
            <w:pPr>
              <w:pStyle w:val="TableParagraph"/>
              <w:ind w:left="150"/>
              <w:rPr>
                <w:rFonts w:ascii="Arial" w:eastAsia="Arial" w:hAnsi="Arial" w:cs="Arial"/>
                <w:sz w:val="18"/>
                <w:szCs w:val="18"/>
              </w:rPr>
            </w:pPr>
            <w:r>
              <w:rPr>
                <w:rFonts w:ascii="Arial" w:hAnsi="Arial"/>
                <w:b/>
                <w:sz w:val="18"/>
              </w:rPr>
              <w:t>NA</w:t>
            </w:r>
          </w:p>
        </w:tc>
        <w:tc>
          <w:tcPr>
            <w:tcW w:w="4908" w:type="dxa"/>
            <w:tcBorders>
              <w:top w:val="single" w:sz="8" w:space="0" w:color="000000"/>
              <w:left w:val="single" w:sz="7" w:space="0" w:color="000000"/>
              <w:bottom w:val="single" w:sz="7" w:space="0" w:color="000000"/>
              <w:right w:val="single" w:sz="8" w:space="0" w:color="000000"/>
            </w:tcBorders>
            <w:shd w:val="clear" w:color="auto" w:fill="CDCDCD"/>
          </w:tcPr>
          <w:p w14:paraId="05E87FCE" w14:textId="77777777" w:rsidR="009B38A0" w:rsidRPr="00D57A58" w:rsidRDefault="009B38A0">
            <w:pPr>
              <w:pStyle w:val="TableParagraph"/>
              <w:spacing w:before="11" w:line="200" w:lineRule="exact"/>
              <w:rPr>
                <w:rFonts w:ascii="Arial" w:hAnsi="Arial" w:cs="Arial"/>
                <w:sz w:val="18"/>
                <w:szCs w:val="18"/>
              </w:rPr>
            </w:pPr>
          </w:p>
          <w:p w14:paraId="437BADE5" w14:textId="77777777" w:rsidR="009B38A0" w:rsidRPr="00D57A58" w:rsidRDefault="007A75F8">
            <w:pPr>
              <w:pStyle w:val="TableParagraph"/>
              <w:ind w:left="1434"/>
              <w:rPr>
                <w:rFonts w:ascii="Arial" w:eastAsia="Arial" w:hAnsi="Arial" w:cs="Arial"/>
                <w:sz w:val="18"/>
                <w:szCs w:val="18"/>
              </w:rPr>
            </w:pPr>
            <w:r>
              <w:rPr>
                <w:rFonts w:ascii="Arial" w:hAnsi="Arial"/>
                <w:b/>
                <w:sz w:val="18"/>
              </w:rPr>
              <w:t>Description &amp; Evidence</w:t>
            </w:r>
          </w:p>
        </w:tc>
      </w:tr>
      <w:tr w:rsidR="009B38A0" w:rsidRPr="00D57A58" w14:paraId="37AB423D" w14:textId="77777777" w:rsidTr="0063497B">
        <w:trPr>
          <w:trHeight w:hRule="exact" w:val="446"/>
          <w:jc w:val="center"/>
        </w:trPr>
        <w:tc>
          <w:tcPr>
            <w:tcW w:w="11057" w:type="dxa"/>
            <w:gridSpan w:val="6"/>
            <w:tcBorders>
              <w:top w:val="single" w:sz="7" w:space="0" w:color="000000"/>
              <w:left w:val="single" w:sz="7" w:space="0" w:color="000000"/>
              <w:bottom w:val="single" w:sz="7" w:space="0" w:color="000000"/>
              <w:right w:val="single" w:sz="8" w:space="0" w:color="000000"/>
            </w:tcBorders>
            <w:shd w:val="clear" w:color="auto" w:fill="auto"/>
          </w:tcPr>
          <w:p w14:paraId="58470582" w14:textId="22365E68" w:rsidR="009B38A0" w:rsidRPr="00D57A58" w:rsidRDefault="0046155E">
            <w:pPr>
              <w:pStyle w:val="TableParagraph"/>
              <w:spacing w:before="111"/>
              <w:ind w:left="102"/>
              <w:rPr>
                <w:rFonts w:ascii="Arial" w:eastAsia="Arial" w:hAnsi="Arial" w:cs="Arial"/>
                <w:sz w:val="20"/>
                <w:szCs w:val="20"/>
              </w:rPr>
            </w:pPr>
            <w:r>
              <w:rPr>
                <w:rFonts w:ascii="Arial" w:hAnsi="Arial"/>
                <w:b/>
                <w:sz w:val="20"/>
              </w:rPr>
              <w:t>INDICATOR 3: COI RESPONSE MECHANISM</w:t>
            </w:r>
          </w:p>
        </w:tc>
      </w:tr>
      <w:tr w:rsidR="009B38A0" w:rsidRPr="00D57A58" w14:paraId="3C3F86E3" w14:textId="77777777" w:rsidTr="0063497B">
        <w:trPr>
          <w:trHeight w:hRule="exact" w:val="851"/>
          <w:jc w:val="center"/>
        </w:trPr>
        <w:tc>
          <w:tcPr>
            <w:tcW w:w="700" w:type="dxa"/>
            <w:vMerge w:val="restart"/>
            <w:tcBorders>
              <w:top w:val="single" w:sz="7" w:space="0" w:color="000000"/>
              <w:left w:val="single" w:sz="7" w:space="0" w:color="000000"/>
              <w:right w:val="single" w:sz="7" w:space="0" w:color="000000"/>
            </w:tcBorders>
            <w:textDirection w:val="btLr"/>
          </w:tcPr>
          <w:p w14:paraId="798B591A" w14:textId="77777777" w:rsidR="0063497B" w:rsidRDefault="0046155E" w:rsidP="00304882">
            <w:pPr>
              <w:pStyle w:val="TableParagraph"/>
              <w:spacing w:before="85" w:line="300" w:lineRule="atLeast"/>
              <w:ind w:left="766" w:right="765"/>
              <w:jc w:val="center"/>
              <w:rPr>
                <w:rFonts w:ascii="Arial" w:hAnsi="Arial"/>
                <w:b/>
                <w:sz w:val="18"/>
              </w:rPr>
            </w:pPr>
            <w:r>
              <w:rPr>
                <w:rFonts w:ascii="Arial" w:hAnsi="Arial"/>
                <w:b/>
                <w:sz w:val="18"/>
              </w:rPr>
              <w:t xml:space="preserve">Indicator 3 </w:t>
            </w:r>
          </w:p>
          <w:p w14:paraId="4018FB39" w14:textId="696C4476" w:rsidR="009B38A0" w:rsidRPr="00D57A58" w:rsidRDefault="0046155E" w:rsidP="0063497B">
            <w:pPr>
              <w:pStyle w:val="TableParagraph"/>
              <w:spacing w:before="85"/>
              <w:jc w:val="center"/>
              <w:rPr>
                <w:rFonts w:ascii="Arial" w:hAnsi="Arial" w:cs="Arial"/>
                <w:b/>
                <w:sz w:val="18"/>
                <w:szCs w:val="18"/>
              </w:rPr>
            </w:pPr>
            <w:r>
              <w:rPr>
                <w:rFonts w:ascii="Arial" w:hAnsi="Arial"/>
                <w:b/>
                <w:sz w:val="18"/>
              </w:rPr>
              <w:t>Level B</w:t>
            </w:r>
          </w:p>
        </w:tc>
        <w:tc>
          <w:tcPr>
            <w:tcW w:w="3721" w:type="dxa"/>
            <w:tcBorders>
              <w:top w:val="single" w:sz="7" w:space="0" w:color="000000"/>
              <w:left w:val="single" w:sz="7" w:space="0" w:color="000000"/>
              <w:bottom w:val="single" w:sz="7" w:space="0" w:color="000000"/>
              <w:right w:val="single" w:sz="7" w:space="0" w:color="000000"/>
            </w:tcBorders>
          </w:tcPr>
          <w:p w14:paraId="196A841D" w14:textId="619430C0" w:rsidR="009B38A0" w:rsidRPr="00304882" w:rsidRDefault="007A75F8" w:rsidP="00A00EFC">
            <w:pPr>
              <w:pStyle w:val="TableParagraph"/>
              <w:spacing w:before="2" w:line="280" w:lineRule="atLeast"/>
              <w:ind w:left="99" w:right="97"/>
              <w:jc w:val="both"/>
              <w:rPr>
                <w:rFonts w:ascii="Arial" w:eastAsia="Arial" w:hAnsi="Arial" w:cs="Arial"/>
                <w:sz w:val="18"/>
                <w:szCs w:val="18"/>
              </w:rPr>
            </w:pPr>
            <w:r>
              <w:rPr>
                <w:rFonts w:ascii="Arial" w:hAnsi="Arial"/>
                <w:sz w:val="18"/>
              </w:rPr>
              <w:t>Does the facility give occasional consideration to COI concerns?</w:t>
            </w:r>
          </w:p>
        </w:tc>
        <w:tc>
          <w:tcPr>
            <w:tcW w:w="576" w:type="dxa"/>
            <w:tcBorders>
              <w:top w:val="single" w:sz="7" w:space="0" w:color="000000"/>
              <w:left w:val="single" w:sz="7" w:space="0" w:color="000000"/>
              <w:bottom w:val="single" w:sz="7" w:space="0" w:color="000000"/>
              <w:right w:val="single" w:sz="7" w:space="0" w:color="000000"/>
            </w:tcBorders>
          </w:tcPr>
          <w:p w14:paraId="265B0E2D"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3B8C53"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D82F391"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43C6C9FB" w14:textId="77777777" w:rsidR="009B38A0" w:rsidRPr="00304882" w:rsidRDefault="009B38A0">
            <w:pPr>
              <w:rPr>
                <w:rFonts w:ascii="Arial" w:hAnsi="Arial" w:cs="Arial"/>
                <w:sz w:val="18"/>
                <w:szCs w:val="18"/>
              </w:rPr>
            </w:pPr>
          </w:p>
        </w:tc>
      </w:tr>
      <w:tr w:rsidR="009B38A0" w:rsidRPr="00D57A58" w14:paraId="491AA86B" w14:textId="77777777" w:rsidTr="0063497B">
        <w:trPr>
          <w:trHeight w:hRule="exact" w:val="851"/>
          <w:jc w:val="center"/>
        </w:trPr>
        <w:tc>
          <w:tcPr>
            <w:tcW w:w="700" w:type="dxa"/>
            <w:vMerge/>
            <w:tcBorders>
              <w:left w:val="single" w:sz="7" w:space="0" w:color="000000"/>
              <w:right w:val="single" w:sz="7" w:space="0" w:color="000000"/>
            </w:tcBorders>
            <w:textDirection w:val="btLr"/>
          </w:tcPr>
          <w:p w14:paraId="6C269119" w14:textId="77777777" w:rsidR="009B38A0" w:rsidRPr="00D57A58" w:rsidRDefault="009B38A0">
            <w:pPr>
              <w:rPr>
                <w:rFonts w:ascii="Arial" w:hAnsi="Arial" w:cs="Arial"/>
                <w:sz w:val="18"/>
                <w:szCs w:val="18"/>
              </w:rPr>
            </w:pPr>
          </w:p>
        </w:tc>
        <w:tc>
          <w:tcPr>
            <w:tcW w:w="3721" w:type="dxa"/>
            <w:tcBorders>
              <w:top w:val="single" w:sz="7" w:space="0" w:color="000000"/>
              <w:left w:val="single" w:sz="7" w:space="0" w:color="000000"/>
              <w:bottom w:val="single" w:sz="7" w:space="0" w:color="000000"/>
              <w:right w:val="single" w:sz="7" w:space="0" w:color="000000"/>
            </w:tcBorders>
          </w:tcPr>
          <w:p w14:paraId="1E9955BC" w14:textId="5BE415D7" w:rsidR="009B38A0" w:rsidRPr="00304882" w:rsidRDefault="007A75F8" w:rsidP="00A00EFC">
            <w:pPr>
              <w:pStyle w:val="TableParagraph"/>
              <w:spacing w:before="2" w:line="280" w:lineRule="atLeast"/>
              <w:ind w:left="99" w:right="190"/>
              <w:jc w:val="both"/>
              <w:rPr>
                <w:rFonts w:ascii="Arial" w:eastAsia="Arial" w:hAnsi="Arial" w:cs="Arial"/>
                <w:sz w:val="18"/>
                <w:szCs w:val="18"/>
              </w:rPr>
            </w:pPr>
            <w:r>
              <w:rPr>
                <w:rFonts w:ascii="Arial" w:hAnsi="Arial"/>
                <w:sz w:val="18"/>
              </w:rPr>
              <w:t>Is an informal complaint and response system in place?</w:t>
            </w:r>
          </w:p>
        </w:tc>
        <w:tc>
          <w:tcPr>
            <w:tcW w:w="576" w:type="dxa"/>
            <w:tcBorders>
              <w:top w:val="single" w:sz="7" w:space="0" w:color="000000"/>
              <w:left w:val="single" w:sz="7" w:space="0" w:color="000000"/>
              <w:bottom w:val="single" w:sz="7" w:space="0" w:color="000000"/>
              <w:right w:val="single" w:sz="7" w:space="0" w:color="000000"/>
            </w:tcBorders>
          </w:tcPr>
          <w:p w14:paraId="7B7AC544"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FEEB5D8"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C2E7EC"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7483B61" w14:textId="77777777" w:rsidR="009B38A0" w:rsidRPr="00304882" w:rsidRDefault="009B38A0">
            <w:pPr>
              <w:rPr>
                <w:rFonts w:ascii="Arial" w:hAnsi="Arial" w:cs="Arial"/>
                <w:sz w:val="18"/>
                <w:szCs w:val="18"/>
              </w:rPr>
            </w:pPr>
          </w:p>
        </w:tc>
      </w:tr>
      <w:tr w:rsidR="009B38A0" w:rsidRPr="00D57A58" w14:paraId="57EC03CD" w14:textId="77777777" w:rsidTr="0063497B">
        <w:trPr>
          <w:trHeight w:hRule="exact" w:val="851"/>
          <w:jc w:val="center"/>
        </w:trPr>
        <w:tc>
          <w:tcPr>
            <w:tcW w:w="700" w:type="dxa"/>
            <w:vMerge/>
            <w:tcBorders>
              <w:left w:val="single" w:sz="7" w:space="0" w:color="000000"/>
              <w:right w:val="single" w:sz="7" w:space="0" w:color="000000"/>
            </w:tcBorders>
            <w:textDirection w:val="btLr"/>
          </w:tcPr>
          <w:p w14:paraId="1EBBE2D8" w14:textId="77777777" w:rsidR="009B38A0" w:rsidRPr="00D57A58" w:rsidRDefault="009B38A0">
            <w:pPr>
              <w:rPr>
                <w:rFonts w:ascii="Arial" w:hAnsi="Arial" w:cs="Arial"/>
                <w:sz w:val="18"/>
                <w:szCs w:val="18"/>
              </w:rPr>
            </w:pPr>
          </w:p>
        </w:tc>
        <w:tc>
          <w:tcPr>
            <w:tcW w:w="3721" w:type="dxa"/>
            <w:tcBorders>
              <w:top w:val="single" w:sz="7" w:space="0" w:color="000000"/>
              <w:left w:val="single" w:sz="7" w:space="0" w:color="000000"/>
              <w:bottom w:val="single" w:sz="7" w:space="0" w:color="000000"/>
              <w:right w:val="single" w:sz="7" w:space="0" w:color="000000"/>
            </w:tcBorders>
          </w:tcPr>
          <w:p w14:paraId="28FA475F" w14:textId="21F39D7B" w:rsidR="009B38A0" w:rsidRPr="00304882" w:rsidRDefault="007A75F8" w:rsidP="00A00EFC">
            <w:pPr>
              <w:pStyle w:val="TableParagraph"/>
              <w:spacing w:before="4" w:line="280" w:lineRule="atLeast"/>
              <w:ind w:left="99" w:right="140"/>
              <w:jc w:val="both"/>
              <w:rPr>
                <w:rFonts w:ascii="Arial" w:eastAsia="Arial" w:hAnsi="Arial" w:cs="Arial"/>
                <w:sz w:val="18"/>
                <w:szCs w:val="18"/>
              </w:rPr>
            </w:pPr>
            <w:r>
              <w:rPr>
                <w:rFonts w:ascii="Arial" w:hAnsi="Arial"/>
                <w:sz w:val="18"/>
              </w:rPr>
              <w:t xml:space="preserve">Are there plans to develop a </w:t>
            </w:r>
            <w:r w:rsidR="0063497B">
              <w:rPr>
                <w:rFonts w:ascii="Arial" w:hAnsi="Arial"/>
                <w:sz w:val="18"/>
              </w:rPr>
              <w:t>documented</w:t>
            </w:r>
            <w:r>
              <w:rPr>
                <w:rFonts w:ascii="Arial" w:hAnsi="Arial"/>
                <w:sz w:val="18"/>
              </w:rPr>
              <w:t xml:space="preserve"> complaint and response system?</w:t>
            </w:r>
          </w:p>
        </w:tc>
        <w:tc>
          <w:tcPr>
            <w:tcW w:w="576" w:type="dxa"/>
            <w:tcBorders>
              <w:top w:val="single" w:sz="7" w:space="0" w:color="000000"/>
              <w:left w:val="single" w:sz="7" w:space="0" w:color="000000"/>
              <w:bottom w:val="single" w:sz="7" w:space="0" w:color="000000"/>
              <w:right w:val="single" w:sz="7" w:space="0" w:color="000000"/>
            </w:tcBorders>
          </w:tcPr>
          <w:p w14:paraId="2490C541"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0EC1BDD"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F5D18A"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5D747652" w14:textId="77777777" w:rsidR="009B38A0" w:rsidRPr="00304882" w:rsidRDefault="009B38A0">
            <w:pPr>
              <w:rPr>
                <w:rFonts w:ascii="Arial" w:hAnsi="Arial" w:cs="Arial"/>
                <w:sz w:val="18"/>
                <w:szCs w:val="18"/>
              </w:rPr>
            </w:pPr>
          </w:p>
        </w:tc>
      </w:tr>
      <w:tr w:rsidR="009B38A0" w:rsidRPr="00D57A58" w14:paraId="326721A0" w14:textId="77777777" w:rsidTr="0063497B">
        <w:trPr>
          <w:trHeight w:hRule="exact" w:val="614"/>
          <w:jc w:val="center"/>
        </w:trPr>
        <w:tc>
          <w:tcPr>
            <w:tcW w:w="700" w:type="dxa"/>
            <w:vMerge/>
            <w:tcBorders>
              <w:left w:val="single" w:sz="7" w:space="0" w:color="000000"/>
              <w:bottom w:val="single" w:sz="7" w:space="0" w:color="000000"/>
              <w:right w:val="single" w:sz="7" w:space="0" w:color="000000"/>
            </w:tcBorders>
            <w:textDirection w:val="btLr"/>
          </w:tcPr>
          <w:p w14:paraId="145AAB6A" w14:textId="77777777" w:rsidR="009B38A0" w:rsidRPr="00D57A58" w:rsidRDefault="009B38A0">
            <w:pPr>
              <w:rPr>
                <w:rFonts w:ascii="Arial" w:hAnsi="Arial" w:cs="Arial"/>
                <w:sz w:val="18"/>
                <w:szCs w:val="18"/>
              </w:rPr>
            </w:pPr>
          </w:p>
        </w:tc>
        <w:tc>
          <w:tcPr>
            <w:tcW w:w="10357" w:type="dxa"/>
            <w:gridSpan w:val="5"/>
            <w:tcBorders>
              <w:top w:val="single" w:sz="7" w:space="0" w:color="000000"/>
              <w:left w:val="single" w:sz="7" w:space="0" w:color="000000"/>
              <w:bottom w:val="single" w:sz="7" w:space="0" w:color="000000"/>
              <w:right w:val="single" w:sz="8" w:space="0" w:color="000000"/>
            </w:tcBorders>
            <w:shd w:val="clear" w:color="auto" w:fill="F2F2F2"/>
          </w:tcPr>
          <w:p w14:paraId="756EB01C" w14:textId="77777777" w:rsidR="009B38A0" w:rsidRPr="00304882" w:rsidRDefault="007A75F8" w:rsidP="00A00EFC">
            <w:pPr>
              <w:pStyle w:val="TableParagraph"/>
              <w:spacing w:before="2" w:line="280" w:lineRule="atLeast"/>
              <w:ind w:left="2867" w:right="231" w:hanging="2688"/>
              <w:jc w:val="both"/>
              <w:rPr>
                <w:rFonts w:ascii="Arial" w:eastAsia="Arial" w:hAnsi="Arial" w:cs="Arial"/>
                <w:sz w:val="18"/>
                <w:szCs w:val="18"/>
              </w:rPr>
            </w:pPr>
            <w:r>
              <w:rPr>
                <w:rFonts w:ascii="Arial" w:hAnsi="Arial"/>
                <w:i/>
                <w:sz w:val="18"/>
              </w:rPr>
              <w:t>If you have answered “Yes” to all of the Level B questions, continue to the Level A questions. If you have not answered “Yes” to all of the Level B questions, the facility is a Level C facility.</w:t>
            </w:r>
          </w:p>
        </w:tc>
      </w:tr>
      <w:tr w:rsidR="009B38A0" w:rsidRPr="00D57A58" w14:paraId="14298E0B" w14:textId="77777777" w:rsidTr="0063497B">
        <w:trPr>
          <w:trHeight w:hRule="exact" w:val="614"/>
          <w:jc w:val="center"/>
        </w:trPr>
        <w:tc>
          <w:tcPr>
            <w:tcW w:w="700" w:type="dxa"/>
            <w:vMerge w:val="restart"/>
            <w:tcBorders>
              <w:top w:val="single" w:sz="7" w:space="0" w:color="000000"/>
              <w:left w:val="single" w:sz="7" w:space="0" w:color="000000"/>
              <w:right w:val="single" w:sz="7" w:space="0" w:color="000000"/>
            </w:tcBorders>
            <w:textDirection w:val="btLr"/>
          </w:tcPr>
          <w:p w14:paraId="336DA809" w14:textId="77777777" w:rsidR="0063497B" w:rsidRDefault="0046155E" w:rsidP="00D9346C">
            <w:pPr>
              <w:pStyle w:val="TableParagraph"/>
              <w:spacing w:before="85" w:line="300" w:lineRule="atLeast"/>
              <w:ind w:left="1724" w:right="1722"/>
              <w:jc w:val="center"/>
              <w:rPr>
                <w:rFonts w:ascii="Arial" w:hAnsi="Arial"/>
                <w:b/>
                <w:sz w:val="18"/>
              </w:rPr>
            </w:pPr>
            <w:r>
              <w:rPr>
                <w:rFonts w:ascii="Arial" w:hAnsi="Arial"/>
                <w:b/>
                <w:sz w:val="18"/>
              </w:rPr>
              <w:t xml:space="preserve">Indicator 3 </w:t>
            </w:r>
          </w:p>
          <w:p w14:paraId="44122737" w14:textId="7CD5DC34" w:rsidR="009B38A0" w:rsidRPr="00D57A58" w:rsidRDefault="0046155E" w:rsidP="0063497B">
            <w:pPr>
              <w:pStyle w:val="TableParagraph"/>
              <w:spacing w:before="85"/>
              <w:jc w:val="center"/>
              <w:rPr>
                <w:rFonts w:ascii="Arial" w:hAnsi="Arial" w:cs="Arial"/>
                <w:b/>
                <w:sz w:val="18"/>
                <w:szCs w:val="18"/>
              </w:rPr>
            </w:pPr>
            <w:r>
              <w:rPr>
                <w:rFonts w:ascii="Arial" w:hAnsi="Arial"/>
                <w:b/>
                <w:sz w:val="18"/>
              </w:rPr>
              <w:t>Level A</w:t>
            </w: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7772F58" w14:textId="77777777" w:rsidR="009B38A0" w:rsidRPr="00304882" w:rsidRDefault="007A75F8" w:rsidP="00A00EFC">
            <w:pPr>
              <w:pStyle w:val="TableParagraph"/>
              <w:spacing w:before="2" w:line="280" w:lineRule="atLeast"/>
              <w:ind w:left="99" w:right="140"/>
              <w:jc w:val="both"/>
              <w:rPr>
                <w:rFonts w:ascii="Arial" w:eastAsia="Arial" w:hAnsi="Arial" w:cs="Arial"/>
                <w:sz w:val="18"/>
                <w:szCs w:val="18"/>
              </w:rPr>
            </w:pPr>
            <w:r>
              <w:rPr>
                <w:rFonts w:ascii="Arial" w:hAnsi="Arial"/>
                <w:sz w:val="18"/>
              </w:rPr>
              <w:t>Does the facility have a good understanding of COI concerns?</w:t>
            </w:r>
          </w:p>
        </w:tc>
        <w:tc>
          <w:tcPr>
            <w:tcW w:w="576" w:type="dxa"/>
            <w:tcBorders>
              <w:top w:val="single" w:sz="7" w:space="0" w:color="000000"/>
              <w:left w:val="single" w:sz="7" w:space="0" w:color="000000"/>
              <w:bottom w:val="single" w:sz="7" w:space="0" w:color="000000"/>
              <w:right w:val="single" w:sz="7" w:space="0" w:color="000000"/>
            </w:tcBorders>
          </w:tcPr>
          <w:p w14:paraId="025FE597"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F7822F"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94A24FC"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6C79B534" w14:textId="77777777" w:rsidR="009B38A0" w:rsidRPr="00304882" w:rsidRDefault="009B38A0">
            <w:pPr>
              <w:rPr>
                <w:rFonts w:ascii="Arial" w:hAnsi="Arial" w:cs="Arial"/>
                <w:sz w:val="18"/>
                <w:szCs w:val="18"/>
              </w:rPr>
            </w:pPr>
          </w:p>
        </w:tc>
      </w:tr>
      <w:tr w:rsidR="009B38A0" w:rsidRPr="00D57A58" w14:paraId="52406387" w14:textId="77777777" w:rsidTr="0063497B">
        <w:trPr>
          <w:trHeight w:hRule="exact" w:val="618"/>
          <w:jc w:val="center"/>
        </w:trPr>
        <w:tc>
          <w:tcPr>
            <w:tcW w:w="700" w:type="dxa"/>
            <w:vMerge/>
            <w:tcBorders>
              <w:left w:val="single" w:sz="7" w:space="0" w:color="000000"/>
              <w:right w:val="single" w:sz="7" w:space="0" w:color="000000"/>
            </w:tcBorders>
            <w:textDirection w:val="btLr"/>
          </w:tcPr>
          <w:p w14:paraId="193B031B"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7F2E4C0" w14:textId="0336040E" w:rsidR="009B38A0" w:rsidRPr="00304882" w:rsidRDefault="007A75F8" w:rsidP="00A00EFC">
            <w:pPr>
              <w:pStyle w:val="TableParagraph"/>
              <w:spacing w:before="75"/>
              <w:ind w:left="99" w:right="140"/>
              <w:jc w:val="both"/>
              <w:rPr>
                <w:rFonts w:ascii="Arial" w:eastAsia="Arial" w:hAnsi="Arial" w:cs="Arial"/>
                <w:sz w:val="18"/>
                <w:szCs w:val="18"/>
              </w:rPr>
            </w:pPr>
            <w:r>
              <w:rPr>
                <w:rFonts w:ascii="Arial" w:hAnsi="Arial"/>
                <w:sz w:val="18"/>
              </w:rPr>
              <w:t>Are these concerns documented?</w:t>
            </w:r>
          </w:p>
        </w:tc>
        <w:tc>
          <w:tcPr>
            <w:tcW w:w="576" w:type="dxa"/>
            <w:tcBorders>
              <w:top w:val="single" w:sz="7" w:space="0" w:color="000000"/>
              <w:left w:val="single" w:sz="7" w:space="0" w:color="000000"/>
              <w:bottom w:val="single" w:sz="7" w:space="0" w:color="000000"/>
              <w:right w:val="single" w:sz="7" w:space="0" w:color="000000"/>
            </w:tcBorders>
          </w:tcPr>
          <w:p w14:paraId="0C3E473C"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3F8616"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C07EA29"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6AEFD84" w14:textId="77777777" w:rsidR="009B38A0" w:rsidRPr="00304882" w:rsidRDefault="009B38A0">
            <w:pPr>
              <w:rPr>
                <w:rFonts w:ascii="Arial" w:hAnsi="Arial" w:cs="Arial"/>
                <w:sz w:val="18"/>
                <w:szCs w:val="18"/>
              </w:rPr>
            </w:pPr>
          </w:p>
        </w:tc>
      </w:tr>
      <w:tr w:rsidR="009B38A0" w:rsidRPr="00D57A58" w14:paraId="48800118" w14:textId="77777777" w:rsidTr="0063497B">
        <w:trPr>
          <w:trHeight w:hRule="exact" w:val="947"/>
          <w:jc w:val="center"/>
        </w:trPr>
        <w:tc>
          <w:tcPr>
            <w:tcW w:w="700" w:type="dxa"/>
            <w:vMerge/>
            <w:tcBorders>
              <w:left w:val="single" w:sz="7" w:space="0" w:color="000000"/>
              <w:right w:val="single" w:sz="7" w:space="0" w:color="000000"/>
            </w:tcBorders>
            <w:textDirection w:val="btLr"/>
          </w:tcPr>
          <w:p w14:paraId="0B372330"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D4DA68D" w14:textId="77777777" w:rsidR="009B38A0" w:rsidRPr="00304882" w:rsidRDefault="007A75F8" w:rsidP="00A00EFC">
            <w:pPr>
              <w:pStyle w:val="TableParagraph"/>
              <w:spacing w:before="75" w:line="322" w:lineRule="auto"/>
              <w:ind w:left="99" w:right="140"/>
              <w:jc w:val="both"/>
              <w:rPr>
                <w:rFonts w:ascii="Arial" w:eastAsia="Arial" w:hAnsi="Arial" w:cs="Arial"/>
                <w:sz w:val="18"/>
                <w:szCs w:val="18"/>
              </w:rPr>
            </w:pPr>
            <w:r>
              <w:rPr>
                <w:rFonts w:ascii="Arial" w:hAnsi="Arial"/>
                <w:sz w:val="18"/>
              </w:rPr>
              <w:t>Is a formal complaint and response system in place with processes for follow-up and tracking?</w:t>
            </w:r>
          </w:p>
        </w:tc>
        <w:tc>
          <w:tcPr>
            <w:tcW w:w="576" w:type="dxa"/>
            <w:tcBorders>
              <w:top w:val="single" w:sz="7" w:space="0" w:color="000000"/>
              <w:left w:val="single" w:sz="7" w:space="0" w:color="000000"/>
              <w:bottom w:val="single" w:sz="7" w:space="0" w:color="000000"/>
              <w:right w:val="single" w:sz="7" w:space="0" w:color="000000"/>
            </w:tcBorders>
          </w:tcPr>
          <w:p w14:paraId="06FB5F52"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847612"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8B293F7"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5E33549" w14:textId="77777777" w:rsidR="009B38A0" w:rsidRPr="00304882" w:rsidRDefault="009B38A0">
            <w:pPr>
              <w:rPr>
                <w:rFonts w:ascii="Arial" w:hAnsi="Arial" w:cs="Arial"/>
                <w:sz w:val="18"/>
                <w:szCs w:val="18"/>
              </w:rPr>
            </w:pPr>
          </w:p>
        </w:tc>
      </w:tr>
      <w:tr w:rsidR="00705ED7" w:rsidRPr="00D57A58" w14:paraId="76FAA31B" w14:textId="77777777" w:rsidTr="0063497B">
        <w:trPr>
          <w:trHeight w:hRule="exact" w:val="932"/>
          <w:jc w:val="center"/>
        </w:trPr>
        <w:tc>
          <w:tcPr>
            <w:tcW w:w="700" w:type="dxa"/>
            <w:vMerge/>
            <w:tcBorders>
              <w:left w:val="single" w:sz="7" w:space="0" w:color="000000"/>
              <w:right w:val="single" w:sz="7" w:space="0" w:color="000000"/>
            </w:tcBorders>
            <w:textDirection w:val="btLr"/>
          </w:tcPr>
          <w:p w14:paraId="3B958EB5"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39099DB" w14:textId="08503A9F" w:rsidR="00705ED7" w:rsidRPr="00304882" w:rsidRDefault="00705ED7" w:rsidP="00A00EFC">
            <w:pPr>
              <w:pStyle w:val="TableParagraph"/>
              <w:spacing w:before="75" w:line="322" w:lineRule="auto"/>
              <w:ind w:left="99" w:right="140"/>
              <w:jc w:val="both"/>
              <w:rPr>
                <w:rFonts w:ascii="Arial" w:hAnsi="Arial" w:cs="Arial"/>
                <w:sz w:val="18"/>
                <w:szCs w:val="18"/>
              </w:rPr>
            </w:pPr>
            <w:r>
              <w:rPr>
                <w:rFonts w:ascii="Arial" w:hAnsi="Arial"/>
                <w:sz w:val="18"/>
              </w:rPr>
              <w:t>Has an employee responsible for collecting and responding to COI input been designated?</w:t>
            </w:r>
          </w:p>
        </w:tc>
        <w:tc>
          <w:tcPr>
            <w:tcW w:w="576" w:type="dxa"/>
            <w:tcBorders>
              <w:top w:val="single" w:sz="7" w:space="0" w:color="000000"/>
              <w:left w:val="single" w:sz="7" w:space="0" w:color="000000"/>
              <w:bottom w:val="single" w:sz="7" w:space="0" w:color="000000"/>
              <w:right w:val="single" w:sz="7" w:space="0" w:color="000000"/>
            </w:tcBorders>
          </w:tcPr>
          <w:p w14:paraId="0D6B5A2D"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A6F2E50"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509538"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C795D3D" w14:textId="77777777" w:rsidR="00705ED7" w:rsidRPr="00304882" w:rsidRDefault="00705ED7">
            <w:pPr>
              <w:rPr>
                <w:rFonts w:ascii="Arial" w:hAnsi="Arial" w:cs="Arial"/>
                <w:sz w:val="18"/>
                <w:szCs w:val="18"/>
              </w:rPr>
            </w:pPr>
          </w:p>
        </w:tc>
      </w:tr>
      <w:tr w:rsidR="00705ED7" w:rsidRPr="00D57A58" w14:paraId="00100226" w14:textId="77777777" w:rsidTr="0063497B">
        <w:trPr>
          <w:trHeight w:hRule="exact" w:val="760"/>
          <w:jc w:val="center"/>
        </w:trPr>
        <w:tc>
          <w:tcPr>
            <w:tcW w:w="700" w:type="dxa"/>
            <w:vMerge/>
            <w:tcBorders>
              <w:left w:val="single" w:sz="7" w:space="0" w:color="000000"/>
              <w:right w:val="single" w:sz="7" w:space="0" w:color="000000"/>
            </w:tcBorders>
            <w:textDirection w:val="btLr"/>
          </w:tcPr>
          <w:p w14:paraId="7139029E"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5EFD46E" w14:textId="7AF8816A" w:rsidR="00705ED7" w:rsidRPr="00304882" w:rsidRDefault="00705ED7" w:rsidP="00A00EFC">
            <w:pPr>
              <w:pStyle w:val="TableParagraph"/>
              <w:spacing w:before="75" w:line="322" w:lineRule="auto"/>
              <w:ind w:left="99" w:right="140"/>
              <w:jc w:val="both"/>
              <w:rPr>
                <w:rFonts w:ascii="Arial" w:hAnsi="Arial" w:cs="Arial"/>
                <w:sz w:val="18"/>
                <w:szCs w:val="18"/>
              </w:rPr>
            </w:pPr>
            <w:r>
              <w:rPr>
                <w:rFonts w:ascii="Arial" w:hAnsi="Arial"/>
                <w:sz w:val="18"/>
              </w:rPr>
              <w:t>Does the facility analyse and act on input received from COIs?</w:t>
            </w:r>
          </w:p>
          <w:p w14:paraId="33266C3F" w14:textId="77777777" w:rsidR="00705ED7" w:rsidRPr="00304882" w:rsidRDefault="00705ED7" w:rsidP="00A00EFC">
            <w:pPr>
              <w:pStyle w:val="TableParagraph"/>
              <w:spacing w:before="75" w:line="322" w:lineRule="auto"/>
              <w:ind w:left="99" w:right="140"/>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41388AC"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6F1BE1"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D8D6812"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24DE5282" w14:textId="77777777" w:rsidR="00705ED7" w:rsidRPr="00304882" w:rsidRDefault="00705ED7">
            <w:pPr>
              <w:rPr>
                <w:rFonts w:ascii="Arial" w:hAnsi="Arial" w:cs="Arial"/>
                <w:sz w:val="18"/>
                <w:szCs w:val="18"/>
              </w:rPr>
            </w:pPr>
          </w:p>
        </w:tc>
      </w:tr>
      <w:tr w:rsidR="00705ED7" w:rsidRPr="00D57A58" w14:paraId="65085464" w14:textId="77777777" w:rsidTr="0063497B">
        <w:trPr>
          <w:trHeight w:hRule="exact" w:val="928"/>
          <w:jc w:val="center"/>
        </w:trPr>
        <w:tc>
          <w:tcPr>
            <w:tcW w:w="700" w:type="dxa"/>
            <w:vMerge/>
            <w:tcBorders>
              <w:left w:val="single" w:sz="7" w:space="0" w:color="000000"/>
              <w:right w:val="single" w:sz="7" w:space="0" w:color="000000"/>
            </w:tcBorders>
            <w:textDirection w:val="btLr"/>
          </w:tcPr>
          <w:p w14:paraId="7718421E"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8AD7D12" w14:textId="0E9B555A" w:rsidR="00705ED7" w:rsidRPr="00304882" w:rsidRDefault="0063619F" w:rsidP="0063619F">
            <w:pPr>
              <w:pStyle w:val="TableParagraph"/>
              <w:spacing w:before="75" w:line="322" w:lineRule="auto"/>
              <w:ind w:left="99" w:right="140"/>
              <w:jc w:val="both"/>
              <w:rPr>
                <w:rFonts w:ascii="Arial" w:hAnsi="Arial" w:cs="Arial"/>
                <w:sz w:val="18"/>
                <w:szCs w:val="18"/>
              </w:rPr>
            </w:pPr>
            <w:r>
              <w:rPr>
                <w:rFonts w:ascii="Arial" w:hAnsi="Arial"/>
                <w:sz w:val="18"/>
              </w:rPr>
              <w:t>Does the company prepare a response to the input, concerns and views received from COIs?</w:t>
            </w:r>
          </w:p>
        </w:tc>
        <w:tc>
          <w:tcPr>
            <w:tcW w:w="576" w:type="dxa"/>
            <w:tcBorders>
              <w:top w:val="single" w:sz="7" w:space="0" w:color="000000"/>
              <w:left w:val="single" w:sz="7" w:space="0" w:color="000000"/>
              <w:bottom w:val="single" w:sz="7" w:space="0" w:color="000000"/>
              <w:right w:val="single" w:sz="7" w:space="0" w:color="000000"/>
            </w:tcBorders>
          </w:tcPr>
          <w:p w14:paraId="32A40544"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96AC091"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F6A63B9"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5F80A35F" w14:textId="77777777" w:rsidR="00705ED7" w:rsidRPr="00304882" w:rsidRDefault="00705ED7">
            <w:pPr>
              <w:rPr>
                <w:rFonts w:ascii="Arial" w:hAnsi="Arial" w:cs="Arial"/>
                <w:sz w:val="18"/>
                <w:szCs w:val="18"/>
              </w:rPr>
            </w:pPr>
          </w:p>
        </w:tc>
      </w:tr>
      <w:tr w:rsidR="00705ED7" w:rsidRPr="00D57A58" w14:paraId="5590EFE7" w14:textId="77777777" w:rsidTr="0063497B">
        <w:trPr>
          <w:trHeight w:hRule="exact" w:val="925"/>
          <w:jc w:val="center"/>
        </w:trPr>
        <w:tc>
          <w:tcPr>
            <w:tcW w:w="700" w:type="dxa"/>
            <w:vMerge/>
            <w:tcBorders>
              <w:left w:val="single" w:sz="7" w:space="0" w:color="000000"/>
              <w:right w:val="single" w:sz="7" w:space="0" w:color="000000"/>
            </w:tcBorders>
            <w:textDirection w:val="btLr"/>
          </w:tcPr>
          <w:p w14:paraId="2735BAA9"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346B292" w14:textId="5AE138E0" w:rsidR="00705ED7" w:rsidRPr="00304882" w:rsidRDefault="00705ED7" w:rsidP="0063619F">
            <w:pPr>
              <w:pStyle w:val="TableParagraph"/>
              <w:spacing w:before="75" w:line="322" w:lineRule="auto"/>
              <w:ind w:left="99" w:right="140"/>
              <w:jc w:val="both"/>
              <w:rPr>
                <w:rFonts w:ascii="Arial" w:hAnsi="Arial" w:cs="Arial"/>
                <w:sz w:val="18"/>
                <w:szCs w:val="18"/>
              </w:rPr>
            </w:pPr>
            <w:r>
              <w:rPr>
                <w:rFonts w:ascii="Arial" w:hAnsi="Arial"/>
                <w:sz w:val="18"/>
              </w:rPr>
              <w:t>Does the company agree, together with the COI concerned, on any action required by the input?</w:t>
            </w:r>
          </w:p>
        </w:tc>
        <w:tc>
          <w:tcPr>
            <w:tcW w:w="576" w:type="dxa"/>
            <w:tcBorders>
              <w:top w:val="single" w:sz="7" w:space="0" w:color="000000"/>
              <w:left w:val="single" w:sz="7" w:space="0" w:color="000000"/>
              <w:bottom w:val="single" w:sz="7" w:space="0" w:color="000000"/>
              <w:right w:val="single" w:sz="7" w:space="0" w:color="000000"/>
            </w:tcBorders>
          </w:tcPr>
          <w:p w14:paraId="5A3D6853"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D81777"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D08E580"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59596552" w14:textId="77777777" w:rsidR="00705ED7" w:rsidRPr="00304882" w:rsidRDefault="00705ED7">
            <w:pPr>
              <w:rPr>
                <w:rFonts w:ascii="Arial" w:hAnsi="Arial" w:cs="Arial"/>
                <w:sz w:val="18"/>
                <w:szCs w:val="18"/>
              </w:rPr>
            </w:pPr>
          </w:p>
        </w:tc>
      </w:tr>
      <w:tr w:rsidR="009B38A0" w:rsidRPr="00D57A58" w14:paraId="27270FE7" w14:textId="77777777" w:rsidTr="0063497B">
        <w:trPr>
          <w:trHeight w:hRule="exact" w:val="994"/>
          <w:jc w:val="center"/>
        </w:trPr>
        <w:tc>
          <w:tcPr>
            <w:tcW w:w="700" w:type="dxa"/>
            <w:vMerge/>
            <w:tcBorders>
              <w:left w:val="single" w:sz="7" w:space="0" w:color="000000"/>
              <w:right w:val="single" w:sz="7" w:space="0" w:color="000000"/>
            </w:tcBorders>
            <w:textDirection w:val="btLr"/>
          </w:tcPr>
          <w:p w14:paraId="71B6CBCF"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CB5B917" w14:textId="77777777" w:rsidR="009B38A0" w:rsidRPr="00304882" w:rsidRDefault="007A75F8" w:rsidP="00A00EFC">
            <w:pPr>
              <w:pStyle w:val="TableParagraph"/>
              <w:spacing w:before="75"/>
              <w:ind w:left="99" w:right="140"/>
              <w:jc w:val="both"/>
              <w:rPr>
                <w:rFonts w:ascii="Arial" w:eastAsia="Arial" w:hAnsi="Arial" w:cs="Arial"/>
                <w:sz w:val="18"/>
                <w:szCs w:val="18"/>
              </w:rPr>
            </w:pPr>
            <w:r>
              <w:rPr>
                <w:rFonts w:ascii="Arial" w:hAnsi="Arial"/>
                <w:sz w:val="18"/>
              </w:rPr>
              <w:t>Is COI input considered in decision-making?</w:t>
            </w:r>
          </w:p>
          <w:p w14:paraId="328A689F" w14:textId="77777777" w:rsidR="009B38A0" w:rsidRPr="00304882" w:rsidRDefault="009B38A0" w:rsidP="00A00EFC">
            <w:pPr>
              <w:pStyle w:val="TableParagraph"/>
              <w:spacing w:before="13" w:line="200" w:lineRule="exact"/>
              <w:jc w:val="both"/>
              <w:rPr>
                <w:rFonts w:ascii="Arial" w:hAnsi="Arial" w:cs="Arial"/>
                <w:sz w:val="18"/>
                <w:szCs w:val="18"/>
              </w:rPr>
            </w:pPr>
          </w:p>
          <w:p w14:paraId="02DC5742" w14:textId="77777777" w:rsidR="009B38A0" w:rsidRPr="00304882" w:rsidRDefault="007A75F8" w:rsidP="00A00EFC">
            <w:pPr>
              <w:pStyle w:val="TableParagraph"/>
              <w:ind w:left="99" w:right="140"/>
              <w:jc w:val="both"/>
              <w:rPr>
                <w:rFonts w:ascii="Arial" w:eastAsia="Arial" w:hAnsi="Arial" w:cs="Arial"/>
                <w:sz w:val="18"/>
                <w:szCs w:val="18"/>
              </w:rPr>
            </w:pPr>
            <w:r>
              <w:rPr>
                <w:rFonts w:ascii="Arial" w:hAnsi="Arial"/>
                <w:sz w:val="18"/>
              </w:rPr>
              <w:t>If yes, how?</w:t>
            </w:r>
          </w:p>
        </w:tc>
        <w:tc>
          <w:tcPr>
            <w:tcW w:w="576" w:type="dxa"/>
            <w:tcBorders>
              <w:top w:val="single" w:sz="7" w:space="0" w:color="000000"/>
              <w:left w:val="single" w:sz="7" w:space="0" w:color="000000"/>
              <w:bottom w:val="single" w:sz="7" w:space="0" w:color="000000"/>
              <w:right w:val="single" w:sz="7" w:space="0" w:color="000000"/>
            </w:tcBorders>
          </w:tcPr>
          <w:p w14:paraId="5A0C3AFE"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400F13"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8F0C7E"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20DF0748" w14:textId="77777777" w:rsidR="009B38A0" w:rsidRPr="00304882" w:rsidRDefault="009B38A0">
            <w:pPr>
              <w:rPr>
                <w:rFonts w:ascii="Arial" w:hAnsi="Arial" w:cs="Arial"/>
                <w:sz w:val="18"/>
                <w:szCs w:val="18"/>
              </w:rPr>
            </w:pPr>
          </w:p>
        </w:tc>
      </w:tr>
      <w:tr w:rsidR="009B38A0" w:rsidRPr="00D57A58" w14:paraId="4FBE663C" w14:textId="77777777" w:rsidTr="0063497B">
        <w:trPr>
          <w:trHeight w:hRule="exact" w:val="2138"/>
          <w:jc w:val="center"/>
        </w:trPr>
        <w:tc>
          <w:tcPr>
            <w:tcW w:w="700" w:type="dxa"/>
            <w:vMerge/>
            <w:tcBorders>
              <w:left w:val="single" w:sz="7" w:space="0" w:color="000000"/>
              <w:bottom w:val="single" w:sz="8" w:space="0" w:color="000000"/>
              <w:right w:val="single" w:sz="7" w:space="0" w:color="000000"/>
            </w:tcBorders>
            <w:textDirection w:val="btLr"/>
          </w:tcPr>
          <w:p w14:paraId="2099D3FB" w14:textId="77777777" w:rsidR="009B38A0" w:rsidRPr="00D57A58" w:rsidRDefault="009B38A0">
            <w:pPr>
              <w:rPr>
                <w:rFonts w:ascii="Arial" w:hAnsi="Arial" w:cs="Arial"/>
                <w:sz w:val="16"/>
                <w:szCs w:val="16"/>
              </w:rPr>
            </w:pPr>
          </w:p>
        </w:tc>
        <w:tc>
          <w:tcPr>
            <w:tcW w:w="10357" w:type="dxa"/>
            <w:gridSpan w:val="5"/>
            <w:tcBorders>
              <w:top w:val="single" w:sz="7" w:space="0" w:color="000000"/>
              <w:left w:val="single" w:sz="7" w:space="0" w:color="000000"/>
              <w:bottom w:val="single" w:sz="8" w:space="0" w:color="000000"/>
              <w:right w:val="single" w:sz="8" w:space="0" w:color="000000"/>
            </w:tcBorders>
            <w:shd w:val="clear" w:color="auto" w:fill="F2F2F2"/>
          </w:tcPr>
          <w:p w14:paraId="48660D77" w14:textId="77777777" w:rsidR="009B38A0" w:rsidRPr="00304882" w:rsidRDefault="007A75F8">
            <w:pPr>
              <w:pStyle w:val="TableParagraph"/>
              <w:spacing w:before="76" w:line="325" w:lineRule="auto"/>
              <w:ind w:left="118" w:right="119"/>
              <w:jc w:val="center"/>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p w14:paraId="0E1F5A70" w14:textId="77777777" w:rsidR="009B38A0" w:rsidRPr="00304882" w:rsidRDefault="009B38A0">
            <w:pPr>
              <w:pStyle w:val="TableParagraph"/>
              <w:spacing w:before="9" w:line="130" w:lineRule="exact"/>
              <w:rPr>
                <w:rFonts w:ascii="Arial" w:hAnsi="Arial" w:cs="Arial"/>
                <w:sz w:val="18"/>
                <w:szCs w:val="18"/>
              </w:rPr>
            </w:pPr>
          </w:p>
          <w:p w14:paraId="63DD23BF" w14:textId="77777777" w:rsidR="009B38A0" w:rsidRPr="00304882" w:rsidRDefault="009B38A0">
            <w:pPr>
              <w:pStyle w:val="TableParagraph"/>
              <w:spacing w:line="180" w:lineRule="exact"/>
              <w:rPr>
                <w:rFonts w:ascii="Arial" w:hAnsi="Arial" w:cs="Arial"/>
                <w:sz w:val="18"/>
                <w:szCs w:val="18"/>
              </w:rPr>
            </w:pPr>
          </w:p>
          <w:p w14:paraId="35B144E8" w14:textId="1346B82F" w:rsidR="009B38A0" w:rsidRPr="00304882" w:rsidRDefault="007A75F8">
            <w:pPr>
              <w:pStyle w:val="TableParagraph"/>
              <w:ind w:left="189" w:right="191"/>
              <w:jc w:val="center"/>
              <w:rPr>
                <w:rFonts w:ascii="Arial" w:eastAsia="Arial" w:hAnsi="Arial" w:cs="Arial"/>
                <w:sz w:val="18"/>
                <w:szCs w:val="18"/>
              </w:rPr>
            </w:pPr>
            <w:r>
              <w:rPr>
                <w:rFonts w:ascii="Arial" w:hAnsi="Arial"/>
                <w:i/>
                <w:sz w:val="18"/>
              </w:rPr>
              <w:t>NOTE: If a facility has not fully identified its COIs, it cannot be considered as having thorough, documented knowledge of COI issues and concerns.</w:t>
            </w:r>
          </w:p>
          <w:p w14:paraId="1C68E900" w14:textId="02157A89" w:rsidR="00E0000A" w:rsidRDefault="007A75F8" w:rsidP="00EF7139">
            <w:pPr>
              <w:pStyle w:val="TableParagraph"/>
              <w:spacing w:before="71"/>
              <w:ind w:left="189" w:right="189"/>
              <w:jc w:val="center"/>
              <w:rPr>
                <w:rFonts w:ascii="Arial" w:hAnsi="Arial"/>
                <w:i/>
                <w:sz w:val="18"/>
              </w:rPr>
            </w:pPr>
            <w:r>
              <w:rPr>
                <w:rFonts w:ascii="Arial" w:hAnsi="Arial"/>
                <w:i/>
                <w:sz w:val="18"/>
              </w:rPr>
              <w:t xml:space="preserve">This means that if a facility scored Level B for </w:t>
            </w:r>
            <w:r w:rsidR="00EF7139">
              <w:rPr>
                <w:rFonts w:ascii="Arial" w:hAnsi="Arial"/>
                <w:i/>
                <w:sz w:val="18"/>
              </w:rPr>
              <w:t xml:space="preserve">Performance </w:t>
            </w:r>
            <w:r>
              <w:rPr>
                <w:rFonts w:ascii="Arial" w:hAnsi="Arial"/>
                <w:i/>
                <w:sz w:val="18"/>
              </w:rPr>
              <w:t xml:space="preserve">Indicator 1, it cannot score higher than a Level A for </w:t>
            </w:r>
            <w:r w:rsidR="00EF7139">
              <w:rPr>
                <w:rFonts w:ascii="Arial" w:hAnsi="Arial"/>
                <w:i/>
                <w:sz w:val="18"/>
              </w:rPr>
              <w:t>Performance </w:t>
            </w:r>
            <w:r>
              <w:rPr>
                <w:rFonts w:ascii="Arial" w:hAnsi="Arial"/>
                <w:i/>
                <w:sz w:val="18"/>
              </w:rPr>
              <w:t>Indicator 3.</w:t>
            </w:r>
          </w:p>
          <w:p w14:paraId="6CAD4F0C" w14:textId="6BF10C36" w:rsidR="00E0000A" w:rsidRPr="00EF7139" w:rsidRDefault="00E0000A" w:rsidP="00EF7139">
            <w:pPr>
              <w:pStyle w:val="TableParagraph"/>
              <w:spacing w:before="71"/>
              <w:ind w:left="189" w:right="189"/>
              <w:jc w:val="center"/>
              <w:rPr>
                <w:rFonts w:ascii="Arial" w:hAnsi="Arial"/>
                <w:i/>
                <w:sz w:val="18"/>
              </w:rPr>
            </w:pPr>
          </w:p>
        </w:tc>
      </w:tr>
    </w:tbl>
    <w:p w14:paraId="2B0E94B9" w14:textId="77777777" w:rsidR="0063497B" w:rsidRDefault="0063497B">
      <w:r>
        <w:br w:type="page"/>
      </w:r>
    </w:p>
    <w:tbl>
      <w:tblPr>
        <w:tblStyle w:val="TableNormal1"/>
        <w:tblW w:w="11066" w:type="dxa"/>
        <w:jc w:val="center"/>
        <w:tblLayout w:type="fixed"/>
        <w:tblLook w:val="01E0" w:firstRow="1" w:lastRow="1" w:firstColumn="1" w:lastColumn="1" w:noHBand="0" w:noVBand="0"/>
      </w:tblPr>
      <w:tblGrid>
        <w:gridCol w:w="65"/>
        <w:gridCol w:w="635"/>
        <w:gridCol w:w="65"/>
        <w:gridCol w:w="3656"/>
        <w:gridCol w:w="95"/>
        <w:gridCol w:w="481"/>
        <w:gridCol w:w="95"/>
        <w:gridCol w:w="481"/>
        <w:gridCol w:w="95"/>
        <w:gridCol w:w="481"/>
        <w:gridCol w:w="95"/>
        <w:gridCol w:w="4813"/>
        <w:gridCol w:w="9"/>
      </w:tblGrid>
      <w:tr w:rsidR="001164E4" w:rsidRPr="00304882" w14:paraId="15069E4A" w14:textId="77777777" w:rsidTr="000F0C4C">
        <w:trPr>
          <w:gridAfter w:val="1"/>
          <w:wAfter w:w="9" w:type="dxa"/>
          <w:trHeight w:hRule="exact" w:val="715"/>
          <w:jc w:val="center"/>
        </w:trPr>
        <w:tc>
          <w:tcPr>
            <w:tcW w:w="700" w:type="dxa"/>
            <w:gridSpan w:val="2"/>
            <w:tcBorders>
              <w:top w:val="single" w:sz="8" w:space="0" w:color="000000"/>
              <w:left w:val="single" w:sz="7" w:space="0" w:color="000000"/>
              <w:bottom w:val="single" w:sz="8" w:space="0" w:color="000000"/>
              <w:right w:val="single" w:sz="7" w:space="0" w:color="000000"/>
            </w:tcBorders>
            <w:shd w:val="clear" w:color="auto" w:fill="CDCDCD"/>
            <w:textDirection w:val="btLr"/>
          </w:tcPr>
          <w:p w14:paraId="582C913F" w14:textId="788540A9" w:rsidR="001164E4" w:rsidRPr="00D57A58" w:rsidRDefault="001164E4" w:rsidP="001164E4">
            <w:pPr>
              <w:rPr>
                <w:rFonts w:ascii="Arial" w:hAnsi="Arial" w:cs="Arial"/>
                <w:sz w:val="16"/>
                <w:szCs w:val="16"/>
              </w:rPr>
            </w:pPr>
          </w:p>
        </w:tc>
        <w:tc>
          <w:tcPr>
            <w:tcW w:w="3721"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40CCFC85" w14:textId="40C4F8DE" w:rsidR="001164E4" w:rsidRPr="00304882" w:rsidRDefault="001164E4" w:rsidP="001164E4">
            <w:pPr>
              <w:jc w:val="center"/>
              <w:rPr>
                <w:rFonts w:ascii="Arial" w:hAnsi="Arial" w:cs="Arial"/>
                <w:sz w:val="18"/>
                <w:szCs w:val="18"/>
              </w:rPr>
            </w:pPr>
            <w:r>
              <w:rPr>
                <w:rFonts w:ascii="Arial" w:hAnsi="Arial"/>
                <w:b/>
                <w:sz w:val="18"/>
              </w:rPr>
              <w:t>Question</w:t>
            </w:r>
          </w:p>
        </w:tc>
        <w:tc>
          <w:tcPr>
            <w:tcW w:w="576"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548B3819" w14:textId="77777777" w:rsidR="001164E4" w:rsidRPr="00304882" w:rsidRDefault="001164E4" w:rsidP="001164E4">
            <w:pPr>
              <w:pStyle w:val="TableParagraph"/>
              <w:spacing w:before="11" w:line="200" w:lineRule="exact"/>
              <w:jc w:val="center"/>
              <w:rPr>
                <w:rFonts w:ascii="Arial" w:hAnsi="Arial" w:cs="Arial"/>
                <w:sz w:val="18"/>
                <w:szCs w:val="18"/>
              </w:rPr>
            </w:pPr>
          </w:p>
          <w:p w14:paraId="130063F8" w14:textId="7BF3F484" w:rsidR="001164E4" w:rsidRPr="00304882" w:rsidRDefault="001164E4" w:rsidP="001164E4">
            <w:pPr>
              <w:jc w:val="center"/>
              <w:rPr>
                <w:rFonts w:ascii="Arial" w:hAnsi="Arial" w:cs="Arial"/>
                <w:sz w:val="18"/>
                <w:szCs w:val="18"/>
              </w:rPr>
            </w:pPr>
            <w:r>
              <w:rPr>
                <w:rFonts w:ascii="Arial" w:hAnsi="Arial"/>
                <w:b/>
                <w:sz w:val="18"/>
              </w:rPr>
              <w:t>Y</w:t>
            </w:r>
          </w:p>
        </w:tc>
        <w:tc>
          <w:tcPr>
            <w:tcW w:w="576"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58F85933" w14:textId="77777777" w:rsidR="001164E4" w:rsidRPr="00304882" w:rsidRDefault="001164E4" w:rsidP="001164E4">
            <w:pPr>
              <w:pStyle w:val="TableParagraph"/>
              <w:spacing w:before="11" w:line="200" w:lineRule="exact"/>
              <w:jc w:val="center"/>
              <w:rPr>
                <w:rFonts w:ascii="Arial" w:hAnsi="Arial" w:cs="Arial"/>
                <w:sz w:val="18"/>
                <w:szCs w:val="18"/>
              </w:rPr>
            </w:pPr>
          </w:p>
          <w:p w14:paraId="1107D8EB" w14:textId="4A82CCEC" w:rsidR="001164E4" w:rsidRPr="00304882" w:rsidRDefault="001164E4" w:rsidP="001164E4">
            <w:pPr>
              <w:jc w:val="center"/>
              <w:rPr>
                <w:rFonts w:ascii="Arial" w:hAnsi="Arial" w:cs="Arial"/>
                <w:sz w:val="18"/>
                <w:szCs w:val="18"/>
              </w:rPr>
            </w:pPr>
            <w:r>
              <w:rPr>
                <w:rFonts w:ascii="Arial" w:hAnsi="Arial"/>
                <w:b/>
                <w:sz w:val="18"/>
              </w:rPr>
              <w:t>N</w:t>
            </w:r>
          </w:p>
        </w:tc>
        <w:tc>
          <w:tcPr>
            <w:tcW w:w="576"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16FC59F2" w14:textId="77777777" w:rsidR="001164E4" w:rsidRPr="00304882" w:rsidRDefault="001164E4" w:rsidP="001164E4">
            <w:pPr>
              <w:pStyle w:val="TableParagraph"/>
              <w:spacing w:before="11" w:line="200" w:lineRule="exact"/>
              <w:jc w:val="center"/>
              <w:rPr>
                <w:rFonts w:ascii="Arial" w:hAnsi="Arial" w:cs="Arial"/>
                <w:sz w:val="18"/>
                <w:szCs w:val="18"/>
              </w:rPr>
            </w:pPr>
          </w:p>
          <w:p w14:paraId="75196F35" w14:textId="6A135514" w:rsidR="001164E4" w:rsidRPr="00304882" w:rsidRDefault="001164E4" w:rsidP="001164E4">
            <w:pPr>
              <w:jc w:val="center"/>
              <w:rPr>
                <w:rFonts w:ascii="Arial" w:hAnsi="Arial" w:cs="Arial"/>
                <w:sz w:val="18"/>
                <w:szCs w:val="18"/>
              </w:rPr>
            </w:pPr>
            <w:r>
              <w:rPr>
                <w:rFonts w:ascii="Arial" w:hAnsi="Arial"/>
                <w:b/>
                <w:sz w:val="18"/>
              </w:rPr>
              <w:t>NA</w:t>
            </w:r>
          </w:p>
        </w:tc>
        <w:tc>
          <w:tcPr>
            <w:tcW w:w="4908" w:type="dxa"/>
            <w:gridSpan w:val="2"/>
            <w:tcBorders>
              <w:top w:val="single" w:sz="8" w:space="0" w:color="000000"/>
              <w:left w:val="single" w:sz="7" w:space="0" w:color="000000"/>
              <w:bottom w:val="single" w:sz="7" w:space="0" w:color="000000"/>
              <w:right w:val="single" w:sz="8" w:space="0" w:color="000000"/>
            </w:tcBorders>
            <w:shd w:val="clear" w:color="auto" w:fill="CDCDCD"/>
            <w:vAlign w:val="center"/>
          </w:tcPr>
          <w:p w14:paraId="02B3DB01" w14:textId="77777777" w:rsidR="001164E4" w:rsidRPr="00304882" w:rsidRDefault="001164E4" w:rsidP="001164E4">
            <w:pPr>
              <w:pStyle w:val="TableParagraph"/>
              <w:spacing w:before="11" w:line="200" w:lineRule="exact"/>
              <w:jc w:val="center"/>
              <w:rPr>
                <w:rFonts w:ascii="Arial" w:hAnsi="Arial" w:cs="Arial"/>
                <w:sz w:val="18"/>
                <w:szCs w:val="18"/>
              </w:rPr>
            </w:pPr>
          </w:p>
          <w:p w14:paraId="6BCC3B2A" w14:textId="48E556B5" w:rsidR="001164E4" w:rsidRPr="00304882" w:rsidRDefault="001164E4" w:rsidP="001164E4">
            <w:pPr>
              <w:jc w:val="center"/>
              <w:rPr>
                <w:rFonts w:ascii="Arial" w:hAnsi="Arial" w:cs="Arial"/>
                <w:sz w:val="18"/>
                <w:szCs w:val="18"/>
              </w:rPr>
            </w:pPr>
            <w:r>
              <w:rPr>
                <w:rFonts w:ascii="Arial" w:hAnsi="Arial"/>
                <w:b/>
                <w:sz w:val="18"/>
              </w:rPr>
              <w:t>Description &amp; Evidence</w:t>
            </w:r>
          </w:p>
        </w:tc>
      </w:tr>
      <w:tr w:rsidR="00D4315C" w:rsidRPr="00304882" w14:paraId="699CD490" w14:textId="77777777" w:rsidTr="000F0C4C">
        <w:trPr>
          <w:gridAfter w:val="1"/>
          <w:wAfter w:w="9" w:type="dxa"/>
          <w:trHeight w:hRule="exact" w:val="997"/>
          <w:jc w:val="center"/>
        </w:trPr>
        <w:tc>
          <w:tcPr>
            <w:tcW w:w="700" w:type="dxa"/>
            <w:gridSpan w:val="2"/>
            <w:vMerge w:val="restart"/>
            <w:tcBorders>
              <w:top w:val="single" w:sz="8" w:space="0" w:color="000000"/>
              <w:left w:val="single" w:sz="8" w:space="0" w:color="000000"/>
              <w:bottom w:val="single" w:sz="8" w:space="0" w:color="000000"/>
              <w:right w:val="single" w:sz="8" w:space="0" w:color="000000"/>
            </w:tcBorders>
            <w:textDirection w:val="btLr"/>
          </w:tcPr>
          <w:p w14:paraId="7FF36692" w14:textId="77777777" w:rsidR="0063497B" w:rsidRDefault="0046155E" w:rsidP="0063497B">
            <w:pPr>
              <w:pStyle w:val="TableParagraph"/>
              <w:spacing w:before="85" w:line="300" w:lineRule="atLeast"/>
              <w:jc w:val="center"/>
              <w:rPr>
                <w:rFonts w:ascii="Arial" w:hAnsi="Arial"/>
                <w:b/>
                <w:sz w:val="18"/>
              </w:rPr>
            </w:pPr>
            <w:r>
              <w:rPr>
                <w:rFonts w:ascii="Arial" w:hAnsi="Arial"/>
                <w:b/>
                <w:sz w:val="18"/>
              </w:rPr>
              <w:t>Indicator 3</w:t>
            </w:r>
          </w:p>
          <w:p w14:paraId="4FA94721" w14:textId="108957A1" w:rsidR="00D4315C" w:rsidRPr="00D57A58" w:rsidRDefault="0046155E" w:rsidP="0063497B">
            <w:pPr>
              <w:pStyle w:val="TableParagraph"/>
              <w:spacing w:before="85"/>
              <w:jc w:val="center"/>
              <w:rPr>
                <w:rFonts w:ascii="Arial" w:hAnsi="Arial" w:cs="Arial"/>
                <w:b/>
                <w:sz w:val="18"/>
                <w:szCs w:val="18"/>
              </w:rPr>
            </w:pPr>
            <w:r>
              <w:rPr>
                <w:rFonts w:ascii="Arial" w:hAnsi="Arial"/>
                <w:b/>
                <w:sz w:val="18"/>
              </w:rPr>
              <w:t>Level AA</w:t>
            </w:r>
          </w:p>
          <w:p w14:paraId="6CFF5C67"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B88C18C"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6875E183"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D594DA3"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36042109"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5774204C"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D07EF22"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546DB7ED"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035F15E"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07956B4"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49FFE9AB"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79B41A63"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D654865"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1970AE9"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A8A334F"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884A0A0" w14:textId="71805C8A" w:rsidR="00D4315C" w:rsidRPr="00D57A58" w:rsidRDefault="00D4315C" w:rsidP="001164E4">
            <w:pPr>
              <w:pStyle w:val="TableParagraph"/>
              <w:spacing w:before="85" w:line="300" w:lineRule="atLeast"/>
              <w:ind w:left="1724" w:right="1722"/>
              <w:jc w:val="center"/>
              <w:rPr>
                <w:rFonts w:ascii="Arial" w:hAnsi="Arial" w:cs="Arial"/>
                <w:b/>
                <w:sz w:val="16"/>
                <w:szCs w:val="16"/>
              </w:rPr>
            </w:pPr>
            <w:r>
              <w:rPr>
                <w:rFonts w:ascii="Arial" w:hAnsi="Arial"/>
                <w:b/>
                <w:sz w:val="16"/>
              </w:rPr>
              <w:t>Indicator 3</w:t>
            </w:r>
          </w:p>
          <w:p w14:paraId="5664F4C5" w14:textId="6312DEC2" w:rsidR="00D4315C" w:rsidRPr="00D57A58" w:rsidRDefault="00D4315C" w:rsidP="001164E4">
            <w:pPr>
              <w:jc w:val="center"/>
              <w:rPr>
                <w:rFonts w:ascii="Arial" w:eastAsia="Arial" w:hAnsi="Arial" w:cs="Arial"/>
                <w:b/>
                <w:sz w:val="16"/>
                <w:szCs w:val="16"/>
              </w:rPr>
            </w:pPr>
            <w:r>
              <w:rPr>
                <w:rFonts w:ascii="Arial" w:hAnsi="Arial"/>
                <w:b/>
                <w:sz w:val="16"/>
              </w:rPr>
              <w:t>Level A</w:t>
            </w:r>
          </w:p>
        </w:tc>
        <w:tc>
          <w:tcPr>
            <w:tcW w:w="3721" w:type="dxa"/>
            <w:gridSpan w:val="2"/>
            <w:tcBorders>
              <w:top w:val="single" w:sz="7" w:space="0" w:color="000000"/>
              <w:left w:val="single" w:sz="8" w:space="0" w:color="000000"/>
              <w:bottom w:val="single" w:sz="7" w:space="0" w:color="000000"/>
              <w:right w:val="single" w:sz="7" w:space="0" w:color="000000"/>
            </w:tcBorders>
          </w:tcPr>
          <w:p w14:paraId="7A0F15C2" w14:textId="77777777" w:rsidR="00D4315C" w:rsidRPr="00304882" w:rsidRDefault="00D4315C" w:rsidP="00337E21">
            <w:pPr>
              <w:pStyle w:val="TableParagraph"/>
              <w:tabs>
                <w:tab w:val="left" w:pos="771"/>
                <w:tab w:val="left" w:pos="1273"/>
                <w:tab w:val="left" w:pos="2022"/>
                <w:tab w:val="left" w:pos="2660"/>
                <w:tab w:val="left" w:pos="3011"/>
              </w:tabs>
              <w:spacing w:before="75" w:line="322" w:lineRule="auto"/>
              <w:ind w:left="99" w:right="96"/>
              <w:jc w:val="both"/>
              <w:rPr>
                <w:rFonts w:ascii="Arial" w:eastAsia="Arial" w:hAnsi="Arial" w:cs="Arial"/>
                <w:sz w:val="18"/>
                <w:szCs w:val="18"/>
              </w:rPr>
            </w:pPr>
            <w:r>
              <w:rPr>
                <w:rFonts w:ascii="Arial" w:hAnsi="Arial"/>
                <w:sz w:val="18"/>
              </w:rPr>
              <w:t>Does the facility have thorough, documented knowledge of COI issues and concerns?</w:t>
            </w:r>
          </w:p>
        </w:tc>
        <w:tc>
          <w:tcPr>
            <w:tcW w:w="576" w:type="dxa"/>
            <w:gridSpan w:val="2"/>
            <w:tcBorders>
              <w:top w:val="single" w:sz="7" w:space="0" w:color="000000"/>
              <w:left w:val="single" w:sz="7" w:space="0" w:color="000000"/>
              <w:bottom w:val="single" w:sz="7" w:space="0" w:color="000000"/>
              <w:right w:val="single" w:sz="7" w:space="0" w:color="000000"/>
            </w:tcBorders>
          </w:tcPr>
          <w:p w14:paraId="2FC2BEC5"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5D1D58D1"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49E52E2E" w14:textId="77777777" w:rsidR="00D4315C" w:rsidRPr="00304882" w:rsidRDefault="00D4315C">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782975E5" w14:textId="77777777" w:rsidR="00D4315C" w:rsidRPr="00304882" w:rsidRDefault="00D4315C">
            <w:pPr>
              <w:rPr>
                <w:rFonts w:ascii="Arial" w:hAnsi="Arial" w:cs="Arial"/>
                <w:sz w:val="18"/>
                <w:szCs w:val="18"/>
              </w:rPr>
            </w:pPr>
          </w:p>
        </w:tc>
      </w:tr>
      <w:tr w:rsidR="00D4315C" w:rsidRPr="00304882" w14:paraId="0EA14C0F" w14:textId="77777777" w:rsidTr="000F0C4C">
        <w:trPr>
          <w:gridAfter w:val="1"/>
          <w:wAfter w:w="9" w:type="dxa"/>
          <w:trHeight w:hRule="exact" w:val="1490"/>
          <w:jc w:val="center"/>
        </w:trPr>
        <w:tc>
          <w:tcPr>
            <w:tcW w:w="700" w:type="dxa"/>
            <w:gridSpan w:val="2"/>
            <w:vMerge/>
            <w:tcBorders>
              <w:left w:val="single" w:sz="8" w:space="0" w:color="000000"/>
              <w:bottom w:val="single" w:sz="8" w:space="0" w:color="000000"/>
              <w:right w:val="single" w:sz="8" w:space="0" w:color="000000"/>
            </w:tcBorders>
            <w:textDirection w:val="btLr"/>
          </w:tcPr>
          <w:p w14:paraId="40939A9D" w14:textId="256400EF" w:rsidR="00D4315C" w:rsidRPr="00D57A58" w:rsidRDefault="00D4315C" w:rsidP="001164E4">
            <w:pPr>
              <w:jc w:val="center"/>
              <w:rPr>
                <w:rFonts w:ascii="Arial" w:hAnsi="Arial" w:cs="Arial"/>
                <w:sz w:val="16"/>
                <w:szCs w:val="16"/>
              </w:rPr>
            </w:pPr>
          </w:p>
        </w:tc>
        <w:tc>
          <w:tcPr>
            <w:tcW w:w="3721" w:type="dxa"/>
            <w:gridSpan w:val="2"/>
            <w:tcBorders>
              <w:top w:val="single" w:sz="7" w:space="0" w:color="000000"/>
              <w:left w:val="single" w:sz="8" w:space="0" w:color="000000"/>
              <w:bottom w:val="single" w:sz="7" w:space="0" w:color="000000"/>
              <w:right w:val="single" w:sz="7" w:space="0" w:color="000000"/>
            </w:tcBorders>
          </w:tcPr>
          <w:p w14:paraId="295B1BEF" w14:textId="2A072DFB" w:rsidR="00D4315C" w:rsidRPr="00304882" w:rsidRDefault="00D4315C" w:rsidP="00337E21">
            <w:pPr>
              <w:pStyle w:val="TableParagraph"/>
              <w:tabs>
                <w:tab w:val="left" w:pos="771"/>
                <w:tab w:val="left" w:pos="1273"/>
                <w:tab w:val="left" w:pos="2022"/>
                <w:tab w:val="left" w:pos="2660"/>
                <w:tab w:val="left" w:pos="3011"/>
              </w:tabs>
              <w:spacing w:before="75" w:line="322" w:lineRule="auto"/>
              <w:ind w:left="99" w:right="96"/>
              <w:jc w:val="both"/>
              <w:rPr>
                <w:rFonts w:ascii="Arial" w:eastAsia="Arial" w:hAnsi="Arial" w:cs="Arial"/>
                <w:sz w:val="18"/>
                <w:szCs w:val="18"/>
              </w:rPr>
            </w:pPr>
            <w:r>
              <w:rPr>
                <w:rFonts w:ascii="Arial" w:hAnsi="Arial"/>
                <w:sz w:val="18"/>
              </w:rPr>
              <w:t>Does senior management consider the results of the engagement and dialogue processes at least annually, in order to determine whether and how to act on them?</w:t>
            </w:r>
          </w:p>
        </w:tc>
        <w:tc>
          <w:tcPr>
            <w:tcW w:w="576" w:type="dxa"/>
            <w:gridSpan w:val="2"/>
            <w:tcBorders>
              <w:top w:val="single" w:sz="7" w:space="0" w:color="000000"/>
              <w:left w:val="single" w:sz="7" w:space="0" w:color="000000"/>
              <w:bottom w:val="single" w:sz="7" w:space="0" w:color="000000"/>
              <w:right w:val="single" w:sz="7" w:space="0" w:color="000000"/>
            </w:tcBorders>
          </w:tcPr>
          <w:p w14:paraId="274B5CBE"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1131B25A"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3A93EB8E" w14:textId="77777777" w:rsidR="00D4315C" w:rsidRPr="00304882" w:rsidRDefault="00D4315C">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57C07DA7" w14:textId="77777777" w:rsidR="00D4315C" w:rsidRPr="00304882" w:rsidRDefault="00D4315C">
            <w:pPr>
              <w:rPr>
                <w:rFonts w:ascii="Arial" w:hAnsi="Arial" w:cs="Arial"/>
                <w:sz w:val="18"/>
                <w:szCs w:val="18"/>
              </w:rPr>
            </w:pPr>
          </w:p>
        </w:tc>
      </w:tr>
      <w:tr w:rsidR="00D4315C" w:rsidRPr="00304882" w14:paraId="648DAAAD" w14:textId="77777777" w:rsidTr="0063497B">
        <w:trPr>
          <w:gridAfter w:val="1"/>
          <w:wAfter w:w="9" w:type="dxa"/>
          <w:trHeight w:hRule="exact" w:val="1641"/>
          <w:jc w:val="center"/>
        </w:trPr>
        <w:tc>
          <w:tcPr>
            <w:tcW w:w="700" w:type="dxa"/>
            <w:gridSpan w:val="2"/>
            <w:vMerge/>
            <w:tcBorders>
              <w:left w:val="single" w:sz="8" w:space="0" w:color="000000"/>
              <w:bottom w:val="single" w:sz="8" w:space="0" w:color="000000"/>
              <w:right w:val="single" w:sz="8" w:space="0" w:color="000000"/>
            </w:tcBorders>
            <w:textDirection w:val="btLr"/>
          </w:tcPr>
          <w:p w14:paraId="5CEF8D80" w14:textId="2067CE2D" w:rsidR="00D4315C" w:rsidRPr="00D57A58" w:rsidRDefault="00D4315C" w:rsidP="00D70541">
            <w:pPr>
              <w:jc w:val="center"/>
              <w:rPr>
                <w:rFonts w:ascii="Arial" w:hAnsi="Arial" w:cs="Arial"/>
                <w:sz w:val="16"/>
                <w:szCs w:val="16"/>
              </w:rPr>
            </w:pPr>
          </w:p>
        </w:tc>
        <w:tc>
          <w:tcPr>
            <w:tcW w:w="3721" w:type="dxa"/>
            <w:gridSpan w:val="2"/>
            <w:tcBorders>
              <w:top w:val="single" w:sz="7" w:space="0" w:color="000000"/>
              <w:left w:val="single" w:sz="8" w:space="0" w:color="000000"/>
              <w:bottom w:val="single" w:sz="7" w:space="0" w:color="000000"/>
              <w:right w:val="single" w:sz="7" w:space="0" w:color="000000"/>
            </w:tcBorders>
            <w:shd w:val="clear" w:color="auto" w:fill="auto"/>
          </w:tcPr>
          <w:p w14:paraId="06CAEBE8" w14:textId="23DB0A5F" w:rsidR="00D4315C" w:rsidRPr="00304882" w:rsidRDefault="00D4315C" w:rsidP="00D70541">
            <w:pPr>
              <w:pStyle w:val="TableParagraph"/>
              <w:tabs>
                <w:tab w:val="left" w:pos="771"/>
                <w:tab w:val="left" w:pos="1273"/>
                <w:tab w:val="left" w:pos="2022"/>
                <w:tab w:val="left" w:pos="2660"/>
                <w:tab w:val="left" w:pos="3011"/>
              </w:tabs>
              <w:spacing w:before="75" w:line="322" w:lineRule="auto"/>
              <w:ind w:left="99" w:right="96"/>
              <w:jc w:val="both"/>
              <w:rPr>
                <w:rFonts w:ascii="Arial" w:hAnsi="Arial" w:cs="Arial"/>
                <w:sz w:val="18"/>
                <w:szCs w:val="18"/>
              </w:rPr>
            </w:pPr>
            <w:r>
              <w:rPr>
                <w:rFonts w:ascii="Arial" w:hAnsi="Arial"/>
                <w:sz w:val="18"/>
              </w:rPr>
              <w:t>Is sufficient time built into site processes for considering and responding to COI concerns, before specific plans are implemented?</w:t>
            </w:r>
          </w:p>
          <w:p w14:paraId="387731A6" w14:textId="4D46DE35" w:rsidR="00D4315C" w:rsidRPr="00304882" w:rsidRDefault="00D4315C" w:rsidP="00D70541">
            <w:pPr>
              <w:pStyle w:val="TableParagraph"/>
              <w:tabs>
                <w:tab w:val="left" w:pos="771"/>
                <w:tab w:val="left" w:pos="1273"/>
                <w:tab w:val="left" w:pos="2022"/>
                <w:tab w:val="left" w:pos="2660"/>
                <w:tab w:val="left" w:pos="3011"/>
              </w:tabs>
              <w:spacing w:before="75" w:line="322" w:lineRule="auto"/>
              <w:ind w:left="99" w:right="96"/>
              <w:jc w:val="both"/>
              <w:rPr>
                <w:rFonts w:ascii="Arial" w:hAnsi="Arial" w:cs="Arial"/>
                <w:sz w:val="18"/>
                <w:szCs w:val="18"/>
              </w:rPr>
            </w:pPr>
            <w:r>
              <w:rPr>
                <w:rFonts w:ascii="Arial" w:hAnsi="Arial"/>
                <w:sz w:val="18"/>
              </w:rPr>
              <w:t>If yes, please provide some examples.</w:t>
            </w:r>
          </w:p>
        </w:tc>
        <w:tc>
          <w:tcPr>
            <w:tcW w:w="576" w:type="dxa"/>
            <w:gridSpan w:val="2"/>
            <w:tcBorders>
              <w:top w:val="single" w:sz="7" w:space="0" w:color="000000"/>
              <w:left w:val="single" w:sz="7" w:space="0" w:color="000000"/>
              <w:bottom w:val="single" w:sz="7" w:space="0" w:color="000000"/>
              <w:right w:val="single" w:sz="7" w:space="0" w:color="000000"/>
            </w:tcBorders>
          </w:tcPr>
          <w:p w14:paraId="3F09E209"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9313A86"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09F1CEA" w14:textId="77777777" w:rsidR="00D4315C" w:rsidRPr="00304882" w:rsidRDefault="00D4315C" w:rsidP="00D70541">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23252F20" w14:textId="77777777" w:rsidR="00D4315C" w:rsidRPr="00304882" w:rsidRDefault="00D4315C" w:rsidP="00D70541">
            <w:pPr>
              <w:rPr>
                <w:rFonts w:ascii="Arial" w:hAnsi="Arial" w:cs="Arial"/>
                <w:sz w:val="18"/>
                <w:szCs w:val="18"/>
              </w:rPr>
            </w:pPr>
          </w:p>
        </w:tc>
      </w:tr>
      <w:tr w:rsidR="00D4315C" w:rsidRPr="00304882" w14:paraId="1E808488" w14:textId="77777777" w:rsidTr="00147132">
        <w:trPr>
          <w:gridAfter w:val="1"/>
          <w:wAfter w:w="9" w:type="dxa"/>
          <w:trHeight w:hRule="exact" w:val="1268"/>
          <w:jc w:val="center"/>
        </w:trPr>
        <w:tc>
          <w:tcPr>
            <w:tcW w:w="700" w:type="dxa"/>
            <w:gridSpan w:val="2"/>
            <w:vMerge/>
            <w:tcBorders>
              <w:left w:val="single" w:sz="8" w:space="0" w:color="000000"/>
              <w:bottom w:val="single" w:sz="8" w:space="0" w:color="000000"/>
              <w:right w:val="single" w:sz="8" w:space="0" w:color="000000"/>
            </w:tcBorders>
            <w:textDirection w:val="btLr"/>
          </w:tcPr>
          <w:p w14:paraId="41670651" w14:textId="68FF79EB" w:rsidR="00D4315C" w:rsidRPr="00D57A58" w:rsidRDefault="00D4315C" w:rsidP="00D70541">
            <w:pPr>
              <w:jc w:val="center"/>
              <w:rPr>
                <w:rFonts w:ascii="Arial" w:hAnsi="Arial" w:cs="Arial"/>
                <w:sz w:val="16"/>
                <w:szCs w:val="16"/>
              </w:rPr>
            </w:pPr>
          </w:p>
        </w:tc>
        <w:tc>
          <w:tcPr>
            <w:tcW w:w="3721" w:type="dxa"/>
            <w:gridSpan w:val="2"/>
            <w:tcBorders>
              <w:top w:val="single" w:sz="7" w:space="0" w:color="000000"/>
              <w:left w:val="single" w:sz="8" w:space="0" w:color="000000"/>
              <w:bottom w:val="single" w:sz="7" w:space="0" w:color="000000"/>
              <w:right w:val="single" w:sz="7" w:space="0" w:color="000000"/>
            </w:tcBorders>
            <w:shd w:val="clear" w:color="auto" w:fill="auto"/>
          </w:tcPr>
          <w:p w14:paraId="60D6B65C" w14:textId="410E0050" w:rsidR="00D4315C" w:rsidRPr="00304882" w:rsidRDefault="00D4315C" w:rsidP="00D70541">
            <w:pPr>
              <w:pStyle w:val="TableParagraph"/>
              <w:spacing w:before="75" w:line="324" w:lineRule="auto"/>
              <w:ind w:left="99" w:right="97"/>
              <w:jc w:val="both"/>
              <w:rPr>
                <w:rFonts w:ascii="Arial" w:hAnsi="Arial" w:cs="Arial"/>
                <w:sz w:val="18"/>
                <w:szCs w:val="18"/>
              </w:rPr>
            </w:pPr>
            <w:r>
              <w:rPr>
                <w:rFonts w:ascii="Arial" w:hAnsi="Arial"/>
                <w:sz w:val="18"/>
              </w:rPr>
              <w:t>Is feedback collected within the cooperation group(s) applied in the operator’s activities?</w:t>
            </w:r>
          </w:p>
          <w:p w14:paraId="286A244C" w14:textId="281ECF93" w:rsidR="00D4315C" w:rsidRPr="00304882" w:rsidRDefault="00D4315C" w:rsidP="00D70541">
            <w:pPr>
              <w:pStyle w:val="TableParagraph"/>
              <w:spacing w:before="75" w:line="324" w:lineRule="auto"/>
              <w:ind w:left="99" w:right="97"/>
              <w:jc w:val="both"/>
              <w:rPr>
                <w:rFonts w:ascii="Arial" w:hAnsi="Arial" w:cs="Arial"/>
                <w:sz w:val="18"/>
                <w:szCs w:val="18"/>
              </w:rPr>
            </w:pPr>
            <w:r>
              <w:rPr>
                <w:rFonts w:ascii="Arial" w:hAnsi="Arial"/>
                <w:sz w:val="18"/>
              </w:rPr>
              <w:t>If yes, please provide some examples.</w:t>
            </w:r>
          </w:p>
        </w:tc>
        <w:tc>
          <w:tcPr>
            <w:tcW w:w="576" w:type="dxa"/>
            <w:gridSpan w:val="2"/>
            <w:tcBorders>
              <w:top w:val="single" w:sz="7" w:space="0" w:color="000000"/>
              <w:left w:val="single" w:sz="7" w:space="0" w:color="000000"/>
              <w:bottom w:val="single" w:sz="7" w:space="0" w:color="000000"/>
              <w:right w:val="single" w:sz="7" w:space="0" w:color="000000"/>
            </w:tcBorders>
          </w:tcPr>
          <w:p w14:paraId="0AFF4D68"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F49416E"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38601112" w14:textId="77777777" w:rsidR="00D4315C" w:rsidRPr="00304882" w:rsidRDefault="00D4315C" w:rsidP="00D70541">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587BBFF8" w14:textId="77777777" w:rsidR="00D4315C" w:rsidRPr="00304882" w:rsidRDefault="00D4315C" w:rsidP="00D70541">
            <w:pPr>
              <w:rPr>
                <w:rFonts w:ascii="Arial" w:hAnsi="Arial" w:cs="Arial"/>
                <w:sz w:val="18"/>
                <w:szCs w:val="18"/>
              </w:rPr>
            </w:pPr>
          </w:p>
        </w:tc>
      </w:tr>
      <w:tr w:rsidR="00D4315C" w:rsidRPr="00304882" w14:paraId="27F5936F" w14:textId="77777777" w:rsidTr="00147132">
        <w:trPr>
          <w:gridAfter w:val="1"/>
          <w:wAfter w:w="9" w:type="dxa"/>
          <w:trHeight w:hRule="exact" w:val="794"/>
          <w:jc w:val="center"/>
        </w:trPr>
        <w:tc>
          <w:tcPr>
            <w:tcW w:w="700" w:type="dxa"/>
            <w:gridSpan w:val="2"/>
            <w:vMerge/>
            <w:tcBorders>
              <w:left w:val="single" w:sz="8" w:space="0" w:color="000000"/>
              <w:bottom w:val="single" w:sz="8" w:space="0" w:color="000000"/>
              <w:right w:val="single" w:sz="8" w:space="0" w:color="000000"/>
            </w:tcBorders>
            <w:textDirection w:val="btLr"/>
          </w:tcPr>
          <w:p w14:paraId="3A830673" w14:textId="77777777" w:rsidR="00D4315C" w:rsidRPr="00D57A58" w:rsidRDefault="00D4315C" w:rsidP="00D70541">
            <w:pPr>
              <w:jc w:val="center"/>
              <w:rPr>
                <w:rFonts w:ascii="Arial" w:hAnsi="Arial" w:cs="Arial"/>
                <w:sz w:val="16"/>
                <w:szCs w:val="16"/>
              </w:rPr>
            </w:pPr>
          </w:p>
        </w:tc>
        <w:tc>
          <w:tcPr>
            <w:tcW w:w="10357" w:type="dxa"/>
            <w:gridSpan w:val="10"/>
            <w:tcBorders>
              <w:top w:val="single" w:sz="7" w:space="0" w:color="000000"/>
              <w:left w:val="single" w:sz="8" w:space="0" w:color="000000"/>
              <w:bottom w:val="single" w:sz="7" w:space="0" w:color="000000"/>
              <w:right w:val="single" w:sz="8" w:space="0" w:color="000000"/>
            </w:tcBorders>
            <w:shd w:val="clear" w:color="auto" w:fill="F2F2F2"/>
          </w:tcPr>
          <w:p w14:paraId="1097BB35" w14:textId="70CCC282" w:rsidR="00D4315C" w:rsidRPr="00304882" w:rsidRDefault="00D4315C" w:rsidP="00147132">
            <w:pPr>
              <w:spacing w:before="120"/>
              <w:jc w:val="center"/>
              <w:rPr>
                <w:rFonts w:ascii="Arial" w:hAnsi="Arial" w:cs="Arial"/>
                <w:sz w:val="18"/>
                <w:szCs w:val="18"/>
              </w:rPr>
            </w:pPr>
            <w:r>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38A0" w:rsidRPr="00D57A58" w14:paraId="52652A59" w14:textId="77777777" w:rsidTr="000F0C4C">
        <w:tblPrEx>
          <w:jc w:val="left"/>
        </w:tblPrEx>
        <w:trPr>
          <w:gridBefore w:val="1"/>
          <w:wBefore w:w="65" w:type="dxa"/>
          <w:trHeight w:hRule="exact" w:val="1476"/>
        </w:trPr>
        <w:tc>
          <w:tcPr>
            <w:tcW w:w="700" w:type="dxa"/>
            <w:gridSpan w:val="2"/>
            <w:vMerge w:val="restart"/>
            <w:tcBorders>
              <w:top w:val="single" w:sz="7" w:space="0" w:color="000000"/>
              <w:left w:val="single" w:sz="7" w:space="0" w:color="000000"/>
              <w:right w:val="single" w:sz="7" w:space="0" w:color="000000"/>
            </w:tcBorders>
            <w:textDirection w:val="btLr"/>
          </w:tcPr>
          <w:p w14:paraId="1F5F0E30" w14:textId="37B42C92" w:rsidR="009B38A0" w:rsidRPr="00304882" w:rsidRDefault="0046155E" w:rsidP="00D9346C">
            <w:pPr>
              <w:pStyle w:val="TableParagraph"/>
              <w:spacing w:before="85" w:line="300" w:lineRule="atLeast"/>
              <w:ind w:left="757" w:right="758"/>
              <w:rPr>
                <w:rFonts w:ascii="Arial" w:hAnsi="Arial" w:cs="Arial"/>
                <w:b/>
                <w:sz w:val="18"/>
                <w:szCs w:val="18"/>
              </w:rPr>
            </w:pPr>
            <w:r>
              <w:rPr>
                <w:rFonts w:ascii="Arial" w:hAnsi="Arial"/>
                <w:b/>
                <w:sz w:val="18"/>
              </w:rPr>
              <w:t>Indicator 3 Level AAA</w:t>
            </w:r>
          </w:p>
        </w:tc>
        <w:tc>
          <w:tcPr>
            <w:tcW w:w="3751" w:type="dxa"/>
            <w:gridSpan w:val="2"/>
            <w:tcBorders>
              <w:top w:val="single" w:sz="7" w:space="0" w:color="000000"/>
              <w:left w:val="single" w:sz="7" w:space="0" w:color="000000"/>
              <w:bottom w:val="single" w:sz="7" w:space="0" w:color="000000"/>
              <w:right w:val="single" w:sz="7" w:space="0" w:color="000000"/>
            </w:tcBorders>
          </w:tcPr>
          <w:p w14:paraId="1CB005C8" w14:textId="3450043A" w:rsidR="009B38A0" w:rsidRPr="00304882" w:rsidRDefault="007A75F8" w:rsidP="00D70541">
            <w:pPr>
              <w:pStyle w:val="TableParagraph"/>
              <w:spacing w:before="75" w:line="325" w:lineRule="auto"/>
              <w:ind w:left="99" w:right="98"/>
              <w:jc w:val="both"/>
              <w:rPr>
                <w:rFonts w:ascii="Arial" w:eastAsia="Arial" w:hAnsi="Arial" w:cs="Arial"/>
                <w:sz w:val="18"/>
                <w:szCs w:val="18"/>
              </w:rPr>
            </w:pPr>
            <w:r>
              <w:rPr>
                <w:rFonts w:ascii="Arial" w:hAnsi="Arial"/>
                <w:sz w:val="18"/>
              </w:rPr>
              <w:t>Does the facility collaborate with COIs in order to establish and achieve common objectives?</w:t>
            </w:r>
          </w:p>
          <w:p w14:paraId="04B74AC0" w14:textId="77777777" w:rsidR="009B38A0" w:rsidRPr="00304882" w:rsidRDefault="009B38A0" w:rsidP="00D70541">
            <w:pPr>
              <w:pStyle w:val="TableParagraph"/>
              <w:spacing w:line="180" w:lineRule="exact"/>
              <w:jc w:val="both"/>
              <w:rPr>
                <w:rFonts w:ascii="Arial" w:hAnsi="Arial" w:cs="Arial"/>
                <w:sz w:val="18"/>
                <w:szCs w:val="18"/>
              </w:rPr>
            </w:pPr>
          </w:p>
          <w:p w14:paraId="06BB5F93" w14:textId="77777777" w:rsidR="009B38A0" w:rsidRPr="00304882" w:rsidRDefault="007A75F8" w:rsidP="00D70541">
            <w:pPr>
              <w:pStyle w:val="TableParagraph"/>
              <w:ind w:left="99" w:right="140"/>
              <w:jc w:val="both"/>
              <w:rPr>
                <w:rFonts w:ascii="Arial" w:eastAsia="Arial" w:hAnsi="Arial" w:cs="Arial"/>
                <w:sz w:val="18"/>
                <w:szCs w:val="18"/>
              </w:rPr>
            </w:pPr>
            <w:r>
              <w:rPr>
                <w:rFonts w:ascii="Arial" w:hAnsi="Arial"/>
                <w:sz w:val="18"/>
              </w:rPr>
              <w:t>If yes, please provide some examples.</w:t>
            </w:r>
          </w:p>
        </w:tc>
        <w:tc>
          <w:tcPr>
            <w:tcW w:w="576" w:type="dxa"/>
            <w:gridSpan w:val="2"/>
            <w:tcBorders>
              <w:top w:val="single" w:sz="7" w:space="0" w:color="000000"/>
              <w:left w:val="single" w:sz="7" w:space="0" w:color="000000"/>
              <w:bottom w:val="single" w:sz="7" w:space="0" w:color="000000"/>
              <w:right w:val="single" w:sz="7" w:space="0" w:color="000000"/>
            </w:tcBorders>
          </w:tcPr>
          <w:p w14:paraId="5D4E4A3D"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1F82FD13"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F337F7D" w14:textId="77777777" w:rsidR="009B38A0" w:rsidRPr="00304882" w:rsidRDefault="009B38A0"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75AEEA73" w14:textId="77777777" w:rsidR="009B38A0" w:rsidRPr="00304882" w:rsidRDefault="009B38A0" w:rsidP="00D70541">
            <w:pPr>
              <w:rPr>
                <w:rFonts w:ascii="Arial" w:hAnsi="Arial" w:cs="Arial"/>
                <w:sz w:val="18"/>
                <w:szCs w:val="18"/>
              </w:rPr>
            </w:pPr>
          </w:p>
        </w:tc>
      </w:tr>
      <w:tr w:rsidR="009B38A0" w:rsidRPr="00D57A58" w14:paraId="10755215" w14:textId="77777777" w:rsidTr="000F0C4C">
        <w:tblPrEx>
          <w:jc w:val="left"/>
        </w:tblPrEx>
        <w:trPr>
          <w:gridBefore w:val="1"/>
          <w:wBefore w:w="65" w:type="dxa"/>
          <w:trHeight w:hRule="exact" w:val="712"/>
        </w:trPr>
        <w:tc>
          <w:tcPr>
            <w:tcW w:w="700" w:type="dxa"/>
            <w:gridSpan w:val="2"/>
            <w:vMerge/>
            <w:tcBorders>
              <w:left w:val="single" w:sz="7" w:space="0" w:color="000000"/>
              <w:right w:val="single" w:sz="7" w:space="0" w:color="000000"/>
            </w:tcBorders>
            <w:textDirection w:val="btLr"/>
          </w:tcPr>
          <w:p w14:paraId="0E1679D1" w14:textId="77777777" w:rsidR="009B38A0" w:rsidRPr="00304882" w:rsidRDefault="009B38A0" w:rsidP="00D70541">
            <w:pPr>
              <w:rPr>
                <w:rFonts w:ascii="Arial" w:hAnsi="Arial" w:cs="Arial"/>
                <w:sz w:val="18"/>
                <w:szCs w:val="18"/>
              </w:rPr>
            </w:pPr>
          </w:p>
        </w:tc>
        <w:tc>
          <w:tcPr>
            <w:tcW w:w="3751" w:type="dxa"/>
            <w:gridSpan w:val="2"/>
            <w:tcBorders>
              <w:top w:val="single" w:sz="7" w:space="0" w:color="000000"/>
              <w:left w:val="single" w:sz="7" w:space="0" w:color="000000"/>
              <w:bottom w:val="single" w:sz="7" w:space="0" w:color="000000"/>
              <w:right w:val="single" w:sz="7" w:space="0" w:color="000000"/>
            </w:tcBorders>
          </w:tcPr>
          <w:p w14:paraId="0F4C0678" w14:textId="77777777" w:rsidR="009B38A0" w:rsidRPr="00304882" w:rsidRDefault="007A75F8" w:rsidP="00D70541">
            <w:pPr>
              <w:pStyle w:val="TableParagraph"/>
              <w:spacing w:before="2" w:line="280" w:lineRule="atLeast"/>
              <w:ind w:left="99" w:right="56"/>
              <w:jc w:val="both"/>
              <w:rPr>
                <w:rFonts w:ascii="Arial" w:eastAsia="Arial" w:hAnsi="Arial" w:cs="Arial"/>
                <w:sz w:val="18"/>
                <w:szCs w:val="18"/>
              </w:rPr>
            </w:pPr>
            <w:r>
              <w:rPr>
                <w:rFonts w:ascii="Arial" w:hAnsi="Arial"/>
                <w:sz w:val="18"/>
              </w:rPr>
              <w:t>Does this collaboration extend to addressing common community goals?</w:t>
            </w:r>
          </w:p>
        </w:tc>
        <w:tc>
          <w:tcPr>
            <w:tcW w:w="576" w:type="dxa"/>
            <w:gridSpan w:val="2"/>
            <w:tcBorders>
              <w:top w:val="single" w:sz="7" w:space="0" w:color="000000"/>
              <w:left w:val="single" w:sz="7" w:space="0" w:color="000000"/>
              <w:bottom w:val="single" w:sz="7" w:space="0" w:color="000000"/>
              <w:right w:val="single" w:sz="7" w:space="0" w:color="000000"/>
            </w:tcBorders>
          </w:tcPr>
          <w:p w14:paraId="72A0DE44"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207BCB25"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482D0868" w14:textId="77777777" w:rsidR="009B38A0" w:rsidRPr="00304882" w:rsidRDefault="009B38A0"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02A85FF1" w14:textId="77777777" w:rsidR="009B38A0" w:rsidRPr="00304882" w:rsidRDefault="009B38A0" w:rsidP="00D70541">
            <w:pPr>
              <w:rPr>
                <w:rFonts w:ascii="Arial" w:hAnsi="Arial" w:cs="Arial"/>
                <w:sz w:val="18"/>
                <w:szCs w:val="18"/>
              </w:rPr>
            </w:pPr>
          </w:p>
        </w:tc>
      </w:tr>
      <w:tr w:rsidR="00D4315C" w:rsidRPr="00D57A58" w14:paraId="0FFD5AFC" w14:textId="77777777" w:rsidTr="000F0C4C">
        <w:tblPrEx>
          <w:jc w:val="left"/>
        </w:tblPrEx>
        <w:trPr>
          <w:gridBefore w:val="1"/>
          <w:wBefore w:w="65" w:type="dxa"/>
          <w:trHeight w:hRule="exact" w:val="997"/>
        </w:trPr>
        <w:tc>
          <w:tcPr>
            <w:tcW w:w="700" w:type="dxa"/>
            <w:gridSpan w:val="2"/>
            <w:vMerge/>
            <w:tcBorders>
              <w:left w:val="single" w:sz="7" w:space="0" w:color="000000"/>
              <w:right w:val="single" w:sz="7" w:space="0" w:color="000000"/>
            </w:tcBorders>
            <w:textDirection w:val="btLr"/>
          </w:tcPr>
          <w:p w14:paraId="77316378" w14:textId="77777777" w:rsidR="00D4315C" w:rsidRPr="00304882" w:rsidRDefault="00D4315C" w:rsidP="00D70541">
            <w:pPr>
              <w:rPr>
                <w:rFonts w:ascii="Arial" w:hAnsi="Arial" w:cs="Arial"/>
                <w:sz w:val="18"/>
                <w:szCs w:val="18"/>
              </w:rPr>
            </w:pPr>
          </w:p>
        </w:tc>
        <w:tc>
          <w:tcPr>
            <w:tcW w:w="3751" w:type="dxa"/>
            <w:gridSpan w:val="2"/>
            <w:tcBorders>
              <w:top w:val="single" w:sz="7" w:space="0" w:color="000000"/>
              <w:left w:val="single" w:sz="7" w:space="0" w:color="000000"/>
              <w:bottom w:val="single" w:sz="7" w:space="0" w:color="000000"/>
              <w:right w:val="single" w:sz="7" w:space="0" w:color="000000"/>
            </w:tcBorders>
            <w:shd w:val="clear" w:color="auto" w:fill="auto"/>
          </w:tcPr>
          <w:p w14:paraId="379BD1AD" w14:textId="248F61DC" w:rsidR="00D4315C" w:rsidRPr="00304882" w:rsidRDefault="00D4315C" w:rsidP="00483906">
            <w:pPr>
              <w:pStyle w:val="TableParagraph"/>
              <w:spacing w:before="2" w:line="280" w:lineRule="atLeast"/>
              <w:ind w:left="99" w:right="56"/>
              <w:jc w:val="both"/>
              <w:rPr>
                <w:rFonts w:ascii="Arial" w:hAnsi="Arial" w:cs="Arial"/>
                <w:sz w:val="18"/>
                <w:szCs w:val="18"/>
              </w:rPr>
            </w:pPr>
            <w:r>
              <w:rPr>
                <w:rFonts w:ascii="Arial" w:hAnsi="Arial"/>
                <w:sz w:val="18"/>
              </w:rPr>
              <w:t>Is feedback collected in a goal-oriented manner in the cooperation group(s) applied in the operator’s activities?</w:t>
            </w:r>
          </w:p>
          <w:p w14:paraId="3CC1E2B0" w14:textId="77777777" w:rsidR="00D4315C" w:rsidRPr="00304882" w:rsidRDefault="00D4315C" w:rsidP="00D70541">
            <w:pPr>
              <w:pStyle w:val="TableParagraph"/>
              <w:spacing w:before="2" w:line="280" w:lineRule="atLeast"/>
              <w:ind w:left="99" w:right="56"/>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5224995"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3F6DDC8E"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4B2FDFD" w14:textId="77777777" w:rsidR="00D4315C" w:rsidRPr="00304882" w:rsidRDefault="00D4315C"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11C6BAEA" w14:textId="77777777" w:rsidR="00D4315C" w:rsidRPr="00304882" w:rsidRDefault="00D4315C" w:rsidP="00D70541">
            <w:pPr>
              <w:rPr>
                <w:rFonts w:ascii="Arial" w:hAnsi="Arial" w:cs="Arial"/>
                <w:sz w:val="18"/>
                <w:szCs w:val="18"/>
              </w:rPr>
            </w:pPr>
          </w:p>
        </w:tc>
      </w:tr>
      <w:tr w:rsidR="00D4315C" w:rsidRPr="00D57A58" w14:paraId="733412FD" w14:textId="77777777" w:rsidTr="000F0C4C">
        <w:tblPrEx>
          <w:jc w:val="left"/>
        </w:tblPrEx>
        <w:trPr>
          <w:gridBefore w:val="1"/>
          <w:wBefore w:w="65" w:type="dxa"/>
          <w:trHeight w:hRule="exact" w:val="1046"/>
        </w:trPr>
        <w:tc>
          <w:tcPr>
            <w:tcW w:w="700" w:type="dxa"/>
            <w:gridSpan w:val="2"/>
            <w:vMerge/>
            <w:tcBorders>
              <w:left w:val="single" w:sz="7" w:space="0" w:color="000000"/>
              <w:right w:val="single" w:sz="7" w:space="0" w:color="000000"/>
            </w:tcBorders>
            <w:textDirection w:val="btLr"/>
          </w:tcPr>
          <w:p w14:paraId="45AE403F" w14:textId="77777777" w:rsidR="00D4315C" w:rsidRPr="00304882" w:rsidRDefault="00D4315C" w:rsidP="00D70541">
            <w:pPr>
              <w:rPr>
                <w:rFonts w:ascii="Arial" w:hAnsi="Arial" w:cs="Arial"/>
                <w:sz w:val="18"/>
                <w:szCs w:val="18"/>
              </w:rPr>
            </w:pPr>
          </w:p>
        </w:tc>
        <w:tc>
          <w:tcPr>
            <w:tcW w:w="3751" w:type="dxa"/>
            <w:gridSpan w:val="2"/>
            <w:tcBorders>
              <w:top w:val="single" w:sz="7" w:space="0" w:color="000000"/>
              <w:left w:val="single" w:sz="7" w:space="0" w:color="000000"/>
              <w:bottom w:val="single" w:sz="7" w:space="0" w:color="000000"/>
              <w:right w:val="single" w:sz="7" w:space="0" w:color="000000"/>
            </w:tcBorders>
            <w:shd w:val="clear" w:color="auto" w:fill="auto"/>
          </w:tcPr>
          <w:p w14:paraId="48E37E23" w14:textId="5AFCA881" w:rsidR="00D4315C" w:rsidRPr="00304882" w:rsidRDefault="00D4315C" w:rsidP="00483906">
            <w:pPr>
              <w:pStyle w:val="TableParagraph"/>
              <w:spacing w:before="75" w:line="325" w:lineRule="auto"/>
              <w:ind w:left="99" w:right="98"/>
              <w:jc w:val="both"/>
              <w:rPr>
                <w:rFonts w:ascii="Arial" w:hAnsi="Arial" w:cs="Arial"/>
                <w:sz w:val="18"/>
                <w:szCs w:val="18"/>
              </w:rPr>
            </w:pPr>
            <w:r>
              <w:rPr>
                <w:rFonts w:ascii="Arial" w:hAnsi="Arial"/>
                <w:sz w:val="18"/>
              </w:rPr>
              <w:t>Are cooperation group(s) offered the opportunity to participate in the planning and development of operations?</w:t>
            </w:r>
          </w:p>
        </w:tc>
        <w:tc>
          <w:tcPr>
            <w:tcW w:w="576" w:type="dxa"/>
            <w:gridSpan w:val="2"/>
            <w:tcBorders>
              <w:top w:val="single" w:sz="7" w:space="0" w:color="000000"/>
              <w:left w:val="single" w:sz="7" w:space="0" w:color="000000"/>
              <w:bottom w:val="single" w:sz="7" w:space="0" w:color="000000"/>
              <w:right w:val="single" w:sz="7" w:space="0" w:color="000000"/>
            </w:tcBorders>
          </w:tcPr>
          <w:p w14:paraId="5A6AE8F8"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52784D48"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6C399F2A" w14:textId="77777777" w:rsidR="00D4315C" w:rsidRPr="00304882" w:rsidRDefault="00D4315C"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799C108E" w14:textId="77777777" w:rsidR="00D4315C" w:rsidRPr="00304882" w:rsidRDefault="00D4315C" w:rsidP="00D70541">
            <w:pPr>
              <w:rPr>
                <w:rFonts w:ascii="Arial" w:hAnsi="Arial" w:cs="Arial"/>
                <w:sz w:val="18"/>
                <w:szCs w:val="18"/>
              </w:rPr>
            </w:pPr>
          </w:p>
        </w:tc>
      </w:tr>
      <w:tr w:rsidR="009B38A0" w:rsidRPr="00D57A58" w14:paraId="1594AAEA" w14:textId="77777777" w:rsidTr="000F0C4C">
        <w:tblPrEx>
          <w:jc w:val="left"/>
        </w:tblPrEx>
        <w:trPr>
          <w:gridBefore w:val="1"/>
          <w:wBefore w:w="65" w:type="dxa"/>
          <w:trHeight w:hRule="exact" w:val="614"/>
        </w:trPr>
        <w:tc>
          <w:tcPr>
            <w:tcW w:w="700" w:type="dxa"/>
            <w:gridSpan w:val="2"/>
            <w:vMerge/>
            <w:tcBorders>
              <w:left w:val="single" w:sz="7" w:space="0" w:color="000000"/>
              <w:bottom w:val="single" w:sz="7" w:space="0" w:color="000000"/>
              <w:right w:val="single" w:sz="7" w:space="0" w:color="000000"/>
            </w:tcBorders>
            <w:textDirection w:val="btLr"/>
          </w:tcPr>
          <w:p w14:paraId="7FDAA593" w14:textId="77777777" w:rsidR="009B38A0" w:rsidRPr="00304882" w:rsidRDefault="009B38A0">
            <w:pPr>
              <w:rPr>
                <w:rFonts w:ascii="Arial" w:hAnsi="Arial" w:cs="Arial"/>
                <w:sz w:val="18"/>
                <w:szCs w:val="18"/>
              </w:rPr>
            </w:pPr>
          </w:p>
        </w:tc>
        <w:tc>
          <w:tcPr>
            <w:tcW w:w="10301" w:type="dxa"/>
            <w:gridSpan w:val="10"/>
            <w:tcBorders>
              <w:top w:val="single" w:sz="7" w:space="0" w:color="000000"/>
              <w:left w:val="single" w:sz="7" w:space="0" w:color="000000"/>
              <w:bottom w:val="single" w:sz="7" w:space="0" w:color="000000"/>
              <w:right w:val="single" w:sz="8" w:space="0" w:color="000000"/>
            </w:tcBorders>
            <w:shd w:val="clear" w:color="auto" w:fill="F2F2F2"/>
          </w:tcPr>
          <w:p w14:paraId="020F0738" w14:textId="77777777" w:rsidR="009B38A0" w:rsidRPr="00304882" w:rsidRDefault="007A75F8">
            <w:pPr>
              <w:pStyle w:val="TableParagraph"/>
              <w:spacing w:before="2" w:line="280" w:lineRule="atLeast"/>
              <w:ind w:left="2591" w:right="9" w:hanging="2451"/>
              <w:rPr>
                <w:rFonts w:ascii="Arial" w:eastAsia="Arial" w:hAnsi="Arial" w:cs="Arial"/>
                <w:sz w:val="18"/>
                <w:szCs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38A0" w:rsidRPr="00D57A58" w14:paraId="5A5EE5B7" w14:textId="77777777" w:rsidTr="000F0C4C">
        <w:tblPrEx>
          <w:jc w:val="left"/>
        </w:tblPrEx>
        <w:trPr>
          <w:gridBefore w:val="1"/>
          <w:wBefore w:w="65" w:type="dxa"/>
          <w:trHeight w:hRule="exact" w:val="650"/>
        </w:trPr>
        <w:tc>
          <w:tcPr>
            <w:tcW w:w="700" w:type="dxa"/>
            <w:gridSpan w:val="2"/>
            <w:tcBorders>
              <w:top w:val="single" w:sz="7" w:space="0" w:color="000000"/>
              <w:left w:val="single" w:sz="7" w:space="0" w:color="000000"/>
              <w:bottom w:val="single" w:sz="8" w:space="0" w:color="000000"/>
              <w:right w:val="single" w:sz="7" w:space="0" w:color="000000"/>
            </w:tcBorders>
          </w:tcPr>
          <w:p w14:paraId="036D9600" w14:textId="77777777" w:rsidR="009B38A0" w:rsidRPr="00304882" w:rsidRDefault="009B38A0">
            <w:pPr>
              <w:rPr>
                <w:rFonts w:ascii="Arial" w:hAnsi="Arial" w:cs="Arial"/>
                <w:sz w:val="18"/>
                <w:szCs w:val="18"/>
              </w:rPr>
            </w:pPr>
          </w:p>
        </w:tc>
        <w:tc>
          <w:tcPr>
            <w:tcW w:w="5479" w:type="dxa"/>
            <w:gridSpan w:val="8"/>
            <w:tcBorders>
              <w:top w:val="single" w:sz="7" w:space="0" w:color="000000"/>
              <w:left w:val="single" w:sz="7" w:space="0" w:color="000000"/>
              <w:bottom w:val="single" w:sz="8" w:space="0" w:color="000000"/>
              <w:right w:val="single" w:sz="7" w:space="0" w:color="000000"/>
            </w:tcBorders>
            <w:vAlign w:val="center"/>
          </w:tcPr>
          <w:p w14:paraId="5402C7E6" w14:textId="5C03F3BB" w:rsidR="009B38A0" w:rsidRPr="00304882" w:rsidRDefault="00737F3F" w:rsidP="00737F3F">
            <w:pPr>
              <w:pStyle w:val="TableParagraph"/>
              <w:spacing w:before="82"/>
              <w:ind w:right="72"/>
              <w:rPr>
                <w:rFonts w:ascii="Arial" w:eastAsia="Arial" w:hAnsi="Arial" w:cs="Arial"/>
                <w:sz w:val="18"/>
                <w:szCs w:val="18"/>
              </w:rPr>
            </w:pPr>
            <w:r>
              <w:rPr>
                <w:rFonts w:ascii="Arial" w:hAnsi="Arial"/>
                <w:b/>
                <w:sz w:val="18"/>
              </w:rPr>
              <w:t>ASSESSED LEVEL OF THE COMPANY’S PERFORMANCE FOR INDICATOR 3</w:t>
            </w:r>
          </w:p>
        </w:tc>
        <w:tc>
          <w:tcPr>
            <w:tcW w:w="4822" w:type="dxa"/>
            <w:gridSpan w:val="2"/>
            <w:tcBorders>
              <w:top w:val="single" w:sz="7" w:space="0" w:color="000000"/>
              <w:left w:val="single" w:sz="7" w:space="0" w:color="000000"/>
              <w:bottom w:val="single" w:sz="8" w:space="0" w:color="000000"/>
              <w:right w:val="single" w:sz="8" w:space="0" w:color="000000"/>
            </w:tcBorders>
          </w:tcPr>
          <w:p w14:paraId="09BB926F" w14:textId="77777777" w:rsidR="009B38A0" w:rsidRPr="00304882" w:rsidRDefault="009B38A0">
            <w:pPr>
              <w:pStyle w:val="TableParagraph"/>
              <w:spacing w:before="13" w:line="220" w:lineRule="exact"/>
              <w:rPr>
                <w:rFonts w:ascii="Arial" w:hAnsi="Arial" w:cs="Arial"/>
                <w:sz w:val="18"/>
                <w:szCs w:val="18"/>
              </w:rPr>
            </w:pPr>
          </w:p>
          <w:p w14:paraId="7BED518F" w14:textId="2F4A9A08" w:rsidR="009B38A0" w:rsidRPr="00304882" w:rsidRDefault="007A75F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7A6585AD" w14:textId="77777777" w:rsidR="00782759" w:rsidRDefault="00782759">
      <w:r>
        <w:br w:type="page"/>
      </w:r>
    </w:p>
    <w:p w14:paraId="059F869C" w14:textId="77777777" w:rsidR="009B38A0" w:rsidRPr="00D57A58" w:rsidRDefault="009B38A0">
      <w:pPr>
        <w:rPr>
          <w:rFonts w:ascii="Arial" w:eastAsia="Arial" w:hAnsi="Arial" w:cs="Arial"/>
          <w:sz w:val="18"/>
          <w:szCs w:val="18"/>
        </w:rPr>
        <w:sectPr w:rsidR="009B38A0" w:rsidRPr="00D57A58" w:rsidSect="00A245B4">
          <w:type w:val="continuous"/>
          <w:pgSz w:w="11907" w:h="16839" w:code="9"/>
          <w:pgMar w:top="1060" w:right="380" w:bottom="840" w:left="380" w:header="0" w:footer="652" w:gutter="0"/>
          <w:cols w:space="708"/>
        </w:sectPr>
      </w:pPr>
    </w:p>
    <w:p w14:paraId="53FBBC14" w14:textId="62D01244" w:rsidR="009B38A0" w:rsidRPr="00D57A58" w:rsidRDefault="009B38A0">
      <w:pPr>
        <w:spacing w:before="13" w:line="60" w:lineRule="exact"/>
        <w:rPr>
          <w:rFonts w:ascii="Arial" w:hAnsi="Arial" w:cs="Arial"/>
          <w:sz w:val="6"/>
          <w:szCs w:val="6"/>
        </w:rPr>
      </w:pPr>
    </w:p>
    <w:tbl>
      <w:tblPr>
        <w:tblStyle w:val="TableNormal1"/>
        <w:tblW w:w="0" w:type="auto"/>
        <w:tblInd w:w="94" w:type="dxa"/>
        <w:tblLayout w:type="fixed"/>
        <w:tblLook w:val="01E0" w:firstRow="1" w:lastRow="1" w:firstColumn="1" w:lastColumn="1" w:noHBand="0" w:noVBand="0"/>
      </w:tblPr>
      <w:tblGrid>
        <w:gridCol w:w="761"/>
        <w:gridCol w:w="3888"/>
        <w:gridCol w:w="576"/>
        <w:gridCol w:w="576"/>
        <w:gridCol w:w="576"/>
        <w:gridCol w:w="4577"/>
      </w:tblGrid>
      <w:tr w:rsidR="009B38A0" w:rsidRPr="00D57A58" w14:paraId="052F6D29" w14:textId="77777777" w:rsidTr="001E4230">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7B6B27F3"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58E88991" w14:textId="77777777" w:rsidR="009B38A0" w:rsidRPr="00DA44B6" w:rsidRDefault="009B38A0">
            <w:pPr>
              <w:pStyle w:val="TableParagraph"/>
              <w:spacing w:before="11" w:line="200" w:lineRule="exact"/>
              <w:rPr>
                <w:rFonts w:ascii="Arial" w:hAnsi="Arial" w:cs="Arial"/>
                <w:sz w:val="18"/>
                <w:szCs w:val="18"/>
              </w:rPr>
            </w:pPr>
          </w:p>
          <w:p w14:paraId="6BF255EA" w14:textId="77777777" w:rsidR="009B38A0" w:rsidRPr="00DA44B6" w:rsidRDefault="007A75F8">
            <w:pPr>
              <w:pStyle w:val="TableParagraph"/>
              <w:ind w:left="1525" w:right="1525"/>
              <w:jc w:val="center"/>
              <w:rPr>
                <w:rFonts w:ascii="Arial" w:eastAsia="Arial" w:hAnsi="Arial" w:cs="Arial"/>
                <w:sz w:val="18"/>
                <w:szCs w:val="18"/>
              </w:rPr>
            </w:pPr>
            <w:r>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AD6F4D5" w14:textId="77777777" w:rsidR="009B38A0" w:rsidRPr="00DA44B6" w:rsidRDefault="009B38A0">
            <w:pPr>
              <w:pStyle w:val="TableParagraph"/>
              <w:spacing w:before="11" w:line="200" w:lineRule="exact"/>
              <w:rPr>
                <w:rFonts w:ascii="Arial" w:hAnsi="Arial" w:cs="Arial"/>
                <w:sz w:val="18"/>
                <w:szCs w:val="18"/>
              </w:rPr>
            </w:pPr>
          </w:p>
          <w:p w14:paraId="337B6EEA" w14:textId="77777777" w:rsidR="009B38A0" w:rsidRPr="00DA44B6" w:rsidRDefault="007A75F8" w:rsidP="008B3249">
            <w:pPr>
              <w:pStyle w:val="TableParagraph"/>
              <w:ind w:right="65"/>
              <w:jc w:val="center"/>
              <w:rPr>
                <w:rFonts w:ascii="Arial" w:eastAsia="Arial" w:hAnsi="Arial" w:cs="Arial"/>
                <w:sz w:val="18"/>
                <w:szCs w:val="18"/>
              </w:rPr>
            </w:pPr>
            <w:r>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5AD130" w14:textId="77777777" w:rsidR="009B38A0" w:rsidRPr="00DA44B6" w:rsidRDefault="009B38A0">
            <w:pPr>
              <w:pStyle w:val="TableParagraph"/>
              <w:spacing w:before="11" w:line="200" w:lineRule="exact"/>
              <w:rPr>
                <w:rFonts w:ascii="Arial" w:hAnsi="Arial" w:cs="Arial"/>
                <w:sz w:val="18"/>
                <w:szCs w:val="18"/>
              </w:rPr>
            </w:pPr>
          </w:p>
          <w:p w14:paraId="3417F189" w14:textId="77777777" w:rsidR="009B38A0" w:rsidRPr="00DA44B6" w:rsidRDefault="007A75F8" w:rsidP="008B3249">
            <w:pPr>
              <w:pStyle w:val="TableParagraph"/>
              <w:tabs>
                <w:tab w:val="left" w:pos="644"/>
              </w:tabs>
              <w:ind w:left="195" w:right="74"/>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599D91B" w14:textId="77777777" w:rsidR="009B38A0" w:rsidRPr="00DA44B6" w:rsidRDefault="009B38A0">
            <w:pPr>
              <w:pStyle w:val="TableParagraph"/>
              <w:spacing w:before="11" w:line="200" w:lineRule="exact"/>
              <w:rPr>
                <w:rFonts w:ascii="Arial" w:hAnsi="Arial" w:cs="Arial"/>
                <w:sz w:val="18"/>
                <w:szCs w:val="18"/>
              </w:rPr>
            </w:pPr>
          </w:p>
          <w:p w14:paraId="4A2AAD76" w14:textId="77777777" w:rsidR="009B38A0" w:rsidRPr="00DA44B6" w:rsidRDefault="007A75F8">
            <w:pPr>
              <w:pStyle w:val="TableParagraph"/>
              <w:ind w:left="150"/>
              <w:rPr>
                <w:rFonts w:ascii="Arial" w:eastAsia="Arial" w:hAnsi="Arial" w:cs="Arial"/>
                <w:sz w:val="18"/>
                <w:szCs w:val="18"/>
              </w:rPr>
            </w:pPr>
            <w:r>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624D5ABC" w14:textId="77777777" w:rsidR="009B38A0" w:rsidRPr="00DA44B6" w:rsidRDefault="009B38A0">
            <w:pPr>
              <w:pStyle w:val="TableParagraph"/>
              <w:spacing w:before="11" w:line="200" w:lineRule="exact"/>
              <w:rPr>
                <w:rFonts w:ascii="Arial" w:hAnsi="Arial" w:cs="Arial"/>
                <w:sz w:val="18"/>
                <w:szCs w:val="18"/>
              </w:rPr>
            </w:pPr>
          </w:p>
          <w:p w14:paraId="4C9EDA74" w14:textId="77777777" w:rsidR="009B38A0" w:rsidRPr="00DA44B6" w:rsidRDefault="007A75F8">
            <w:pPr>
              <w:pStyle w:val="TableParagraph"/>
              <w:ind w:left="1434"/>
              <w:rPr>
                <w:rFonts w:ascii="Arial" w:eastAsia="Arial" w:hAnsi="Arial" w:cs="Arial"/>
                <w:sz w:val="18"/>
                <w:szCs w:val="18"/>
              </w:rPr>
            </w:pPr>
            <w:r>
              <w:rPr>
                <w:rFonts w:ascii="Arial" w:hAnsi="Arial"/>
                <w:b/>
                <w:sz w:val="18"/>
              </w:rPr>
              <w:t>Description &amp; Evidence</w:t>
            </w:r>
          </w:p>
        </w:tc>
      </w:tr>
      <w:tr w:rsidR="009B38A0" w:rsidRPr="00D57A58" w14:paraId="2482A927" w14:textId="77777777" w:rsidTr="001E4230">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077B6948" w14:textId="325636CC" w:rsidR="009B38A0" w:rsidRPr="00DA44B6" w:rsidRDefault="0046155E">
            <w:pPr>
              <w:pStyle w:val="TableParagraph"/>
              <w:spacing w:before="111"/>
              <w:ind w:left="102"/>
              <w:rPr>
                <w:rFonts w:ascii="Arial" w:eastAsia="Arial" w:hAnsi="Arial" w:cs="Arial"/>
                <w:sz w:val="18"/>
                <w:szCs w:val="18"/>
              </w:rPr>
            </w:pPr>
            <w:r>
              <w:rPr>
                <w:rFonts w:ascii="Arial" w:hAnsi="Arial"/>
                <w:b/>
                <w:sz w:val="18"/>
              </w:rPr>
              <w:t>INDICATOR 4: REPORTING</w:t>
            </w:r>
          </w:p>
        </w:tc>
      </w:tr>
      <w:tr w:rsidR="009B38A0" w:rsidRPr="00D57A58" w14:paraId="71779734" w14:textId="77777777" w:rsidTr="001E4230">
        <w:trPr>
          <w:trHeight w:hRule="exact" w:val="1028"/>
        </w:trPr>
        <w:tc>
          <w:tcPr>
            <w:tcW w:w="761" w:type="dxa"/>
            <w:vMerge w:val="restart"/>
            <w:tcBorders>
              <w:top w:val="single" w:sz="7" w:space="0" w:color="000000"/>
              <w:left w:val="single" w:sz="7" w:space="0" w:color="000000"/>
              <w:right w:val="single" w:sz="7" w:space="0" w:color="000000"/>
            </w:tcBorders>
            <w:textDirection w:val="btLr"/>
          </w:tcPr>
          <w:p w14:paraId="23C638BB" w14:textId="77777777" w:rsidR="00782759" w:rsidRDefault="0046155E" w:rsidP="00836CF3">
            <w:pPr>
              <w:pStyle w:val="TableParagraph"/>
              <w:spacing w:before="85" w:line="300" w:lineRule="atLeast"/>
              <w:ind w:left="180" w:right="179"/>
              <w:jc w:val="center"/>
              <w:rPr>
                <w:rFonts w:ascii="Arial" w:hAnsi="Arial"/>
                <w:b/>
                <w:sz w:val="18"/>
              </w:rPr>
            </w:pPr>
            <w:r>
              <w:rPr>
                <w:rFonts w:ascii="Arial" w:hAnsi="Arial"/>
                <w:b/>
                <w:sz w:val="18"/>
              </w:rPr>
              <w:t xml:space="preserve">Indicator 4 </w:t>
            </w:r>
          </w:p>
          <w:p w14:paraId="43A00746" w14:textId="067B3395" w:rsidR="009B38A0" w:rsidRPr="00D57A58" w:rsidRDefault="0046155E" w:rsidP="00147132">
            <w:pPr>
              <w:pStyle w:val="TableParagraph"/>
              <w:spacing w:before="85"/>
              <w:jc w:val="center"/>
              <w:rPr>
                <w:rFonts w:ascii="Arial" w:eastAsia="Arial" w:hAnsi="Arial" w:cs="Arial"/>
                <w:sz w:val="18"/>
                <w:szCs w:val="18"/>
              </w:rPr>
            </w:pPr>
            <w:r>
              <w:rPr>
                <w:rFonts w:ascii="Arial" w:hAnsi="Arial"/>
                <w:b/>
                <w:sz w:val="18"/>
              </w:rPr>
              <w:t>Level B</w:t>
            </w:r>
          </w:p>
        </w:tc>
        <w:tc>
          <w:tcPr>
            <w:tcW w:w="3888" w:type="dxa"/>
            <w:tcBorders>
              <w:top w:val="single" w:sz="7" w:space="0" w:color="000000"/>
              <w:left w:val="single" w:sz="7" w:space="0" w:color="000000"/>
              <w:bottom w:val="single" w:sz="7" w:space="0" w:color="000000"/>
              <w:right w:val="single" w:sz="7" w:space="0" w:color="000000"/>
            </w:tcBorders>
          </w:tcPr>
          <w:p w14:paraId="6D43D48E" w14:textId="77777777" w:rsidR="009B38A0" w:rsidRPr="00DA44B6" w:rsidRDefault="007A75F8" w:rsidP="00DD5144">
            <w:pPr>
              <w:pStyle w:val="TableParagraph"/>
              <w:spacing w:before="75" w:line="325" w:lineRule="auto"/>
              <w:ind w:left="99" w:right="97"/>
              <w:jc w:val="both"/>
              <w:rPr>
                <w:rFonts w:ascii="Arial" w:eastAsia="Arial" w:hAnsi="Arial" w:cs="Arial"/>
                <w:sz w:val="18"/>
                <w:szCs w:val="18"/>
              </w:rPr>
            </w:pPr>
            <w:r>
              <w:rPr>
                <w:rFonts w:ascii="Arial" w:hAnsi="Arial"/>
                <w:sz w:val="18"/>
              </w:rPr>
              <w:t>Is there some internal reporting on community engagement and dialogue?</w:t>
            </w:r>
          </w:p>
        </w:tc>
        <w:tc>
          <w:tcPr>
            <w:tcW w:w="576" w:type="dxa"/>
            <w:tcBorders>
              <w:top w:val="single" w:sz="7" w:space="0" w:color="000000"/>
              <w:left w:val="single" w:sz="7" w:space="0" w:color="000000"/>
              <w:bottom w:val="single" w:sz="7" w:space="0" w:color="000000"/>
              <w:right w:val="single" w:sz="7" w:space="0" w:color="000000"/>
            </w:tcBorders>
          </w:tcPr>
          <w:p w14:paraId="5E3E3A67"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4537423"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09B19B6"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9364165" w14:textId="77777777" w:rsidR="009B38A0" w:rsidRPr="00DA44B6" w:rsidRDefault="009B38A0">
            <w:pPr>
              <w:rPr>
                <w:rFonts w:ascii="Arial" w:hAnsi="Arial" w:cs="Arial"/>
                <w:sz w:val="18"/>
                <w:szCs w:val="18"/>
              </w:rPr>
            </w:pPr>
          </w:p>
        </w:tc>
      </w:tr>
      <w:tr w:rsidR="009B38A0" w:rsidRPr="00D57A58" w14:paraId="0252A4D8" w14:textId="77777777" w:rsidTr="001E4230">
        <w:trPr>
          <w:trHeight w:hRule="exact" w:val="870"/>
        </w:trPr>
        <w:tc>
          <w:tcPr>
            <w:tcW w:w="761" w:type="dxa"/>
            <w:vMerge/>
            <w:tcBorders>
              <w:left w:val="single" w:sz="7" w:space="0" w:color="000000"/>
              <w:bottom w:val="single" w:sz="7" w:space="0" w:color="000000"/>
              <w:right w:val="single" w:sz="7" w:space="0" w:color="000000"/>
            </w:tcBorders>
            <w:textDirection w:val="btLr"/>
          </w:tcPr>
          <w:p w14:paraId="13F0AC17" w14:textId="77777777" w:rsidR="009B38A0" w:rsidRPr="00D57A58" w:rsidRDefault="009B38A0">
            <w:pPr>
              <w:rPr>
                <w:rFonts w:ascii="Arial" w:hAnsi="Arial" w:cs="Arial"/>
                <w:sz w:val="18"/>
                <w:szCs w:val="18"/>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1306AE1F" w14:textId="77777777" w:rsidR="009B38A0" w:rsidRPr="00DA44B6" w:rsidRDefault="007A75F8">
            <w:pPr>
              <w:pStyle w:val="TableParagraph"/>
              <w:spacing w:before="2" w:line="280" w:lineRule="atLeast"/>
              <w:ind w:left="2867" w:right="231" w:hanging="2688"/>
              <w:rPr>
                <w:rFonts w:ascii="Arial" w:eastAsia="Arial" w:hAnsi="Arial" w:cs="Arial"/>
                <w:sz w:val="18"/>
                <w:szCs w:val="18"/>
              </w:rPr>
            </w:pPr>
            <w:r>
              <w:rPr>
                <w:rFonts w:ascii="Arial" w:hAnsi="Arial"/>
                <w:i/>
                <w:sz w:val="18"/>
              </w:rPr>
              <w:t>If you have answered “Yes” to all of the Level B questions, continue to the Level A questions. If you have not answered “Yes” to all of the Level B questions, the facility is a Level C facility.</w:t>
            </w:r>
          </w:p>
        </w:tc>
      </w:tr>
      <w:tr w:rsidR="009B38A0" w:rsidRPr="00D57A58" w14:paraId="1A34C082" w14:textId="77777777" w:rsidTr="00147132">
        <w:trPr>
          <w:trHeight w:hRule="exact" w:val="814"/>
        </w:trPr>
        <w:tc>
          <w:tcPr>
            <w:tcW w:w="761" w:type="dxa"/>
            <w:vMerge w:val="restart"/>
            <w:tcBorders>
              <w:top w:val="single" w:sz="7" w:space="0" w:color="000000"/>
              <w:left w:val="single" w:sz="7" w:space="0" w:color="000000"/>
              <w:right w:val="single" w:sz="7" w:space="0" w:color="000000"/>
            </w:tcBorders>
            <w:textDirection w:val="btLr"/>
          </w:tcPr>
          <w:p w14:paraId="3F767FD8" w14:textId="77777777" w:rsidR="00782759" w:rsidRDefault="0046155E" w:rsidP="00DA44B6">
            <w:pPr>
              <w:pStyle w:val="TableParagraph"/>
              <w:spacing w:before="85" w:line="300" w:lineRule="atLeast"/>
              <w:ind w:left="733" w:right="599" w:hanging="135"/>
              <w:jc w:val="center"/>
              <w:rPr>
                <w:rFonts w:ascii="Arial" w:hAnsi="Arial"/>
                <w:b/>
                <w:sz w:val="18"/>
              </w:rPr>
            </w:pPr>
            <w:r>
              <w:rPr>
                <w:rFonts w:ascii="Arial" w:hAnsi="Arial"/>
                <w:b/>
                <w:sz w:val="18"/>
              </w:rPr>
              <w:t>Indicator 4</w:t>
            </w:r>
          </w:p>
          <w:p w14:paraId="378AB42F" w14:textId="40135B75" w:rsidR="009B38A0" w:rsidRPr="00D57A58" w:rsidRDefault="0046155E" w:rsidP="00147132">
            <w:pPr>
              <w:pStyle w:val="TableParagraph"/>
              <w:spacing w:before="85"/>
              <w:jc w:val="center"/>
              <w:rPr>
                <w:rFonts w:ascii="Arial" w:hAnsi="Arial" w:cs="Arial"/>
                <w:b/>
                <w:sz w:val="18"/>
                <w:szCs w:val="18"/>
              </w:rPr>
            </w:pPr>
            <w:r>
              <w:rPr>
                <w:rFonts w:ascii="Arial" w:hAnsi="Arial"/>
                <w:b/>
                <w:sz w:val="18"/>
              </w:rPr>
              <w:t xml:space="preserve"> Level A</w:t>
            </w:r>
          </w:p>
        </w:tc>
        <w:tc>
          <w:tcPr>
            <w:tcW w:w="3888" w:type="dxa"/>
            <w:tcBorders>
              <w:top w:val="single" w:sz="7" w:space="0" w:color="000000"/>
              <w:left w:val="single" w:sz="7" w:space="0" w:color="000000"/>
              <w:bottom w:val="single" w:sz="7" w:space="0" w:color="000000"/>
              <w:right w:val="single" w:sz="7" w:space="0" w:color="000000"/>
            </w:tcBorders>
          </w:tcPr>
          <w:p w14:paraId="5F2F2E04" w14:textId="0F884835" w:rsidR="009B38A0" w:rsidRPr="00DA44B6" w:rsidRDefault="007A75F8" w:rsidP="00483906">
            <w:pPr>
              <w:pStyle w:val="TableParagraph"/>
              <w:tabs>
                <w:tab w:val="left" w:pos="1244"/>
                <w:tab w:val="left" w:pos="2516"/>
                <w:tab w:val="left" w:pos="3092"/>
              </w:tabs>
              <w:spacing w:before="77" w:line="322" w:lineRule="auto"/>
              <w:ind w:left="99" w:right="97"/>
              <w:jc w:val="both"/>
              <w:rPr>
                <w:rFonts w:ascii="Arial" w:eastAsia="Arial" w:hAnsi="Arial" w:cs="Arial"/>
                <w:sz w:val="18"/>
                <w:szCs w:val="18"/>
              </w:rPr>
            </w:pPr>
            <w:r>
              <w:rPr>
                <w:rFonts w:ascii="Arial" w:hAnsi="Arial"/>
                <w:sz w:val="18"/>
              </w:rPr>
              <w:t>Are reporting systems on COI engagement and dialogue activities in place?</w:t>
            </w:r>
          </w:p>
        </w:tc>
        <w:tc>
          <w:tcPr>
            <w:tcW w:w="576" w:type="dxa"/>
            <w:tcBorders>
              <w:top w:val="single" w:sz="7" w:space="0" w:color="000000"/>
              <w:left w:val="single" w:sz="7" w:space="0" w:color="000000"/>
              <w:bottom w:val="single" w:sz="7" w:space="0" w:color="000000"/>
              <w:right w:val="single" w:sz="7" w:space="0" w:color="000000"/>
            </w:tcBorders>
          </w:tcPr>
          <w:p w14:paraId="3005301D"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138826"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5AFBCF"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77B2485" w14:textId="77777777" w:rsidR="009B38A0" w:rsidRPr="00DA44B6" w:rsidRDefault="009B38A0">
            <w:pPr>
              <w:rPr>
                <w:rFonts w:ascii="Arial" w:hAnsi="Arial" w:cs="Arial"/>
                <w:sz w:val="18"/>
                <w:szCs w:val="18"/>
              </w:rPr>
            </w:pPr>
          </w:p>
        </w:tc>
      </w:tr>
      <w:tr w:rsidR="00836CF3" w:rsidRPr="00D57A58" w14:paraId="305E6137" w14:textId="77777777" w:rsidTr="001E4230">
        <w:trPr>
          <w:trHeight w:hRule="exact" w:val="1006"/>
        </w:trPr>
        <w:tc>
          <w:tcPr>
            <w:tcW w:w="761" w:type="dxa"/>
            <w:vMerge/>
            <w:tcBorders>
              <w:left w:val="single" w:sz="7" w:space="0" w:color="000000"/>
              <w:right w:val="single" w:sz="7" w:space="0" w:color="000000"/>
            </w:tcBorders>
            <w:textDirection w:val="btLr"/>
          </w:tcPr>
          <w:p w14:paraId="3919ED26" w14:textId="77777777" w:rsidR="00836CF3" w:rsidRPr="00D57A58" w:rsidRDefault="00836CF3">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2AB8CF8" w14:textId="56D259CD" w:rsidR="00836CF3" w:rsidRPr="00DA44B6" w:rsidRDefault="00836CF3" w:rsidP="00DD5144">
            <w:pPr>
              <w:pStyle w:val="TableParagraph"/>
              <w:spacing w:before="4" w:line="280" w:lineRule="atLeast"/>
              <w:ind w:left="99"/>
              <w:jc w:val="both"/>
              <w:rPr>
                <w:rFonts w:ascii="Arial" w:hAnsi="Arial" w:cs="Arial"/>
                <w:sz w:val="18"/>
                <w:szCs w:val="18"/>
              </w:rPr>
            </w:pPr>
            <w:r>
              <w:rPr>
                <w:rFonts w:ascii="Arial" w:hAnsi="Arial"/>
                <w:sz w:val="18"/>
              </w:rPr>
              <w:t>Are measures agreed with COIs, their implementation and progress reported publicly?</w:t>
            </w:r>
          </w:p>
        </w:tc>
        <w:tc>
          <w:tcPr>
            <w:tcW w:w="576" w:type="dxa"/>
            <w:tcBorders>
              <w:top w:val="single" w:sz="7" w:space="0" w:color="000000"/>
              <w:left w:val="single" w:sz="7" w:space="0" w:color="000000"/>
              <w:bottom w:val="single" w:sz="7" w:space="0" w:color="000000"/>
              <w:right w:val="single" w:sz="7" w:space="0" w:color="000000"/>
            </w:tcBorders>
          </w:tcPr>
          <w:p w14:paraId="7A4BC87A"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56EDFA"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9F45AD3" w14:textId="77777777" w:rsidR="00836CF3" w:rsidRPr="00DA44B6" w:rsidRDefault="00836CF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E4D23AC" w14:textId="77777777" w:rsidR="00836CF3" w:rsidRPr="00DA44B6" w:rsidRDefault="00836CF3">
            <w:pPr>
              <w:rPr>
                <w:rFonts w:ascii="Arial" w:hAnsi="Arial" w:cs="Arial"/>
                <w:sz w:val="18"/>
                <w:szCs w:val="18"/>
              </w:rPr>
            </w:pPr>
          </w:p>
        </w:tc>
      </w:tr>
      <w:tr w:rsidR="009B38A0" w:rsidRPr="00D57A58" w14:paraId="180843FB" w14:textId="77777777" w:rsidTr="001E4230">
        <w:trPr>
          <w:trHeight w:hRule="exact" w:val="614"/>
        </w:trPr>
        <w:tc>
          <w:tcPr>
            <w:tcW w:w="761" w:type="dxa"/>
            <w:vMerge/>
            <w:tcBorders>
              <w:left w:val="single" w:sz="7" w:space="0" w:color="000000"/>
              <w:bottom w:val="single" w:sz="7" w:space="0" w:color="000000"/>
              <w:right w:val="single" w:sz="7" w:space="0" w:color="000000"/>
            </w:tcBorders>
            <w:textDirection w:val="btLr"/>
          </w:tcPr>
          <w:p w14:paraId="470BBE2F"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8BD8C8" w14:textId="77777777" w:rsidR="009B38A0" w:rsidRPr="00DA44B6" w:rsidRDefault="007A75F8">
            <w:pPr>
              <w:pStyle w:val="TableParagraph"/>
              <w:spacing w:before="2" w:line="280" w:lineRule="atLeast"/>
              <w:ind w:left="2871" w:right="9" w:hanging="2753"/>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tc>
      </w:tr>
      <w:tr w:rsidR="009B38A0" w:rsidRPr="00D57A58" w14:paraId="75C7B6A9" w14:textId="77777777" w:rsidTr="001E4230">
        <w:trPr>
          <w:trHeight w:hRule="exact" w:val="794"/>
        </w:trPr>
        <w:tc>
          <w:tcPr>
            <w:tcW w:w="761" w:type="dxa"/>
            <w:vMerge w:val="restart"/>
            <w:tcBorders>
              <w:top w:val="single" w:sz="7" w:space="0" w:color="000000"/>
              <w:left w:val="single" w:sz="7" w:space="0" w:color="000000"/>
              <w:right w:val="single" w:sz="7" w:space="0" w:color="000000"/>
            </w:tcBorders>
            <w:textDirection w:val="btLr"/>
          </w:tcPr>
          <w:p w14:paraId="41A8771D" w14:textId="77777777" w:rsidR="00782759" w:rsidRDefault="0046155E" w:rsidP="00147132">
            <w:pPr>
              <w:pStyle w:val="TableParagraph"/>
              <w:spacing w:before="85" w:line="300" w:lineRule="atLeast"/>
              <w:jc w:val="center"/>
              <w:rPr>
                <w:rFonts w:ascii="Arial" w:hAnsi="Arial"/>
                <w:b/>
                <w:sz w:val="18"/>
              </w:rPr>
            </w:pPr>
            <w:r>
              <w:rPr>
                <w:rFonts w:ascii="Arial" w:hAnsi="Arial"/>
                <w:b/>
                <w:sz w:val="18"/>
              </w:rPr>
              <w:t>Indicator 4</w:t>
            </w:r>
          </w:p>
          <w:p w14:paraId="1024A710" w14:textId="76EE64AE" w:rsidR="009B38A0" w:rsidRPr="00DA44B6" w:rsidRDefault="0046155E" w:rsidP="00147132">
            <w:pPr>
              <w:pStyle w:val="TableParagraph"/>
              <w:spacing w:before="85"/>
              <w:jc w:val="center"/>
              <w:rPr>
                <w:rFonts w:ascii="Arial" w:hAnsi="Arial" w:cs="Arial"/>
                <w:b/>
                <w:sz w:val="18"/>
                <w:szCs w:val="18"/>
              </w:rPr>
            </w:pPr>
            <w:r>
              <w:rPr>
                <w:rFonts w:ascii="Arial" w:hAnsi="Arial"/>
                <w:b/>
                <w:sz w:val="18"/>
              </w:rPr>
              <w:t xml:space="preserve"> Level AA</w:t>
            </w:r>
          </w:p>
        </w:tc>
        <w:tc>
          <w:tcPr>
            <w:tcW w:w="3888" w:type="dxa"/>
            <w:tcBorders>
              <w:top w:val="single" w:sz="7" w:space="0" w:color="000000"/>
              <w:left w:val="single" w:sz="7" w:space="0" w:color="000000"/>
              <w:bottom w:val="single" w:sz="7" w:space="0" w:color="000000"/>
              <w:right w:val="single" w:sz="7" w:space="0" w:color="000000"/>
            </w:tcBorders>
          </w:tcPr>
          <w:p w14:paraId="6929D119" w14:textId="77777777" w:rsidR="009B38A0" w:rsidRPr="00DA44B6" w:rsidRDefault="007A75F8" w:rsidP="00DD5144">
            <w:pPr>
              <w:pStyle w:val="TableParagraph"/>
              <w:spacing w:before="2" w:line="280" w:lineRule="atLeast"/>
              <w:ind w:left="99" w:right="97"/>
              <w:jc w:val="both"/>
              <w:rPr>
                <w:rFonts w:ascii="Arial" w:eastAsia="Arial" w:hAnsi="Arial" w:cs="Arial"/>
                <w:sz w:val="18"/>
                <w:szCs w:val="18"/>
              </w:rPr>
            </w:pPr>
            <w:r>
              <w:rPr>
                <w:rFonts w:ascii="Arial" w:hAnsi="Arial"/>
                <w:sz w:val="18"/>
              </w:rPr>
              <w:t>Are responses to COI concerns publicly reported on a regular basis?</w:t>
            </w:r>
          </w:p>
        </w:tc>
        <w:tc>
          <w:tcPr>
            <w:tcW w:w="576" w:type="dxa"/>
            <w:tcBorders>
              <w:top w:val="single" w:sz="7" w:space="0" w:color="000000"/>
              <w:left w:val="single" w:sz="7" w:space="0" w:color="000000"/>
              <w:bottom w:val="single" w:sz="7" w:space="0" w:color="000000"/>
              <w:right w:val="single" w:sz="7" w:space="0" w:color="000000"/>
            </w:tcBorders>
          </w:tcPr>
          <w:p w14:paraId="0447A672"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BC90847"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A4F73B7"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5173136" w14:textId="77777777" w:rsidR="009B38A0" w:rsidRPr="00DA44B6" w:rsidRDefault="009B38A0">
            <w:pPr>
              <w:rPr>
                <w:rFonts w:ascii="Arial" w:hAnsi="Arial" w:cs="Arial"/>
                <w:sz w:val="18"/>
                <w:szCs w:val="18"/>
              </w:rPr>
            </w:pPr>
          </w:p>
        </w:tc>
      </w:tr>
      <w:tr w:rsidR="009B38A0" w:rsidRPr="00D57A58" w14:paraId="31072DD1" w14:textId="77777777" w:rsidTr="00483906">
        <w:trPr>
          <w:trHeight w:hRule="exact" w:val="662"/>
        </w:trPr>
        <w:tc>
          <w:tcPr>
            <w:tcW w:w="761" w:type="dxa"/>
            <w:vMerge/>
            <w:tcBorders>
              <w:left w:val="single" w:sz="7" w:space="0" w:color="000000"/>
              <w:right w:val="single" w:sz="7" w:space="0" w:color="000000"/>
            </w:tcBorders>
            <w:textDirection w:val="btLr"/>
          </w:tcPr>
          <w:p w14:paraId="09B76DA1" w14:textId="77777777" w:rsidR="009B38A0" w:rsidRPr="00D57A58" w:rsidRDefault="009B38A0">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CF57342" w14:textId="77777777" w:rsidR="009B38A0" w:rsidRPr="00DA44B6" w:rsidRDefault="007A75F8" w:rsidP="00DD5144">
            <w:pPr>
              <w:pStyle w:val="TableParagraph"/>
              <w:spacing w:before="2" w:line="280" w:lineRule="atLeast"/>
              <w:ind w:left="99" w:right="190"/>
              <w:jc w:val="both"/>
              <w:rPr>
                <w:rFonts w:ascii="Arial" w:eastAsia="Arial" w:hAnsi="Arial" w:cs="Arial"/>
                <w:sz w:val="18"/>
                <w:szCs w:val="18"/>
              </w:rPr>
            </w:pPr>
            <w:r>
              <w:rPr>
                <w:rFonts w:ascii="Arial" w:hAnsi="Arial"/>
                <w:sz w:val="18"/>
              </w:rPr>
              <w:t>Do opportunities exist for COIs to provide feedback on public reporting?</w:t>
            </w:r>
          </w:p>
        </w:tc>
        <w:tc>
          <w:tcPr>
            <w:tcW w:w="576" w:type="dxa"/>
            <w:tcBorders>
              <w:top w:val="single" w:sz="7" w:space="0" w:color="000000"/>
              <w:left w:val="single" w:sz="7" w:space="0" w:color="000000"/>
              <w:bottom w:val="single" w:sz="7" w:space="0" w:color="000000"/>
              <w:right w:val="single" w:sz="7" w:space="0" w:color="000000"/>
            </w:tcBorders>
          </w:tcPr>
          <w:p w14:paraId="4F53868A"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5D349F"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B8A57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2B05059" w14:textId="77777777" w:rsidR="009B38A0" w:rsidRPr="00DA44B6" w:rsidRDefault="009B38A0">
            <w:pPr>
              <w:rPr>
                <w:rFonts w:ascii="Arial" w:hAnsi="Arial" w:cs="Arial"/>
                <w:sz w:val="18"/>
                <w:szCs w:val="18"/>
              </w:rPr>
            </w:pPr>
          </w:p>
        </w:tc>
      </w:tr>
      <w:tr w:rsidR="009B38A0" w:rsidRPr="00D57A58" w14:paraId="41AF1AC8" w14:textId="77777777" w:rsidTr="001E4230">
        <w:trPr>
          <w:trHeight w:hRule="exact" w:val="616"/>
        </w:trPr>
        <w:tc>
          <w:tcPr>
            <w:tcW w:w="761" w:type="dxa"/>
            <w:vMerge/>
            <w:tcBorders>
              <w:left w:val="single" w:sz="7" w:space="0" w:color="000000"/>
              <w:bottom w:val="single" w:sz="7" w:space="0" w:color="000000"/>
              <w:right w:val="single" w:sz="7" w:space="0" w:color="000000"/>
            </w:tcBorders>
            <w:textDirection w:val="btLr"/>
          </w:tcPr>
          <w:p w14:paraId="7B756956" w14:textId="77777777" w:rsidR="009B38A0" w:rsidRPr="00D57A58" w:rsidRDefault="009B38A0">
            <w:pPr>
              <w:rPr>
                <w:rFonts w:ascii="Arial" w:hAnsi="Arial" w:cs="Arial"/>
                <w:sz w:val="18"/>
                <w:szCs w:val="18"/>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2571435" w14:textId="77777777" w:rsidR="009B38A0" w:rsidRPr="00DA44B6" w:rsidRDefault="007A75F8" w:rsidP="00DD5144">
            <w:pPr>
              <w:pStyle w:val="TableParagraph"/>
              <w:spacing w:before="3" w:line="280" w:lineRule="atLeast"/>
              <w:ind w:left="2471" w:right="9" w:hanging="2132"/>
              <w:jc w:val="both"/>
              <w:rPr>
                <w:rFonts w:ascii="Arial" w:eastAsia="Arial" w:hAnsi="Arial" w:cs="Arial"/>
                <w:sz w:val="18"/>
                <w:szCs w:val="18"/>
              </w:rPr>
            </w:pPr>
            <w:r>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38A0" w:rsidRPr="00D57A58" w14:paraId="6B2309BF" w14:textId="77777777" w:rsidTr="00483906">
        <w:trPr>
          <w:trHeight w:hRule="exact" w:val="662"/>
        </w:trPr>
        <w:tc>
          <w:tcPr>
            <w:tcW w:w="761" w:type="dxa"/>
            <w:vMerge w:val="restart"/>
            <w:tcBorders>
              <w:top w:val="single" w:sz="7" w:space="0" w:color="000000"/>
              <w:left w:val="single" w:sz="7" w:space="0" w:color="000000"/>
              <w:right w:val="single" w:sz="7" w:space="0" w:color="000000"/>
            </w:tcBorders>
            <w:textDirection w:val="btLr"/>
          </w:tcPr>
          <w:p w14:paraId="32995C8D" w14:textId="77777777" w:rsidR="00782759" w:rsidRDefault="0046155E" w:rsidP="00147132">
            <w:pPr>
              <w:pStyle w:val="TableParagraph"/>
              <w:spacing w:before="85" w:line="300" w:lineRule="atLeast"/>
              <w:jc w:val="center"/>
              <w:rPr>
                <w:rFonts w:ascii="Arial" w:hAnsi="Arial"/>
                <w:b/>
                <w:sz w:val="18"/>
              </w:rPr>
            </w:pPr>
            <w:r>
              <w:rPr>
                <w:rFonts w:ascii="Arial" w:hAnsi="Arial"/>
                <w:b/>
                <w:sz w:val="18"/>
              </w:rPr>
              <w:t>Indicator 4</w:t>
            </w:r>
          </w:p>
          <w:p w14:paraId="75A34936" w14:textId="530C40F2" w:rsidR="009B38A0" w:rsidRPr="00D57A58" w:rsidRDefault="0046155E" w:rsidP="00147132">
            <w:pPr>
              <w:pStyle w:val="TableParagraph"/>
              <w:spacing w:before="85"/>
              <w:jc w:val="center"/>
              <w:rPr>
                <w:rFonts w:ascii="Arial" w:eastAsia="Arial" w:hAnsi="Arial" w:cs="Arial"/>
                <w:sz w:val="18"/>
                <w:szCs w:val="18"/>
              </w:rPr>
            </w:pPr>
            <w:r>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143CA5AA" w14:textId="77777777" w:rsidR="009B38A0" w:rsidRPr="00DA44B6" w:rsidRDefault="007A75F8" w:rsidP="00DD5144">
            <w:pPr>
              <w:pStyle w:val="TableParagraph"/>
              <w:spacing w:before="2" w:line="280" w:lineRule="atLeast"/>
              <w:ind w:left="99" w:right="140"/>
              <w:jc w:val="both"/>
              <w:rPr>
                <w:rFonts w:ascii="Arial" w:eastAsia="Arial" w:hAnsi="Arial" w:cs="Arial"/>
                <w:sz w:val="18"/>
                <w:szCs w:val="18"/>
              </w:rPr>
            </w:pPr>
            <w:r>
              <w:rPr>
                <w:rFonts w:ascii="Arial" w:hAnsi="Arial"/>
                <w:sz w:val="18"/>
              </w:rPr>
              <w:t>Do COIs provide input into the scope of public reporting?</w:t>
            </w:r>
          </w:p>
        </w:tc>
        <w:tc>
          <w:tcPr>
            <w:tcW w:w="576" w:type="dxa"/>
            <w:tcBorders>
              <w:top w:val="single" w:sz="7" w:space="0" w:color="000000"/>
              <w:left w:val="single" w:sz="7" w:space="0" w:color="000000"/>
              <w:bottom w:val="single" w:sz="7" w:space="0" w:color="000000"/>
              <w:right w:val="single" w:sz="7" w:space="0" w:color="000000"/>
            </w:tcBorders>
          </w:tcPr>
          <w:p w14:paraId="75AC26C6"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85866B9"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69BD8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D9869E3" w14:textId="77777777" w:rsidR="009B38A0" w:rsidRPr="00DA44B6" w:rsidRDefault="009B38A0">
            <w:pPr>
              <w:rPr>
                <w:rFonts w:ascii="Arial" w:hAnsi="Arial" w:cs="Arial"/>
                <w:sz w:val="18"/>
                <w:szCs w:val="18"/>
              </w:rPr>
            </w:pPr>
          </w:p>
        </w:tc>
      </w:tr>
      <w:tr w:rsidR="009B38A0" w:rsidRPr="00D57A58" w14:paraId="212CDB18" w14:textId="77777777" w:rsidTr="001E4230">
        <w:trPr>
          <w:trHeight w:hRule="exact" w:val="1177"/>
        </w:trPr>
        <w:tc>
          <w:tcPr>
            <w:tcW w:w="761" w:type="dxa"/>
            <w:vMerge/>
            <w:tcBorders>
              <w:left w:val="single" w:sz="7" w:space="0" w:color="000000"/>
              <w:right w:val="single" w:sz="7" w:space="0" w:color="000000"/>
            </w:tcBorders>
            <w:textDirection w:val="btLr"/>
          </w:tcPr>
          <w:p w14:paraId="3A39CDE3"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tcPr>
          <w:p w14:paraId="455E2D90" w14:textId="7FF920FD" w:rsidR="009B38A0" w:rsidRPr="00DA44B6" w:rsidRDefault="007A75F8" w:rsidP="00DD5144">
            <w:pPr>
              <w:pStyle w:val="TableParagraph"/>
              <w:spacing w:before="75" w:line="322" w:lineRule="auto"/>
              <w:ind w:left="99" w:right="279"/>
              <w:jc w:val="both"/>
              <w:rPr>
                <w:rFonts w:ascii="Arial" w:eastAsia="Arial" w:hAnsi="Arial" w:cs="Arial"/>
                <w:sz w:val="18"/>
                <w:szCs w:val="18"/>
              </w:rPr>
            </w:pPr>
            <w:r>
              <w:rPr>
                <w:rFonts w:ascii="Arial" w:hAnsi="Arial"/>
                <w:sz w:val="18"/>
              </w:rPr>
              <w:t>Is COI feedback on engagement and dialogue processes and outcomes actively sought and reported publicly?</w:t>
            </w:r>
          </w:p>
        </w:tc>
        <w:tc>
          <w:tcPr>
            <w:tcW w:w="576" w:type="dxa"/>
            <w:tcBorders>
              <w:top w:val="single" w:sz="7" w:space="0" w:color="000000"/>
              <w:left w:val="single" w:sz="7" w:space="0" w:color="000000"/>
              <w:bottom w:val="single" w:sz="7" w:space="0" w:color="000000"/>
              <w:right w:val="single" w:sz="7" w:space="0" w:color="000000"/>
            </w:tcBorders>
          </w:tcPr>
          <w:p w14:paraId="4906BD1C"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91C62C"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D6C482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E189C31" w14:textId="77777777" w:rsidR="009B38A0" w:rsidRPr="00DA44B6" w:rsidRDefault="009B38A0">
            <w:pPr>
              <w:rPr>
                <w:rFonts w:ascii="Arial" w:hAnsi="Arial" w:cs="Arial"/>
                <w:sz w:val="18"/>
                <w:szCs w:val="18"/>
              </w:rPr>
            </w:pPr>
          </w:p>
        </w:tc>
      </w:tr>
      <w:tr w:rsidR="00836CF3" w:rsidRPr="00D57A58" w14:paraId="0C3F9E01" w14:textId="77777777" w:rsidTr="001E4230">
        <w:trPr>
          <w:trHeight w:hRule="exact" w:val="1806"/>
        </w:trPr>
        <w:tc>
          <w:tcPr>
            <w:tcW w:w="761" w:type="dxa"/>
            <w:vMerge/>
            <w:tcBorders>
              <w:left w:val="single" w:sz="7" w:space="0" w:color="000000"/>
              <w:right w:val="single" w:sz="7" w:space="0" w:color="000000"/>
            </w:tcBorders>
            <w:textDirection w:val="btLr"/>
          </w:tcPr>
          <w:p w14:paraId="1179D2F5" w14:textId="77777777" w:rsidR="00836CF3" w:rsidRPr="00D57A58" w:rsidRDefault="00836CF3">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15D406F5" w14:textId="77777777" w:rsidR="00782759" w:rsidRDefault="00836CF3" w:rsidP="0076323C">
            <w:pPr>
              <w:pStyle w:val="TableParagraph"/>
              <w:spacing w:before="75" w:line="322" w:lineRule="auto"/>
              <w:ind w:left="99" w:right="279"/>
              <w:jc w:val="both"/>
              <w:rPr>
                <w:rFonts w:ascii="Arial" w:hAnsi="Arial"/>
                <w:sz w:val="18"/>
              </w:rPr>
            </w:pPr>
            <w:r>
              <w:rPr>
                <w:rFonts w:ascii="Arial" w:hAnsi="Arial"/>
                <w:sz w:val="18"/>
              </w:rPr>
              <w:t xml:space="preserve">Are COI engagement and dialogue activities reported as part of corporate responsibility reporting? </w:t>
            </w:r>
          </w:p>
          <w:p w14:paraId="099ECD36" w14:textId="021BA346" w:rsidR="00836CF3" w:rsidRPr="00DA44B6" w:rsidRDefault="00836CF3" w:rsidP="0076323C">
            <w:pPr>
              <w:pStyle w:val="TableParagraph"/>
              <w:spacing w:before="75" w:line="322" w:lineRule="auto"/>
              <w:ind w:left="99" w:right="279"/>
              <w:jc w:val="both"/>
              <w:rPr>
                <w:rFonts w:ascii="Arial" w:hAnsi="Arial" w:cs="Arial"/>
                <w:sz w:val="18"/>
                <w:szCs w:val="18"/>
              </w:rPr>
            </w:pPr>
            <w:r>
              <w:rPr>
                <w:rFonts w:ascii="Arial" w:hAnsi="Arial"/>
                <w:sz w:val="18"/>
              </w:rPr>
              <w:t>Does corporate responsibility reporting follow international reporting models?</w:t>
            </w:r>
          </w:p>
        </w:tc>
        <w:tc>
          <w:tcPr>
            <w:tcW w:w="576" w:type="dxa"/>
            <w:tcBorders>
              <w:top w:val="single" w:sz="7" w:space="0" w:color="000000"/>
              <w:left w:val="single" w:sz="7" w:space="0" w:color="000000"/>
              <w:bottom w:val="single" w:sz="7" w:space="0" w:color="000000"/>
              <w:right w:val="single" w:sz="7" w:space="0" w:color="000000"/>
            </w:tcBorders>
          </w:tcPr>
          <w:p w14:paraId="2C3339AE"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38905E"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9073CEA" w14:textId="77777777" w:rsidR="00836CF3" w:rsidRPr="00DA44B6" w:rsidRDefault="00836CF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B8C3E3" w14:textId="77777777" w:rsidR="00836CF3" w:rsidRPr="00DA44B6" w:rsidRDefault="00836CF3">
            <w:pPr>
              <w:rPr>
                <w:rFonts w:ascii="Arial" w:hAnsi="Arial" w:cs="Arial"/>
                <w:sz w:val="18"/>
                <w:szCs w:val="18"/>
              </w:rPr>
            </w:pPr>
          </w:p>
        </w:tc>
      </w:tr>
      <w:tr w:rsidR="009B38A0" w:rsidRPr="00D57A58" w14:paraId="773F08E8" w14:textId="77777777" w:rsidTr="001E4230">
        <w:trPr>
          <w:trHeight w:hRule="exact" w:val="614"/>
        </w:trPr>
        <w:tc>
          <w:tcPr>
            <w:tcW w:w="761" w:type="dxa"/>
            <w:vMerge/>
            <w:tcBorders>
              <w:left w:val="single" w:sz="7" w:space="0" w:color="000000"/>
              <w:bottom w:val="single" w:sz="7" w:space="0" w:color="000000"/>
              <w:right w:val="single" w:sz="7" w:space="0" w:color="000000"/>
            </w:tcBorders>
            <w:textDirection w:val="btLr"/>
          </w:tcPr>
          <w:p w14:paraId="50DDF2A5"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B2965B" w14:textId="77777777" w:rsidR="009B38A0" w:rsidRPr="00DA44B6" w:rsidRDefault="007A75F8">
            <w:pPr>
              <w:pStyle w:val="TableParagraph"/>
              <w:spacing w:before="2" w:line="280" w:lineRule="atLeast"/>
              <w:ind w:left="2591" w:right="9" w:hanging="2451"/>
              <w:rPr>
                <w:rFonts w:ascii="Arial" w:eastAsia="Arial" w:hAnsi="Arial" w:cs="Arial"/>
                <w:sz w:val="18"/>
                <w:szCs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38A0" w:rsidRPr="00D57A58" w14:paraId="1DE822C6" w14:textId="77777777" w:rsidTr="001E4230">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845A331" w14:textId="77777777" w:rsidR="009B38A0" w:rsidRPr="00D57A58" w:rsidRDefault="009B38A0">
            <w:pPr>
              <w:rPr>
                <w:rFonts w:ascii="Arial" w:hAnsi="Arial" w:cs="Arial"/>
                <w:sz w:val="16"/>
                <w:szCs w:val="16"/>
              </w:rPr>
            </w:pPr>
          </w:p>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374C1BAA" w14:textId="546CA544" w:rsidR="009B38A0" w:rsidRPr="00DA44B6" w:rsidRDefault="004B3B6F" w:rsidP="00DA44B6">
            <w:pPr>
              <w:pStyle w:val="TableParagraph"/>
              <w:spacing w:before="82"/>
              <w:ind w:right="72"/>
              <w:rPr>
                <w:rFonts w:ascii="Arial" w:eastAsia="Arial" w:hAnsi="Arial" w:cs="Arial"/>
                <w:sz w:val="18"/>
                <w:szCs w:val="18"/>
              </w:rPr>
            </w:pPr>
            <w:r>
              <w:rPr>
                <w:rFonts w:ascii="Arial" w:hAnsi="Arial"/>
                <w:b/>
                <w:sz w:val="18"/>
              </w:rPr>
              <w:t>ASSESSED LEVEL OF THE COMPANY’S PERFORMANCE FOR INDICATOR 4</w:t>
            </w:r>
          </w:p>
        </w:tc>
        <w:tc>
          <w:tcPr>
            <w:tcW w:w="4577" w:type="dxa"/>
            <w:tcBorders>
              <w:top w:val="single" w:sz="7" w:space="0" w:color="000000"/>
              <w:left w:val="single" w:sz="7" w:space="0" w:color="000000"/>
              <w:bottom w:val="single" w:sz="7" w:space="0" w:color="000000"/>
              <w:right w:val="single" w:sz="7" w:space="0" w:color="000000"/>
            </w:tcBorders>
          </w:tcPr>
          <w:p w14:paraId="7DCE0AC4" w14:textId="77777777" w:rsidR="009B38A0" w:rsidRPr="00DA44B6" w:rsidRDefault="009B38A0">
            <w:pPr>
              <w:pStyle w:val="TableParagraph"/>
              <w:spacing w:before="13" w:line="220" w:lineRule="exact"/>
              <w:rPr>
                <w:rFonts w:ascii="Arial" w:hAnsi="Arial" w:cs="Arial"/>
                <w:sz w:val="18"/>
                <w:szCs w:val="18"/>
              </w:rPr>
            </w:pPr>
          </w:p>
          <w:p w14:paraId="64800261" w14:textId="7906ECC7" w:rsidR="009B38A0" w:rsidRPr="00DA44B6" w:rsidRDefault="007A75F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6D8AD01B" w14:textId="78B3F0F1" w:rsidR="00782759" w:rsidRDefault="00782759" w:rsidP="00C5630B">
      <w:pPr>
        <w:rPr>
          <w:rFonts w:ascii="Arial" w:hAnsi="Arial" w:cs="Arial"/>
        </w:rPr>
      </w:pPr>
    </w:p>
    <w:p w14:paraId="2A2F449D" w14:textId="726806A3" w:rsidR="007A75F8" w:rsidRPr="00782759" w:rsidRDefault="00782759" w:rsidP="00782759">
      <w:pPr>
        <w:tabs>
          <w:tab w:val="left" w:pos="10000"/>
        </w:tabs>
        <w:rPr>
          <w:rFonts w:ascii="Arial" w:hAnsi="Arial" w:cs="Arial"/>
        </w:rPr>
      </w:pPr>
      <w:r>
        <w:rPr>
          <w:rFonts w:ascii="Arial" w:hAnsi="Arial" w:cs="Arial"/>
        </w:rPr>
        <w:tab/>
      </w:r>
    </w:p>
    <w:sectPr w:rsidR="007A75F8" w:rsidRPr="00782759" w:rsidSect="00A245B4">
      <w:type w:val="continuous"/>
      <w:pgSz w:w="11907" w:h="16839" w:code="9"/>
      <w:pgMar w:top="1060" w:right="380" w:bottom="840" w:left="38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262F" w14:textId="77777777" w:rsidR="006209D5" w:rsidRDefault="006209D5">
      <w:r>
        <w:separator/>
      </w:r>
    </w:p>
  </w:endnote>
  <w:endnote w:type="continuationSeparator" w:id="0">
    <w:p w14:paraId="5196452E" w14:textId="77777777" w:rsidR="006209D5" w:rsidRDefault="0062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12DE" w14:textId="0E242835" w:rsidR="00346D0D" w:rsidRDefault="00346D0D">
    <w:pPr>
      <w:spacing w:line="14" w:lineRule="auto"/>
      <w:rPr>
        <w:sz w:val="14"/>
        <w:szCs w:val="14"/>
      </w:rPr>
    </w:pPr>
    <w:r>
      <w:rPr>
        <w:noProof/>
        <w:lang w:val="en-US" w:eastAsia="en-US" w:bidi="ar-SA"/>
      </w:rPr>
      <mc:AlternateContent>
        <mc:Choice Requires="wps">
          <w:drawing>
            <wp:anchor distT="0" distB="0" distL="114300" distR="114300" simplePos="0" relativeHeight="503313842" behindDoc="1" locked="0" layoutInCell="1" allowOverlap="1" wp14:anchorId="23D2FDEB" wp14:editId="0E59F84D">
              <wp:simplePos x="0" y="0"/>
              <wp:positionH relativeFrom="page">
                <wp:posOffset>6391275</wp:posOffset>
              </wp:positionH>
              <wp:positionV relativeFrom="page">
                <wp:posOffset>9491980</wp:posOffset>
              </wp:positionV>
              <wp:extent cx="670560" cy="12763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2D51E" w14:textId="776FAE85"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FDEB" id="_x0000_t202" coordsize="21600,21600" o:spt="202" path="m,l,21600r21600,l21600,xe">
              <v:stroke joinstyle="miter"/>
              <v:path gradientshapeok="t" o:connecttype="rect"/>
            </v:shapetype>
            <v:shape id="Text Box 5" o:spid="_x0000_s1026" type="#_x0000_t202" style="position:absolute;margin-left:503.25pt;margin-top:747.4pt;width:52.8pt;height:10.05pt;z-index:-2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" filled="f" stroked="f">
              <v:textbox inset="0,0,0,0">
                <w:txbxContent>
                  <w:p w14:paraId="0252D51E" w14:textId="776FAE85"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20</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6EB1" w14:textId="1F8E7D98" w:rsidR="00346D0D" w:rsidRDefault="00346D0D">
    <w:pPr>
      <w:spacing w:line="14" w:lineRule="auto"/>
      <w:rPr>
        <w:sz w:val="14"/>
        <w:szCs w:val="14"/>
      </w:rPr>
    </w:pPr>
    <w:r>
      <w:rPr>
        <w:noProof/>
        <w:lang w:val="en-US" w:eastAsia="en-US" w:bidi="ar-SA"/>
      </w:rPr>
      <mc:AlternateContent>
        <mc:Choice Requires="wps">
          <w:drawing>
            <wp:anchor distT="0" distB="0" distL="114300" distR="114300" simplePos="0" relativeHeight="251659264" behindDoc="1" locked="0" layoutInCell="1" allowOverlap="1" wp14:anchorId="19E6E0E7" wp14:editId="3874E33F">
              <wp:simplePos x="0" y="0"/>
              <wp:positionH relativeFrom="page">
                <wp:posOffset>6391275</wp:posOffset>
              </wp:positionH>
              <wp:positionV relativeFrom="page">
                <wp:posOffset>9491980</wp:posOffset>
              </wp:positionV>
              <wp:extent cx="67056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334B" w14:textId="3711798E"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25</w:t>
                          </w:r>
                          <w: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25</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E0E7" id="_x0000_t202" coordsize="21600,21600" o:spt="202" path="m,l,21600r21600,l21600,xe">
              <v:stroke joinstyle="miter"/>
              <v:path gradientshapeok="t" o:connecttype="rect"/>
            </v:shapetype>
            <v:shape id="Text Box 1" o:spid="_x0000_s1027" type="#_x0000_t202" style="position:absolute;margin-left:503.25pt;margin-top:747.4pt;width:52.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" filled="f" stroked="f">
              <v:textbox inset="0,0,0,0">
                <w:txbxContent>
                  <w:p w14:paraId="7426334B" w14:textId="3711798E"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25</w:t>
                    </w:r>
                    <w: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25</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C72D8" w14:textId="77777777" w:rsidR="006209D5" w:rsidRDefault="006209D5">
      <w:r>
        <w:separator/>
      </w:r>
    </w:p>
  </w:footnote>
  <w:footnote w:type="continuationSeparator" w:id="0">
    <w:p w14:paraId="05ACFDB8" w14:textId="77777777" w:rsidR="006209D5" w:rsidRDefault="006209D5">
      <w:r>
        <w:continuationSeparator/>
      </w:r>
    </w:p>
  </w:footnote>
  <w:footnote w:id="1">
    <w:p w14:paraId="0952D5A6" w14:textId="10B9A3BC" w:rsidR="00346D0D" w:rsidRDefault="00346D0D">
      <w:pPr>
        <w:pStyle w:val="Alaviitteenteksti"/>
      </w:pPr>
      <w:r>
        <w:rPr>
          <w:rStyle w:val="Alaviitteenviite"/>
        </w:rPr>
        <w:footnoteRef/>
      </w:r>
      <w:r>
        <w:t xml:space="preserve"> </w:t>
      </w:r>
      <w:r>
        <w:rPr>
          <w:i/>
          <w:sz w:val="18"/>
        </w:rPr>
        <w:t xml:space="preserve">Communities of interest also include other representatives of traditional Sámi livelihoods and land-use forms, such as professional fishermen, holders of fishing rights, hunters, </w:t>
      </w:r>
      <w:proofErr w:type="gramStart"/>
      <w:r>
        <w:rPr>
          <w:i/>
          <w:sz w:val="18"/>
        </w:rPr>
        <w:t>gatherers</w:t>
      </w:r>
      <w:proofErr w:type="gramEnd"/>
      <w:r>
        <w:rPr>
          <w:i/>
          <w:sz w:val="18"/>
        </w:rPr>
        <w:t xml:space="preserve"> and makers of traditional Sámi handicrafts (duodji).</w:t>
      </w:r>
    </w:p>
  </w:footnote>
  <w:footnote w:id="2">
    <w:p w14:paraId="5130528B" w14:textId="42CE01BE" w:rsidR="00346D0D" w:rsidRDefault="00346D0D">
      <w:pPr>
        <w:pStyle w:val="Alaviitteenteksti"/>
      </w:pPr>
      <w:r>
        <w:rPr>
          <w:rStyle w:val="Alaviitteenviite"/>
        </w:rPr>
        <w:footnoteRef/>
      </w:r>
      <w:r>
        <w:t xml:space="preserve"> </w:t>
      </w:r>
      <w:r>
        <w:rPr>
          <w:rFonts w:ascii="Times New Roman" w:hAnsi="Times New Roman"/>
        </w:rPr>
        <w:t>When identifying such measures for addressing issues, demands may also arise that the mining project be halted.</w:t>
      </w:r>
    </w:p>
  </w:footnote>
  <w:footnote w:id="3">
    <w:p w14:paraId="4A099802" w14:textId="2D455507" w:rsidR="00346D0D" w:rsidRPr="002D6B60" w:rsidRDefault="00346D0D" w:rsidP="00565062">
      <w:pPr>
        <w:pStyle w:val="Leipteksti"/>
        <w:ind w:hanging="276"/>
      </w:pPr>
      <w:r>
        <w:rPr>
          <w:rStyle w:val="Alaviitteenviite"/>
          <w:i/>
        </w:rPr>
        <w:footnoteRef/>
      </w:r>
      <w:r>
        <w:t xml:space="preserve">   </w:t>
      </w:r>
      <w:r>
        <w:rPr>
          <w:i/>
          <w:sz w:val="16"/>
        </w:rPr>
        <w:t>The Sámi are represented by the Sámi Parliament in national and international issues; in addition, in the Skolt Sámi area, the Skolt Sámi are represented by the village meeting of the Skolt Sámi; and the reindeer herders in the area are represented by the relevant reindeer herding co-operative.</w:t>
      </w:r>
    </w:p>
  </w:footnote>
  <w:footnote w:id="4">
    <w:p w14:paraId="37D52C08" w14:textId="77777777" w:rsidR="00346D0D" w:rsidRPr="00FB0C03" w:rsidRDefault="00346D0D" w:rsidP="00044057">
      <w:pPr>
        <w:spacing w:line="288" w:lineRule="auto"/>
        <w:ind w:left="212"/>
        <w:rPr>
          <w:rFonts w:ascii="Arial" w:eastAsia="Arial" w:hAnsi="Arial" w:cs="Arial"/>
          <w:sz w:val="16"/>
          <w:szCs w:val="16"/>
        </w:rPr>
      </w:pPr>
      <w:r>
        <w:rPr>
          <w:rStyle w:val="Alaviitteenviite"/>
        </w:rPr>
        <w:footnoteRef/>
      </w:r>
      <w:r>
        <w:t xml:space="preserve"> </w:t>
      </w:r>
      <w:r>
        <w:rPr>
          <w:rFonts w:ascii="Arial" w:hAnsi="Arial"/>
          <w:sz w:val="16"/>
        </w:rPr>
        <w:t>Where COI concerns are considered confidential (e.g. those related to negotiated agreements), public disclosure of the concerns and the company’s response is not required.</w:t>
      </w:r>
    </w:p>
    <w:p w14:paraId="1ECF6766" w14:textId="44DB9AF9" w:rsidR="00346D0D" w:rsidRDefault="00346D0D" w:rsidP="005B1738">
      <w:pPr>
        <w:pStyle w:val="Leipteksti"/>
        <w:spacing w:line="278" w:lineRule="auto"/>
        <w:ind w:left="152" w:right="132" w:firstLine="0"/>
        <w:jc w:val="both"/>
      </w:pPr>
    </w:p>
  </w:footnote>
  <w:footnote w:id="5">
    <w:p w14:paraId="658F1C80" w14:textId="2EE70092" w:rsidR="00346D0D" w:rsidRPr="000A373D" w:rsidRDefault="00346D0D" w:rsidP="002D1CF6">
      <w:pPr>
        <w:pStyle w:val="Leipteksti"/>
        <w:spacing w:line="277" w:lineRule="auto"/>
        <w:ind w:left="0" w:right="110" w:firstLine="0"/>
        <w:jc w:val="both"/>
        <w:rPr>
          <w:rFonts w:cs="Arial"/>
          <w:i/>
          <w:sz w:val="16"/>
          <w:szCs w:val="16"/>
        </w:rPr>
      </w:pPr>
      <w:r>
        <w:rPr>
          <w:rStyle w:val="Alaviitteenviite"/>
          <w:i/>
        </w:rPr>
        <w:footnoteRef/>
      </w:r>
      <w:r>
        <w:rPr>
          <w:i/>
        </w:rPr>
        <w:t xml:space="preserve"> </w:t>
      </w:r>
      <w:r>
        <w:rPr>
          <w:i/>
          <w:sz w:val="16"/>
        </w:rPr>
        <w:t>The Sámi are represented by the Sámi Parliament in national and international issues; in addition, in the Skolt Sámi area, the Skolt Sámi are represented by the village meeting of the Skolt Sámi.</w:t>
      </w:r>
    </w:p>
  </w:footnote>
  <w:footnote w:id="6">
    <w:p w14:paraId="653AFA0E" w14:textId="5C82ADFD" w:rsidR="00346D0D" w:rsidRPr="002D1CF6" w:rsidRDefault="00346D0D">
      <w:pPr>
        <w:pStyle w:val="Alaviitteenteksti"/>
        <w:rPr>
          <w:rFonts w:ascii="Arial" w:hAnsi="Arial" w:cs="Arial"/>
          <w:sz w:val="16"/>
          <w:szCs w:val="16"/>
        </w:rPr>
      </w:pPr>
      <w:r>
        <w:rPr>
          <w:rStyle w:val="Alaviitteenviite"/>
          <w:rFonts w:ascii="Arial" w:hAnsi="Arial"/>
          <w:i/>
          <w:sz w:val="21"/>
        </w:rPr>
        <w:footnoteRef/>
      </w:r>
      <w:r>
        <w:rPr>
          <w:rFonts w:ascii="Arial" w:hAnsi="Arial"/>
          <w:i/>
          <w:sz w:val="21"/>
        </w:rPr>
        <w:t xml:space="preserve"> </w:t>
      </w:r>
      <w:r>
        <w:rPr>
          <w:rFonts w:ascii="Arial" w:hAnsi="Arial"/>
          <w:i/>
          <w:sz w:val="16"/>
        </w:rPr>
        <w:t>In the reindeer herding area, reindeer herders are represented by the relevant reindeer herding co-operative.</w:t>
      </w:r>
    </w:p>
  </w:footnote>
  <w:footnote w:id="7">
    <w:p w14:paraId="266DD430" w14:textId="780CE7EC" w:rsidR="00346D0D" w:rsidRPr="002D6B60" w:rsidRDefault="00346D0D" w:rsidP="00364580">
      <w:pPr>
        <w:pStyle w:val="Alaviitteenteksti"/>
        <w:rPr>
          <w:i/>
        </w:rPr>
      </w:pPr>
      <w:r>
        <w:rPr>
          <w:rStyle w:val="Alaviitteenviite"/>
          <w:i/>
        </w:rPr>
        <w:footnoteRef/>
      </w:r>
      <w:r>
        <w:rPr>
          <w:i/>
        </w:rPr>
        <w:t xml:space="preserve">  The Sámi are represented by the Sámi Parliament in national and international issues; in addition, in the Skolt Sámi area, the Skolt Sámi are represented by the village meeting of the Skolt Sámi; and the reindeer herders in the area are represented by the relevant reindeer herding co-operative.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F4B8" w14:textId="768471F2" w:rsidR="00346D0D" w:rsidRDefault="00346D0D">
    <w:pPr>
      <w:pStyle w:val="Yltunniste"/>
    </w:pPr>
  </w:p>
  <w:p w14:paraId="52144D5F" w14:textId="7B732E07" w:rsidR="00346D0D" w:rsidRDefault="00346D0D">
    <w:pPr>
      <w:pStyle w:val="Yltunniste"/>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793"/>
    <w:multiLevelType w:val="hybridMultilevel"/>
    <w:tmpl w:val="AD82BEB0"/>
    <w:lvl w:ilvl="0" w:tplc="ABB25582">
      <w:start w:val="1"/>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1" w15:restartNumberingAfterBreak="0">
    <w:nsid w:val="02AA52B9"/>
    <w:multiLevelType w:val="hybridMultilevel"/>
    <w:tmpl w:val="AF54D908"/>
    <w:lvl w:ilvl="0" w:tplc="040B0001">
      <w:start w:val="1"/>
      <w:numFmt w:val="bullet"/>
      <w:lvlText w:val=""/>
      <w:lvlJc w:val="left"/>
      <w:pPr>
        <w:ind w:left="924" w:hanging="360"/>
      </w:pPr>
      <w:rPr>
        <w:rFonts w:ascii="Symbol" w:hAnsi="Symbo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2" w15:restartNumberingAfterBreak="0">
    <w:nsid w:val="0BC23CCE"/>
    <w:multiLevelType w:val="hybridMultilevel"/>
    <w:tmpl w:val="D504ACA6"/>
    <w:lvl w:ilvl="0" w:tplc="0E508200">
      <w:start w:val="1"/>
      <w:numFmt w:val="bullet"/>
      <w:lvlText w:val="■"/>
      <w:lvlJc w:val="left"/>
      <w:pPr>
        <w:ind w:left="560" w:hanging="356"/>
      </w:pPr>
      <w:rPr>
        <w:rFonts w:ascii="Marlett" w:eastAsia="Marlett" w:hAnsi="Marlett" w:hint="default"/>
        <w:color w:val="000080"/>
        <w:w w:val="99"/>
        <w:sz w:val="14"/>
        <w:szCs w:val="14"/>
      </w:rPr>
    </w:lvl>
    <w:lvl w:ilvl="1" w:tplc="AD5C24C4">
      <w:start w:val="1"/>
      <w:numFmt w:val="bullet"/>
      <w:lvlText w:val="•"/>
      <w:lvlJc w:val="left"/>
      <w:pPr>
        <w:ind w:left="1290" w:hanging="356"/>
      </w:pPr>
      <w:rPr>
        <w:rFonts w:hint="default"/>
      </w:rPr>
    </w:lvl>
    <w:lvl w:ilvl="2" w:tplc="EBEC52CC">
      <w:start w:val="1"/>
      <w:numFmt w:val="bullet"/>
      <w:lvlText w:val="•"/>
      <w:lvlJc w:val="left"/>
      <w:pPr>
        <w:ind w:left="2020" w:hanging="356"/>
      </w:pPr>
      <w:rPr>
        <w:rFonts w:hint="default"/>
      </w:rPr>
    </w:lvl>
    <w:lvl w:ilvl="3" w:tplc="E9D2A90A">
      <w:start w:val="1"/>
      <w:numFmt w:val="bullet"/>
      <w:lvlText w:val="•"/>
      <w:lvlJc w:val="left"/>
      <w:pPr>
        <w:ind w:left="2750" w:hanging="356"/>
      </w:pPr>
      <w:rPr>
        <w:rFonts w:hint="default"/>
      </w:rPr>
    </w:lvl>
    <w:lvl w:ilvl="4" w:tplc="8430974A">
      <w:start w:val="1"/>
      <w:numFmt w:val="bullet"/>
      <w:lvlText w:val="•"/>
      <w:lvlJc w:val="left"/>
      <w:pPr>
        <w:ind w:left="3480" w:hanging="356"/>
      </w:pPr>
      <w:rPr>
        <w:rFonts w:hint="default"/>
      </w:rPr>
    </w:lvl>
    <w:lvl w:ilvl="5" w:tplc="9DA8B35C">
      <w:start w:val="1"/>
      <w:numFmt w:val="bullet"/>
      <w:lvlText w:val="•"/>
      <w:lvlJc w:val="left"/>
      <w:pPr>
        <w:ind w:left="4210" w:hanging="356"/>
      </w:pPr>
      <w:rPr>
        <w:rFonts w:hint="default"/>
      </w:rPr>
    </w:lvl>
    <w:lvl w:ilvl="6" w:tplc="7EE47DAE">
      <w:start w:val="1"/>
      <w:numFmt w:val="bullet"/>
      <w:lvlText w:val="•"/>
      <w:lvlJc w:val="left"/>
      <w:pPr>
        <w:ind w:left="4940" w:hanging="356"/>
      </w:pPr>
      <w:rPr>
        <w:rFonts w:hint="default"/>
      </w:rPr>
    </w:lvl>
    <w:lvl w:ilvl="7" w:tplc="D8C8008C">
      <w:start w:val="1"/>
      <w:numFmt w:val="bullet"/>
      <w:lvlText w:val="•"/>
      <w:lvlJc w:val="left"/>
      <w:pPr>
        <w:ind w:left="5670" w:hanging="356"/>
      </w:pPr>
      <w:rPr>
        <w:rFonts w:hint="default"/>
      </w:rPr>
    </w:lvl>
    <w:lvl w:ilvl="8" w:tplc="6DB8AF2E">
      <w:start w:val="1"/>
      <w:numFmt w:val="bullet"/>
      <w:lvlText w:val="•"/>
      <w:lvlJc w:val="left"/>
      <w:pPr>
        <w:ind w:left="6400" w:hanging="356"/>
      </w:pPr>
      <w:rPr>
        <w:rFonts w:hint="default"/>
      </w:rPr>
    </w:lvl>
  </w:abstractNum>
  <w:abstractNum w:abstractNumId="3" w15:restartNumberingAfterBreak="0">
    <w:nsid w:val="0E61541B"/>
    <w:multiLevelType w:val="hybridMultilevel"/>
    <w:tmpl w:val="CE3C51F6"/>
    <w:lvl w:ilvl="0" w:tplc="040B0001">
      <w:start w:val="1"/>
      <w:numFmt w:val="bullet"/>
      <w:lvlText w:val=""/>
      <w:lvlJc w:val="left"/>
      <w:pPr>
        <w:ind w:left="560" w:hanging="356"/>
      </w:pPr>
      <w:rPr>
        <w:rFonts w:ascii="Symbol" w:hAnsi="Symbol" w:hint="default"/>
        <w:color w:val="000080"/>
        <w:w w:val="99"/>
        <w:sz w:val="14"/>
        <w:szCs w:val="14"/>
      </w:rPr>
    </w:lvl>
    <w:lvl w:ilvl="1" w:tplc="EFF413E4">
      <w:start w:val="1"/>
      <w:numFmt w:val="bullet"/>
      <w:lvlText w:val="•"/>
      <w:lvlJc w:val="left"/>
      <w:pPr>
        <w:ind w:left="1317" w:hanging="356"/>
      </w:pPr>
      <w:rPr>
        <w:rFonts w:hint="default"/>
      </w:rPr>
    </w:lvl>
    <w:lvl w:ilvl="2" w:tplc="7CEC11B4">
      <w:start w:val="1"/>
      <w:numFmt w:val="bullet"/>
      <w:lvlText w:val="•"/>
      <w:lvlJc w:val="left"/>
      <w:pPr>
        <w:ind w:left="2073" w:hanging="356"/>
      </w:pPr>
      <w:rPr>
        <w:rFonts w:hint="default"/>
      </w:rPr>
    </w:lvl>
    <w:lvl w:ilvl="3" w:tplc="6616E790">
      <w:start w:val="1"/>
      <w:numFmt w:val="bullet"/>
      <w:lvlText w:val="•"/>
      <w:lvlJc w:val="left"/>
      <w:pPr>
        <w:ind w:left="2829" w:hanging="356"/>
      </w:pPr>
      <w:rPr>
        <w:rFonts w:hint="default"/>
      </w:rPr>
    </w:lvl>
    <w:lvl w:ilvl="4" w:tplc="1EBC8B86">
      <w:start w:val="1"/>
      <w:numFmt w:val="bullet"/>
      <w:lvlText w:val="•"/>
      <w:lvlJc w:val="left"/>
      <w:pPr>
        <w:ind w:left="3586" w:hanging="356"/>
      </w:pPr>
      <w:rPr>
        <w:rFonts w:hint="default"/>
      </w:rPr>
    </w:lvl>
    <w:lvl w:ilvl="5" w:tplc="13726884">
      <w:start w:val="1"/>
      <w:numFmt w:val="bullet"/>
      <w:lvlText w:val="•"/>
      <w:lvlJc w:val="left"/>
      <w:pPr>
        <w:ind w:left="4342" w:hanging="356"/>
      </w:pPr>
      <w:rPr>
        <w:rFonts w:hint="default"/>
      </w:rPr>
    </w:lvl>
    <w:lvl w:ilvl="6" w:tplc="1B74A960">
      <w:start w:val="1"/>
      <w:numFmt w:val="bullet"/>
      <w:lvlText w:val="•"/>
      <w:lvlJc w:val="left"/>
      <w:pPr>
        <w:ind w:left="5098" w:hanging="356"/>
      </w:pPr>
      <w:rPr>
        <w:rFonts w:hint="default"/>
      </w:rPr>
    </w:lvl>
    <w:lvl w:ilvl="7" w:tplc="55D67C28">
      <w:start w:val="1"/>
      <w:numFmt w:val="bullet"/>
      <w:lvlText w:val="•"/>
      <w:lvlJc w:val="left"/>
      <w:pPr>
        <w:ind w:left="5855" w:hanging="356"/>
      </w:pPr>
      <w:rPr>
        <w:rFonts w:hint="default"/>
      </w:rPr>
    </w:lvl>
    <w:lvl w:ilvl="8" w:tplc="7F903500">
      <w:start w:val="1"/>
      <w:numFmt w:val="bullet"/>
      <w:lvlText w:val="•"/>
      <w:lvlJc w:val="left"/>
      <w:pPr>
        <w:ind w:left="6611" w:hanging="356"/>
      </w:pPr>
      <w:rPr>
        <w:rFonts w:hint="default"/>
      </w:rPr>
    </w:lvl>
  </w:abstractNum>
  <w:abstractNum w:abstractNumId="4" w15:restartNumberingAfterBreak="0">
    <w:nsid w:val="12557508"/>
    <w:multiLevelType w:val="hybridMultilevel"/>
    <w:tmpl w:val="0D1E8A52"/>
    <w:lvl w:ilvl="0" w:tplc="C1321670">
      <w:start w:val="1"/>
      <w:numFmt w:val="bullet"/>
      <w:lvlText w:val="■"/>
      <w:lvlJc w:val="left"/>
      <w:pPr>
        <w:ind w:left="1440" w:hanging="360"/>
      </w:pPr>
      <w:rPr>
        <w:rFonts w:ascii="Marlett" w:eastAsia="Marlett" w:hAnsi="Marlett" w:hint="default"/>
        <w:color w:val="000080"/>
        <w:w w:val="99"/>
        <w:sz w:val="14"/>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2BD7DF0"/>
    <w:multiLevelType w:val="hybridMultilevel"/>
    <w:tmpl w:val="7DACD596"/>
    <w:lvl w:ilvl="0" w:tplc="5DE6B24C">
      <w:start w:val="1"/>
      <w:numFmt w:val="bullet"/>
      <w:lvlText w:val="■"/>
      <w:lvlJc w:val="left"/>
      <w:pPr>
        <w:ind w:left="560" w:hanging="356"/>
      </w:pPr>
      <w:rPr>
        <w:rFonts w:ascii="Marlett" w:eastAsia="Marlett" w:hAnsi="Marlett" w:hint="default"/>
        <w:color w:val="000080"/>
        <w:w w:val="99"/>
        <w:sz w:val="14"/>
        <w:szCs w:val="14"/>
      </w:rPr>
    </w:lvl>
    <w:lvl w:ilvl="1" w:tplc="84E859A0">
      <w:start w:val="1"/>
      <w:numFmt w:val="bullet"/>
      <w:lvlText w:val="•"/>
      <w:lvlJc w:val="left"/>
      <w:pPr>
        <w:ind w:left="1290" w:hanging="356"/>
      </w:pPr>
      <w:rPr>
        <w:rFonts w:hint="default"/>
      </w:rPr>
    </w:lvl>
    <w:lvl w:ilvl="2" w:tplc="C9D6C62E">
      <w:start w:val="1"/>
      <w:numFmt w:val="bullet"/>
      <w:lvlText w:val="•"/>
      <w:lvlJc w:val="left"/>
      <w:pPr>
        <w:ind w:left="2020" w:hanging="356"/>
      </w:pPr>
      <w:rPr>
        <w:rFonts w:hint="default"/>
      </w:rPr>
    </w:lvl>
    <w:lvl w:ilvl="3" w:tplc="5AB2FB5E">
      <w:start w:val="1"/>
      <w:numFmt w:val="bullet"/>
      <w:lvlText w:val="•"/>
      <w:lvlJc w:val="left"/>
      <w:pPr>
        <w:ind w:left="2750" w:hanging="356"/>
      </w:pPr>
      <w:rPr>
        <w:rFonts w:hint="default"/>
      </w:rPr>
    </w:lvl>
    <w:lvl w:ilvl="4" w:tplc="03402242">
      <w:start w:val="1"/>
      <w:numFmt w:val="bullet"/>
      <w:lvlText w:val="•"/>
      <w:lvlJc w:val="left"/>
      <w:pPr>
        <w:ind w:left="3480" w:hanging="356"/>
      </w:pPr>
      <w:rPr>
        <w:rFonts w:hint="default"/>
      </w:rPr>
    </w:lvl>
    <w:lvl w:ilvl="5" w:tplc="98081566">
      <w:start w:val="1"/>
      <w:numFmt w:val="bullet"/>
      <w:lvlText w:val="•"/>
      <w:lvlJc w:val="left"/>
      <w:pPr>
        <w:ind w:left="4210" w:hanging="356"/>
      </w:pPr>
      <w:rPr>
        <w:rFonts w:hint="default"/>
      </w:rPr>
    </w:lvl>
    <w:lvl w:ilvl="6" w:tplc="2A709290">
      <w:start w:val="1"/>
      <w:numFmt w:val="bullet"/>
      <w:lvlText w:val="•"/>
      <w:lvlJc w:val="left"/>
      <w:pPr>
        <w:ind w:left="4940" w:hanging="356"/>
      </w:pPr>
      <w:rPr>
        <w:rFonts w:hint="default"/>
      </w:rPr>
    </w:lvl>
    <w:lvl w:ilvl="7" w:tplc="0D1095C6">
      <w:start w:val="1"/>
      <w:numFmt w:val="bullet"/>
      <w:lvlText w:val="•"/>
      <w:lvlJc w:val="left"/>
      <w:pPr>
        <w:ind w:left="5670" w:hanging="356"/>
      </w:pPr>
      <w:rPr>
        <w:rFonts w:hint="default"/>
      </w:rPr>
    </w:lvl>
    <w:lvl w:ilvl="8" w:tplc="5666F88E">
      <w:start w:val="1"/>
      <w:numFmt w:val="bullet"/>
      <w:lvlText w:val="•"/>
      <w:lvlJc w:val="left"/>
      <w:pPr>
        <w:ind w:left="6400" w:hanging="356"/>
      </w:pPr>
      <w:rPr>
        <w:rFonts w:hint="default"/>
      </w:rPr>
    </w:lvl>
  </w:abstractNum>
  <w:abstractNum w:abstractNumId="6" w15:restartNumberingAfterBreak="0">
    <w:nsid w:val="137474E3"/>
    <w:multiLevelType w:val="hybridMultilevel"/>
    <w:tmpl w:val="E0D85954"/>
    <w:lvl w:ilvl="0" w:tplc="72801244">
      <w:start w:val="2"/>
      <w:numFmt w:val="decimal"/>
      <w:lvlText w:val="%1)"/>
      <w:lvlJc w:val="left"/>
      <w:pPr>
        <w:ind w:left="457" w:hanging="245"/>
      </w:pPr>
      <w:rPr>
        <w:rFonts w:ascii="Arial" w:eastAsia="Arial" w:hAnsi="Arial" w:hint="default"/>
        <w:sz w:val="21"/>
        <w:szCs w:val="21"/>
      </w:rPr>
    </w:lvl>
    <w:lvl w:ilvl="1" w:tplc="1FB02C7C">
      <w:start w:val="1"/>
      <w:numFmt w:val="bullet"/>
      <w:lvlText w:val="■"/>
      <w:lvlJc w:val="left"/>
      <w:pPr>
        <w:ind w:left="992" w:hanging="360"/>
      </w:pPr>
      <w:rPr>
        <w:rFonts w:ascii="Marlett" w:eastAsia="Marlett" w:hAnsi="Marlett" w:hint="default"/>
        <w:color w:val="000080"/>
        <w:w w:val="99"/>
        <w:sz w:val="14"/>
        <w:szCs w:val="14"/>
      </w:rPr>
    </w:lvl>
    <w:lvl w:ilvl="2" w:tplc="F0661EB0">
      <w:start w:val="1"/>
      <w:numFmt w:val="bullet"/>
      <w:lvlText w:val="•"/>
      <w:lvlJc w:val="left"/>
      <w:pPr>
        <w:ind w:left="2022" w:hanging="360"/>
      </w:pPr>
      <w:rPr>
        <w:rFonts w:hint="default"/>
      </w:rPr>
    </w:lvl>
    <w:lvl w:ilvl="3" w:tplc="D0502594">
      <w:start w:val="1"/>
      <w:numFmt w:val="bullet"/>
      <w:lvlText w:val="•"/>
      <w:lvlJc w:val="left"/>
      <w:pPr>
        <w:ind w:left="3052" w:hanging="360"/>
      </w:pPr>
      <w:rPr>
        <w:rFonts w:hint="default"/>
      </w:rPr>
    </w:lvl>
    <w:lvl w:ilvl="4" w:tplc="284A2190">
      <w:start w:val="1"/>
      <w:numFmt w:val="bullet"/>
      <w:lvlText w:val="•"/>
      <w:lvlJc w:val="left"/>
      <w:pPr>
        <w:ind w:left="4081" w:hanging="360"/>
      </w:pPr>
      <w:rPr>
        <w:rFonts w:hint="default"/>
      </w:rPr>
    </w:lvl>
    <w:lvl w:ilvl="5" w:tplc="EADEC840">
      <w:start w:val="1"/>
      <w:numFmt w:val="bullet"/>
      <w:lvlText w:val="•"/>
      <w:lvlJc w:val="left"/>
      <w:pPr>
        <w:ind w:left="5111" w:hanging="360"/>
      </w:pPr>
      <w:rPr>
        <w:rFonts w:hint="default"/>
      </w:rPr>
    </w:lvl>
    <w:lvl w:ilvl="6" w:tplc="B660175C">
      <w:start w:val="1"/>
      <w:numFmt w:val="bullet"/>
      <w:lvlText w:val="•"/>
      <w:lvlJc w:val="left"/>
      <w:pPr>
        <w:ind w:left="6141" w:hanging="360"/>
      </w:pPr>
      <w:rPr>
        <w:rFonts w:hint="default"/>
      </w:rPr>
    </w:lvl>
    <w:lvl w:ilvl="7" w:tplc="6C9AAAA2">
      <w:start w:val="1"/>
      <w:numFmt w:val="bullet"/>
      <w:lvlText w:val="•"/>
      <w:lvlJc w:val="left"/>
      <w:pPr>
        <w:ind w:left="7170" w:hanging="360"/>
      </w:pPr>
      <w:rPr>
        <w:rFonts w:hint="default"/>
      </w:rPr>
    </w:lvl>
    <w:lvl w:ilvl="8" w:tplc="7F22BAF0">
      <w:start w:val="1"/>
      <w:numFmt w:val="bullet"/>
      <w:lvlText w:val="•"/>
      <w:lvlJc w:val="left"/>
      <w:pPr>
        <w:ind w:left="8200" w:hanging="360"/>
      </w:pPr>
      <w:rPr>
        <w:rFonts w:hint="default"/>
      </w:rPr>
    </w:lvl>
  </w:abstractNum>
  <w:abstractNum w:abstractNumId="7" w15:restartNumberingAfterBreak="0">
    <w:nsid w:val="16ED3BD7"/>
    <w:multiLevelType w:val="hybridMultilevel"/>
    <w:tmpl w:val="CCCAEAE2"/>
    <w:lvl w:ilvl="0" w:tplc="8D5A3356">
      <w:start w:val="1"/>
      <w:numFmt w:val="bullet"/>
      <w:lvlText w:val="■"/>
      <w:lvlJc w:val="left"/>
      <w:pPr>
        <w:ind w:left="560" w:hanging="356"/>
      </w:pPr>
      <w:rPr>
        <w:rFonts w:ascii="Marlett" w:eastAsia="Marlett" w:hAnsi="Marlett" w:hint="default"/>
        <w:color w:val="000080"/>
        <w:w w:val="99"/>
        <w:sz w:val="14"/>
        <w:szCs w:val="14"/>
      </w:rPr>
    </w:lvl>
    <w:lvl w:ilvl="1" w:tplc="C4B291F6">
      <w:start w:val="1"/>
      <w:numFmt w:val="bullet"/>
      <w:lvlText w:val="•"/>
      <w:lvlJc w:val="left"/>
      <w:pPr>
        <w:ind w:left="1317" w:hanging="356"/>
      </w:pPr>
      <w:rPr>
        <w:rFonts w:hint="default"/>
      </w:rPr>
    </w:lvl>
    <w:lvl w:ilvl="2" w:tplc="197AD7BA">
      <w:start w:val="1"/>
      <w:numFmt w:val="bullet"/>
      <w:lvlText w:val="•"/>
      <w:lvlJc w:val="left"/>
      <w:pPr>
        <w:ind w:left="2073" w:hanging="356"/>
      </w:pPr>
      <w:rPr>
        <w:rFonts w:hint="default"/>
      </w:rPr>
    </w:lvl>
    <w:lvl w:ilvl="3" w:tplc="7886257A">
      <w:start w:val="1"/>
      <w:numFmt w:val="bullet"/>
      <w:lvlText w:val="•"/>
      <w:lvlJc w:val="left"/>
      <w:pPr>
        <w:ind w:left="2829" w:hanging="356"/>
      </w:pPr>
      <w:rPr>
        <w:rFonts w:hint="default"/>
      </w:rPr>
    </w:lvl>
    <w:lvl w:ilvl="4" w:tplc="3CCA9810">
      <w:start w:val="1"/>
      <w:numFmt w:val="bullet"/>
      <w:lvlText w:val="•"/>
      <w:lvlJc w:val="left"/>
      <w:pPr>
        <w:ind w:left="3586" w:hanging="356"/>
      </w:pPr>
      <w:rPr>
        <w:rFonts w:hint="default"/>
      </w:rPr>
    </w:lvl>
    <w:lvl w:ilvl="5" w:tplc="1876E266">
      <w:start w:val="1"/>
      <w:numFmt w:val="bullet"/>
      <w:lvlText w:val="•"/>
      <w:lvlJc w:val="left"/>
      <w:pPr>
        <w:ind w:left="4342" w:hanging="356"/>
      </w:pPr>
      <w:rPr>
        <w:rFonts w:hint="default"/>
      </w:rPr>
    </w:lvl>
    <w:lvl w:ilvl="6" w:tplc="0F883322">
      <w:start w:val="1"/>
      <w:numFmt w:val="bullet"/>
      <w:lvlText w:val="•"/>
      <w:lvlJc w:val="left"/>
      <w:pPr>
        <w:ind w:left="5098" w:hanging="356"/>
      </w:pPr>
      <w:rPr>
        <w:rFonts w:hint="default"/>
      </w:rPr>
    </w:lvl>
    <w:lvl w:ilvl="7" w:tplc="FF18F818">
      <w:start w:val="1"/>
      <w:numFmt w:val="bullet"/>
      <w:lvlText w:val="•"/>
      <w:lvlJc w:val="left"/>
      <w:pPr>
        <w:ind w:left="5855" w:hanging="356"/>
      </w:pPr>
      <w:rPr>
        <w:rFonts w:hint="default"/>
      </w:rPr>
    </w:lvl>
    <w:lvl w:ilvl="8" w:tplc="79842382">
      <w:start w:val="1"/>
      <w:numFmt w:val="bullet"/>
      <w:lvlText w:val="•"/>
      <w:lvlJc w:val="left"/>
      <w:pPr>
        <w:ind w:left="6611" w:hanging="356"/>
      </w:pPr>
      <w:rPr>
        <w:rFonts w:hint="default"/>
      </w:rPr>
    </w:lvl>
  </w:abstractNum>
  <w:abstractNum w:abstractNumId="8" w15:restartNumberingAfterBreak="0">
    <w:nsid w:val="198414BF"/>
    <w:multiLevelType w:val="hybridMultilevel"/>
    <w:tmpl w:val="2656F54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9" w15:restartNumberingAfterBreak="0">
    <w:nsid w:val="1A6F383F"/>
    <w:multiLevelType w:val="hybridMultilevel"/>
    <w:tmpl w:val="203E64DE"/>
    <w:lvl w:ilvl="0" w:tplc="C1321670">
      <w:start w:val="1"/>
      <w:numFmt w:val="bullet"/>
      <w:lvlText w:val="■"/>
      <w:lvlJc w:val="left"/>
      <w:pPr>
        <w:ind w:left="930" w:hanging="360"/>
      </w:pPr>
      <w:rPr>
        <w:rFonts w:ascii="Marlett" w:eastAsia="Marlett" w:hAnsi="Marlett" w:hint="default"/>
        <w:color w:val="000080"/>
        <w:w w:val="99"/>
        <w:sz w:val="14"/>
        <w:szCs w:val="14"/>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10" w15:restartNumberingAfterBreak="0">
    <w:nsid w:val="1B2C2F63"/>
    <w:multiLevelType w:val="hybridMultilevel"/>
    <w:tmpl w:val="649C0F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7B0541"/>
    <w:multiLevelType w:val="hybridMultilevel"/>
    <w:tmpl w:val="6C764A56"/>
    <w:lvl w:ilvl="0" w:tplc="37343ED0">
      <w:start w:val="1"/>
      <w:numFmt w:val="bullet"/>
      <w:lvlText w:val="■"/>
      <w:lvlJc w:val="left"/>
      <w:pPr>
        <w:ind w:left="948" w:hanging="360"/>
      </w:pPr>
      <w:rPr>
        <w:rFonts w:ascii="Marlett" w:eastAsia="Marlett" w:hAnsi="Marlett" w:hint="default"/>
        <w:color w:val="000080"/>
        <w:w w:val="99"/>
        <w:sz w:val="14"/>
        <w:szCs w:val="14"/>
      </w:rPr>
    </w:lvl>
    <w:lvl w:ilvl="1" w:tplc="2D5CAD72">
      <w:start w:val="1"/>
      <w:numFmt w:val="bullet"/>
      <w:lvlText w:val="•"/>
      <w:lvlJc w:val="left"/>
      <w:pPr>
        <w:ind w:left="1872" w:hanging="360"/>
      </w:pPr>
      <w:rPr>
        <w:rFonts w:hint="default"/>
      </w:rPr>
    </w:lvl>
    <w:lvl w:ilvl="2" w:tplc="825A478A">
      <w:start w:val="1"/>
      <w:numFmt w:val="bullet"/>
      <w:lvlText w:val="•"/>
      <w:lvlJc w:val="left"/>
      <w:pPr>
        <w:ind w:left="2796" w:hanging="360"/>
      </w:pPr>
      <w:rPr>
        <w:rFonts w:hint="default"/>
      </w:rPr>
    </w:lvl>
    <w:lvl w:ilvl="3" w:tplc="D6E0E816">
      <w:start w:val="1"/>
      <w:numFmt w:val="bullet"/>
      <w:lvlText w:val="•"/>
      <w:lvlJc w:val="left"/>
      <w:pPr>
        <w:ind w:left="3720" w:hanging="360"/>
      </w:pPr>
      <w:rPr>
        <w:rFonts w:hint="default"/>
      </w:rPr>
    </w:lvl>
    <w:lvl w:ilvl="4" w:tplc="2F4E256E">
      <w:start w:val="1"/>
      <w:numFmt w:val="bullet"/>
      <w:lvlText w:val="•"/>
      <w:lvlJc w:val="left"/>
      <w:pPr>
        <w:ind w:left="4644" w:hanging="360"/>
      </w:pPr>
      <w:rPr>
        <w:rFonts w:hint="default"/>
      </w:rPr>
    </w:lvl>
    <w:lvl w:ilvl="5" w:tplc="5168980E">
      <w:start w:val="1"/>
      <w:numFmt w:val="bullet"/>
      <w:lvlText w:val="•"/>
      <w:lvlJc w:val="left"/>
      <w:pPr>
        <w:ind w:left="5568" w:hanging="360"/>
      </w:pPr>
      <w:rPr>
        <w:rFonts w:hint="default"/>
      </w:rPr>
    </w:lvl>
    <w:lvl w:ilvl="6" w:tplc="E682D096">
      <w:start w:val="1"/>
      <w:numFmt w:val="bullet"/>
      <w:lvlText w:val="•"/>
      <w:lvlJc w:val="left"/>
      <w:pPr>
        <w:ind w:left="6492" w:hanging="360"/>
      </w:pPr>
      <w:rPr>
        <w:rFonts w:hint="default"/>
      </w:rPr>
    </w:lvl>
    <w:lvl w:ilvl="7" w:tplc="BB6E2118">
      <w:start w:val="1"/>
      <w:numFmt w:val="bullet"/>
      <w:lvlText w:val="•"/>
      <w:lvlJc w:val="left"/>
      <w:pPr>
        <w:ind w:left="7416" w:hanging="360"/>
      </w:pPr>
      <w:rPr>
        <w:rFonts w:hint="default"/>
      </w:rPr>
    </w:lvl>
    <w:lvl w:ilvl="8" w:tplc="FE52250E">
      <w:start w:val="1"/>
      <w:numFmt w:val="bullet"/>
      <w:lvlText w:val="•"/>
      <w:lvlJc w:val="left"/>
      <w:pPr>
        <w:ind w:left="8340" w:hanging="360"/>
      </w:pPr>
      <w:rPr>
        <w:rFonts w:hint="default"/>
      </w:rPr>
    </w:lvl>
  </w:abstractNum>
  <w:abstractNum w:abstractNumId="12" w15:restartNumberingAfterBreak="0">
    <w:nsid w:val="1F400530"/>
    <w:multiLevelType w:val="hybridMultilevel"/>
    <w:tmpl w:val="88F0FDB2"/>
    <w:lvl w:ilvl="0" w:tplc="5660309A">
      <w:start w:val="1"/>
      <w:numFmt w:val="bullet"/>
      <w:lvlText w:val="■"/>
      <w:lvlJc w:val="left"/>
      <w:pPr>
        <w:ind w:left="992" w:hanging="360"/>
      </w:pPr>
      <w:rPr>
        <w:rFonts w:ascii="Marlett" w:eastAsia="Marlett" w:hAnsi="Marlett" w:hint="default"/>
        <w:color w:val="000080"/>
        <w:w w:val="99"/>
        <w:sz w:val="14"/>
        <w:szCs w:val="14"/>
      </w:rPr>
    </w:lvl>
    <w:lvl w:ilvl="1" w:tplc="05D8A222">
      <w:start w:val="1"/>
      <w:numFmt w:val="decimal"/>
      <w:lvlText w:val="%2."/>
      <w:lvlJc w:val="left"/>
      <w:pPr>
        <w:ind w:left="1052" w:hanging="361"/>
      </w:pPr>
      <w:rPr>
        <w:rFonts w:ascii="Arial" w:eastAsia="Arial" w:hAnsi="Arial" w:hint="default"/>
        <w:b/>
        <w:bCs/>
        <w:sz w:val="21"/>
        <w:szCs w:val="21"/>
      </w:rPr>
    </w:lvl>
    <w:lvl w:ilvl="2" w:tplc="63702560">
      <w:start w:val="1"/>
      <w:numFmt w:val="bullet"/>
      <w:lvlText w:val="•"/>
      <w:lvlJc w:val="left"/>
      <w:pPr>
        <w:ind w:left="2075" w:hanging="361"/>
      </w:pPr>
      <w:rPr>
        <w:rFonts w:hint="default"/>
      </w:rPr>
    </w:lvl>
    <w:lvl w:ilvl="3" w:tplc="1C961890">
      <w:start w:val="1"/>
      <w:numFmt w:val="bullet"/>
      <w:lvlText w:val="•"/>
      <w:lvlJc w:val="left"/>
      <w:pPr>
        <w:ind w:left="3098" w:hanging="361"/>
      </w:pPr>
      <w:rPr>
        <w:rFonts w:hint="default"/>
      </w:rPr>
    </w:lvl>
    <w:lvl w:ilvl="4" w:tplc="B792E2D6">
      <w:start w:val="1"/>
      <w:numFmt w:val="bullet"/>
      <w:lvlText w:val="•"/>
      <w:lvlJc w:val="left"/>
      <w:pPr>
        <w:ind w:left="4121" w:hanging="361"/>
      </w:pPr>
      <w:rPr>
        <w:rFonts w:hint="default"/>
      </w:rPr>
    </w:lvl>
    <w:lvl w:ilvl="5" w:tplc="DE8893FC">
      <w:start w:val="1"/>
      <w:numFmt w:val="bullet"/>
      <w:lvlText w:val="•"/>
      <w:lvlJc w:val="left"/>
      <w:pPr>
        <w:ind w:left="5144" w:hanging="361"/>
      </w:pPr>
      <w:rPr>
        <w:rFonts w:hint="default"/>
      </w:rPr>
    </w:lvl>
    <w:lvl w:ilvl="6" w:tplc="AFDAEA60">
      <w:start w:val="1"/>
      <w:numFmt w:val="bullet"/>
      <w:lvlText w:val="•"/>
      <w:lvlJc w:val="left"/>
      <w:pPr>
        <w:ind w:left="6167" w:hanging="361"/>
      </w:pPr>
      <w:rPr>
        <w:rFonts w:hint="default"/>
      </w:rPr>
    </w:lvl>
    <w:lvl w:ilvl="7" w:tplc="ECC24DD4">
      <w:start w:val="1"/>
      <w:numFmt w:val="bullet"/>
      <w:lvlText w:val="•"/>
      <w:lvlJc w:val="left"/>
      <w:pPr>
        <w:ind w:left="7191" w:hanging="361"/>
      </w:pPr>
      <w:rPr>
        <w:rFonts w:hint="default"/>
      </w:rPr>
    </w:lvl>
    <w:lvl w:ilvl="8" w:tplc="53BA8BB4">
      <w:start w:val="1"/>
      <w:numFmt w:val="bullet"/>
      <w:lvlText w:val="•"/>
      <w:lvlJc w:val="left"/>
      <w:pPr>
        <w:ind w:left="8214" w:hanging="361"/>
      </w:pPr>
      <w:rPr>
        <w:rFonts w:hint="default"/>
      </w:rPr>
    </w:lvl>
  </w:abstractNum>
  <w:abstractNum w:abstractNumId="13" w15:restartNumberingAfterBreak="0">
    <w:nsid w:val="237C16D4"/>
    <w:multiLevelType w:val="hybridMultilevel"/>
    <w:tmpl w:val="D5AE086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14" w15:restartNumberingAfterBreak="0">
    <w:nsid w:val="271A532F"/>
    <w:multiLevelType w:val="hybridMultilevel"/>
    <w:tmpl w:val="F08CB234"/>
    <w:lvl w:ilvl="0" w:tplc="2320E1CA">
      <w:start w:val="1"/>
      <w:numFmt w:val="lowerLetter"/>
      <w:lvlText w:val="%1)"/>
      <w:lvlJc w:val="left"/>
      <w:pPr>
        <w:ind w:left="865" w:hanging="356"/>
      </w:pPr>
      <w:rPr>
        <w:rFonts w:ascii="Arial" w:eastAsia="Arial" w:hAnsi="Arial" w:hint="default"/>
        <w:sz w:val="21"/>
        <w:szCs w:val="21"/>
      </w:rPr>
    </w:lvl>
    <w:lvl w:ilvl="1" w:tplc="C3448D2A">
      <w:start w:val="1"/>
      <w:numFmt w:val="bullet"/>
      <w:lvlText w:val="•"/>
      <w:lvlJc w:val="left"/>
      <w:pPr>
        <w:ind w:left="1804" w:hanging="356"/>
      </w:pPr>
      <w:rPr>
        <w:rFonts w:hint="default"/>
      </w:rPr>
    </w:lvl>
    <w:lvl w:ilvl="2" w:tplc="F3AA7674">
      <w:start w:val="1"/>
      <w:numFmt w:val="bullet"/>
      <w:lvlText w:val="•"/>
      <w:lvlJc w:val="left"/>
      <w:pPr>
        <w:ind w:left="2744" w:hanging="356"/>
      </w:pPr>
      <w:rPr>
        <w:rFonts w:hint="default"/>
      </w:rPr>
    </w:lvl>
    <w:lvl w:ilvl="3" w:tplc="D1AC5136">
      <w:start w:val="1"/>
      <w:numFmt w:val="bullet"/>
      <w:lvlText w:val="•"/>
      <w:lvlJc w:val="left"/>
      <w:pPr>
        <w:ind w:left="3683" w:hanging="356"/>
      </w:pPr>
      <w:rPr>
        <w:rFonts w:hint="default"/>
      </w:rPr>
    </w:lvl>
    <w:lvl w:ilvl="4" w:tplc="176E4A76">
      <w:start w:val="1"/>
      <w:numFmt w:val="bullet"/>
      <w:lvlText w:val="•"/>
      <w:lvlJc w:val="left"/>
      <w:pPr>
        <w:ind w:left="4623" w:hanging="356"/>
      </w:pPr>
      <w:rPr>
        <w:rFonts w:hint="default"/>
      </w:rPr>
    </w:lvl>
    <w:lvl w:ilvl="5" w:tplc="07D0FA9E">
      <w:start w:val="1"/>
      <w:numFmt w:val="bullet"/>
      <w:lvlText w:val="•"/>
      <w:lvlJc w:val="left"/>
      <w:pPr>
        <w:ind w:left="5562" w:hanging="356"/>
      </w:pPr>
      <w:rPr>
        <w:rFonts w:hint="default"/>
      </w:rPr>
    </w:lvl>
    <w:lvl w:ilvl="6" w:tplc="184C5C46">
      <w:start w:val="1"/>
      <w:numFmt w:val="bullet"/>
      <w:lvlText w:val="•"/>
      <w:lvlJc w:val="left"/>
      <w:pPr>
        <w:ind w:left="6502" w:hanging="356"/>
      </w:pPr>
      <w:rPr>
        <w:rFonts w:hint="default"/>
      </w:rPr>
    </w:lvl>
    <w:lvl w:ilvl="7" w:tplc="678CBE42">
      <w:start w:val="1"/>
      <w:numFmt w:val="bullet"/>
      <w:lvlText w:val="•"/>
      <w:lvlJc w:val="left"/>
      <w:pPr>
        <w:ind w:left="7441" w:hanging="356"/>
      </w:pPr>
      <w:rPr>
        <w:rFonts w:hint="default"/>
      </w:rPr>
    </w:lvl>
    <w:lvl w:ilvl="8" w:tplc="7F50AAA0">
      <w:start w:val="1"/>
      <w:numFmt w:val="bullet"/>
      <w:lvlText w:val="•"/>
      <w:lvlJc w:val="left"/>
      <w:pPr>
        <w:ind w:left="8381" w:hanging="356"/>
      </w:pPr>
      <w:rPr>
        <w:rFonts w:hint="default"/>
      </w:rPr>
    </w:lvl>
  </w:abstractNum>
  <w:abstractNum w:abstractNumId="15" w15:restartNumberingAfterBreak="0">
    <w:nsid w:val="27540E5D"/>
    <w:multiLevelType w:val="hybridMultilevel"/>
    <w:tmpl w:val="549C3D2E"/>
    <w:lvl w:ilvl="0" w:tplc="88F21D6A">
      <w:start w:val="1"/>
      <w:numFmt w:val="decimal"/>
      <w:lvlText w:val="%1."/>
      <w:lvlJc w:val="left"/>
      <w:pPr>
        <w:ind w:left="632" w:hanging="480"/>
      </w:pPr>
      <w:rPr>
        <w:rFonts w:ascii="Arial" w:eastAsia="Arial" w:hAnsi="Arial" w:hint="default"/>
        <w:b/>
        <w:bCs/>
        <w:sz w:val="22"/>
        <w:szCs w:val="22"/>
      </w:rPr>
    </w:lvl>
    <w:lvl w:ilvl="1" w:tplc="CD4210C6">
      <w:start w:val="1"/>
      <w:numFmt w:val="bullet"/>
      <w:lvlText w:val="■"/>
      <w:lvlJc w:val="left"/>
      <w:pPr>
        <w:ind w:left="952" w:hanging="360"/>
      </w:pPr>
      <w:rPr>
        <w:rFonts w:ascii="Marlett" w:eastAsia="Marlett" w:hAnsi="Marlett" w:hint="default"/>
        <w:color w:val="000080"/>
        <w:w w:val="99"/>
        <w:sz w:val="14"/>
        <w:szCs w:val="14"/>
      </w:rPr>
    </w:lvl>
    <w:lvl w:ilvl="2" w:tplc="009E215C">
      <w:start w:val="1"/>
      <w:numFmt w:val="bullet"/>
      <w:lvlText w:val="•"/>
      <w:lvlJc w:val="left"/>
      <w:pPr>
        <w:ind w:left="992" w:hanging="360"/>
      </w:pPr>
      <w:rPr>
        <w:rFonts w:hint="default"/>
      </w:rPr>
    </w:lvl>
    <w:lvl w:ilvl="3" w:tplc="27704D94">
      <w:start w:val="1"/>
      <w:numFmt w:val="bullet"/>
      <w:lvlText w:val="•"/>
      <w:lvlJc w:val="left"/>
      <w:pPr>
        <w:ind w:left="2143" w:hanging="360"/>
      </w:pPr>
      <w:rPr>
        <w:rFonts w:hint="default"/>
      </w:rPr>
    </w:lvl>
    <w:lvl w:ilvl="4" w:tplc="9DD09C6A">
      <w:start w:val="1"/>
      <w:numFmt w:val="bullet"/>
      <w:lvlText w:val="•"/>
      <w:lvlJc w:val="left"/>
      <w:pPr>
        <w:ind w:left="3294" w:hanging="360"/>
      </w:pPr>
      <w:rPr>
        <w:rFonts w:hint="default"/>
      </w:rPr>
    </w:lvl>
    <w:lvl w:ilvl="5" w:tplc="1726724E">
      <w:start w:val="1"/>
      <w:numFmt w:val="bullet"/>
      <w:lvlText w:val="•"/>
      <w:lvlJc w:val="left"/>
      <w:pPr>
        <w:ind w:left="4445" w:hanging="360"/>
      </w:pPr>
      <w:rPr>
        <w:rFonts w:hint="default"/>
      </w:rPr>
    </w:lvl>
    <w:lvl w:ilvl="6" w:tplc="9F88A4EA">
      <w:start w:val="1"/>
      <w:numFmt w:val="bullet"/>
      <w:lvlText w:val="•"/>
      <w:lvlJc w:val="left"/>
      <w:pPr>
        <w:ind w:left="5596" w:hanging="360"/>
      </w:pPr>
      <w:rPr>
        <w:rFonts w:hint="default"/>
      </w:rPr>
    </w:lvl>
    <w:lvl w:ilvl="7" w:tplc="41B639DA">
      <w:start w:val="1"/>
      <w:numFmt w:val="bullet"/>
      <w:lvlText w:val="•"/>
      <w:lvlJc w:val="left"/>
      <w:pPr>
        <w:ind w:left="6747" w:hanging="360"/>
      </w:pPr>
      <w:rPr>
        <w:rFonts w:hint="default"/>
      </w:rPr>
    </w:lvl>
    <w:lvl w:ilvl="8" w:tplc="BD341D76">
      <w:start w:val="1"/>
      <w:numFmt w:val="bullet"/>
      <w:lvlText w:val="•"/>
      <w:lvlJc w:val="left"/>
      <w:pPr>
        <w:ind w:left="7898" w:hanging="360"/>
      </w:pPr>
      <w:rPr>
        <w:rFonts w:hint="default"/>
      </w:rPr>
    </w:lvl>
  </w:abstractNum>
  <w:abstractNum w:abstractNumId="16" w15:restartNumberingAfterBreak="0">
    <w:nsid w:val="278D0974"/>
    <w:multiLevelType w:val="hybridMultilevel"/>
    <w:tmpl w:val="AFE8044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17"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2F2A1C8F"/>
    <w:multiLevelType w:val="hybridMultilevel"/>
    <w:tmpl w:val="A95E0BD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9" w15:restartNumberingAfterBreak="0">
    <w:nsid w:val="33F15AF7"/>
    <w:multiLevelType w:val="hybridMultilevel"/>
    <w:tmpl w:val="DA42D192"/>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0" w15:restartNumberingAfterBreak="0">
    <w:nsid w:val="380A0A8F"/>
    <w:multiLevelType w:val="hybridMultilevel"/>
    <w:tmpl w:val="94287004"/>
    <w:lvl w:ilvl="0" w:tplc="040B0001">
      <w:start w:val="1"/>
      <w:numFmt w:val="bullet"/>
      <w:lvlText w:val=""/>
      <w:lvlJc w:val="left"/>
      <w:pPr>
        <w:ind w:left="1290" w:hanging="360"/>
      </w:pPr>
      <w:rPr>
        <w:rFonts w:ascii="Symbol" w:hAnsi="Symbol" w:hint="default"/>
      </w:rPr>
    </w:lvl>
    <w:lvl w:ilvl="1" w:tplc="040B0003" w:tentative="1">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abstractNum w:abstractNumId="21" w15:restartNumberingAfterBreak="0">
    <w:nsid w:val="3CC513DF"/>
    <w:multiLevelType w:val="hybridMultilevel"/>
    <w:tmpl w:val="1054B8BC"/>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4B0F4E"/>
    <w:multiLevelType w:val="hybridMultilevel"/>
    <w:tmpl w:val="C836653A"/>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3" w15:restartNumberingAfterBreak="0">
    <w:nsid w:val="4189573B"/>
    <w:multiLevelType w:val="hybridMultilevel"/>
    <w:tmpl w:val="8A369D66"/>
    <w:lvl w:ilvl="0" w:tplc="B9183CC4">
      <w:start w:val="1"/>
      <w:numFmt w:val="bullet"/>
      <w:lvlText w:val="■"/>
      <w:lvlJc w:val="left"/>
      <w:pPr>
        <w:ind w:left="560" w:hanging="356"/>
      </w:pPr>
      <w:rPr>
        <w:rFonts w:ascii="Marlett" w:eastAsia="Marlett" w:hAnsi="Marlett" w:hint="default"/>
        <w:color w:val="000080"/>
        <w:w w:val="99"/>
        <w:sz w:val="14"/>
        <w:szCs w:val="14"/>
      </w:rPr>
    </w:lvl>
    <w:lvl w:ilvl="1" w:tplc="A9F6CAD2">
      <w:start w:val="1"/>
      <w:numFmt w:val="bullet"/>
      <w:lvlText w:val="•"/>
      <w:lvlJc w:val="left"/>
      <w:pPr>
        <w:ind w:left="1290" w:hanging="356"/>
      </w:pPr>
      <w:rPr>
        <w:rFonts w:hint="default"/>
      </w:rPr>
    </w:lvl>
    <w:lvl w:ilvl="2" w:tplc="5D6684AC">
      <w:start w:val="1"/>
      <w:numFmt w:val="bullet"/>
      <w:lvlText w:val="•"/>
      <w:lvlJc w:val="left"/>
      <w:pPr>
        <w:ind w:left="2020" w:hanging="356"/>
      </w:pPr>
      <w:rPr>
        <w:rFonts w:hint="default"/>
      </w:rPr>
    </w:lvl>
    <w:lvl w:ilvl="3" w:tplc="32FEB80A">
      <w:start w:val="1"/>
      <w:numFmt w:val="bullet"/>
      <w:lvlText w:val="•"/>
      <w:lvlJc w:val="left"/>
      <w:pPr>
        <w:ind w:left="2749" w:hanging="356"/>
      </w:pPr>
      <w:rPr>
        <w:rFonts w:hint="default"/>
      </w:rPr>
    </w:lvl>
    <w:lvl w:ilvl="4" w:tplc="03EA8654">
      <w:start w:val="1"/>
      <w:numFmt w:val="bullet"/>
      <w:lvlText w:val="•"/>
      <w:lvlJc w:val="left"/>
      <w:pPr>
        <w:ind w:left="3479" w:hanging="356"/>
      </w:pPr>
      <w:rPr>
        <w:rFonts w:hint="default"/>
      </w:rPr>
    </w:lvl>
    <w:lvl w:ilvl="5" w:tplc="BA0C120C">
      <w:start w:val="1"/>
      <w:numFmt w:val="bullet"/>
      <w:lvlText w:val="•"/>
      <w:lvlJc w:val="left"/>
      <w:pPr>
        <w:ind w:left="4209" w:hanging="356"/>
      </w:pPr>
      <w:rPr>
        <w:rFonts w:hint="default"/>
      </w:rPr>
    </w:lvl>
    <w:lvl w:ilvl="6" w:tplc="B4780F86">
      <w:start w:val="1"/>
      <w:numFmt w:val="bullet"/>
      <w:lvlText w:val="•"/>
      <w:lvlJc w:val="left"/>
      <w:pPr>
        <w:ind w:left="4939" w:hanging="356"/>
      </w:pPr>
      <w:rPr>
        <w:rFonts w:hint="default"/>
      </w:rPr>
    </w:lvl>
    <w:lvl w:ilvl="7" w:tplc="04C2FD6A">
      <w:start w:val="1"/>
      <w:numFmt w:val="bullet"/>
      <w:lvlText w:val="•"/>
      <w:lvlJc w:val="left"/>
      <w:pPr>
        <w:ind w:left="5668" w:hanging="356"/>
      </w:pPr>
      <w:rPr>
        <w:rFonts w:hint="default"/>
      </w:rPr>
    </w:lvl>
    <w:lvl w:ilvl="8" w:tplc="56E857C0">
      <w:start w:val="1"/>
      <w:numFmt w:val="bullet"/>
      <w:lvlText w:val="•"/>
      <w:lvlJc w:val="left"/>
      <w:pPr>
        <w:ind w:left="6398" w:hanging="356"/>
      </w:pPr>
      <w:rPr>
        <w:rFonts w:hint="default"/>
      </w:rPr>
    </w:lvl>
  </w:abstractNum>
  <w:abstractNum w:abstractNumId="24" w15:restartNumberingAfterBreak="0">
    <w:nsid w:val="4255722A"/>
    <w:multiLevelType w:val="hybridMultilevel"/>
    <w:tmpl w:val="13284B6A"/>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25" w15:restartNumberingAfterBreak="0">
    <w:nsid w:val="479E2C86"/>
    <w:multiLevelType w:val="hybridMultilevel"/>
    <w:tmpl w:val="967ED1C8"/>
    <w:lvl w:ilvl="0" w:tplc="804093F0">
      <w:start w:val="1"/>
      <w:numFmt w:val="bullet"/>
      <w:lvlText w:val="■"/>
      <w:lvlJc w:val="left"/>
      <w:pPr>
        <w:ind w:left="948" w:hanging="360"/>
      </w:pPr>
      <w:rPr>
        <w:rFonts w:ascii="Marlett" w:eastAsia="Marlett" w:hAnsi="Marlett" w:hint="default"/>
        <w:color w:val="000080"/>
        <w:w w:val="99"/>
        <w:sz w:val="14"/>
        <w:szCs w:val="14"/>
      </w:rPr>
    </w:lvl>
    <w:lvl w:ilvl="1" w:tplc="C7DA92BA">
      <w:start w:val="1"/>
      <w:numFmt w:val="bullet"/>
      <w:lvlText w:val="•"/>
      <w:lvlJc w:val="left"/>
      <w:pPr>
        <w:ind w:left="1872" w:hanging="360"/>
      </w:pPr>
      <w:rPr>
        <w:rFonts w:hint="default"/>
      </w:rPr>
    </w:lvl>
    <w:lvl w:ilvl="2" w:tplc="4ED00682">
      <w:start w:val="1"/>
      <w:numFmt w:val="bullet"/>
      <w:lvlText w:val="•"/>
      <w:lvlJc w:val="left"/>
      <w:pPr>
        <w:ind w:left="2796" w:hanging="360"/>
      </w:pPr>
      <w:rPr>
        <w:rFonts w:hint="default"/>
      </w:rPr>
    </w:lvl>
    <w:lvl w:ilvl="3" w:tplc="1D5A4CE4">
      <w:start w:val="1"/>
      <w:numFmt w:val="bullet"/>
      <w:lvlText w:val="•"/>
      <w:lvlJc w:val="left"/>
      <w:pPr>
        <w:ind w:left="3720" w:hanging="360"/>
      </w:pPr>
      <w:rPr>
        <w:rFonts w:hint="default"/>
      </w:rPr>
    </w:lvl>
    <w:lvl w:ilvl="4" w:tplc="4400407E">
      <w:start w:val="1"/>
      <w:numFmt w:val="bullet"/>
      <w:lvlText w:val="•"/>
      <w:lvlJc w:val="left"/>
      <w:pPr>
        <w:ind w:left="4644" w:hanging="360"/>
      </w:pPr>
      <w:rPr>
        <w:rFonts w:hint="default"/>
      </w:rPr>
    </w:lvl>
    <w:lvl w:ilvl="5" w:tplc="A7A86558">
      <w:start w:val="1"/>
      <w:numFmt w:val="bullet"/>
      <w:lvlText w:val="•"/>
      <w:lvlJc w:val="left"/>
      <w:pPr>
        <w:ind w:left="5568" w:hanging="360"/>
      </w:pPr>
      <w:rPr>
        <w:rFonts w:hint="default"/>
      </w:rPr>
    </w:lvl>
    <w:lvl w:ilvl="6" w:tplc="79C8823C">
      <w:start w:val="1"/>
      <w:numFmt w:val="bullet"/>
      <w:lvlText w:val="•"/>
      <w:lvlJc w:val="left"/>
      <w:pPr>
        <w:ind w:left="6492" w:hanging="360"/>
      </w:pPr>
      <w:rPr>
        <w:rFonts w:hint="default"/>
      </w:rPr>
    </w:lvl>
    <w:lvl w:ilvl="7" w:tplc="AA40C2A8">
      <w:start w:val="1"/>
      <w:numFmt w:val="bullet"/>
      <w:lvlText w:val="•"/>
      <w:lvlJc w:val="left"/>
      <w:pPr>
        <w:ind w:left="7416" w:hanging="360"/>
      </w:pPr>
      <w:rPr>
        <w:rFonts w:hint="default"/>
      </w:rPr>
    </w:lvl>
    <w:lvl w:ilvl="8" w:tplc="34F62966">
      <w:start w:val="1"/>
      <w:numFmt w:val="bullet"/>
      <w:lvlText w:val="•"/>
      <w:lvlJc w:val="left"/>
      <w:pPr>
        <w:ind w:left="8340" w:hanging="360"/>
      </w:pPr>
      <w:rPr>
        <w:rFonts w:hint="default"/>
      </w:rPr>
    </w:lvl>
  </w:abstractNum>
  <w:abstractNum w:abstractNumId="26" w15:restartNumberingAfterBreak="0">
    <w:nsid w:val="491A304C"/>
    <w:multiLevelType w:val="hybridMultilevel"/>
    <w:tmpl w:val="37229526"/>
    <w:lvl w:ilvl="0" w:tplc="5EAAF3C6">
      <w:start w:val="1"/>
      <w:numFmt w:val="bullet"/>
      <w:lvlText w:val="■"/>
      <w:lvlJc w:val="left"/>
      <w:pPr>
        <w:ind w:left="948" w:hanging="360"/>
      </w:pPr>
      <w:rPr>
        <w:rFonts w:ascii="Marlett" w:eastAsia="Marlett" w:hAnsi="Marlett" w:hint="default"/>
        <w:color w:val="000080"/>
        <w:w w:val="99"/>
        <w:sz w:val="14"/>
        <w:szCs w:val="14"/>
      </w:rPr>
    </w:lvl>
    <w:lvl w:ilvl="1" w:tplc="AA9E178C">
      <w:start w:val="1"/>
      <w:numFmt w:val="bullet"/>
      <w:lvlText w:val="•"/>
      <w:lvlJc w:val="left"/>
      <w:pPr>
        <w:ind w:left="1872" w:hanging="360"/>
      </w:pPr>
      <w:rPr>
        <w:rFonts w:hint="default"/>
      </w:rPr>
    </w:lvl>
    <w:lvl w:ilvl="2" w:tplc="C2ACEDAC">
      <w:start w:val="1"/>
      <w:numFmt w:val="bullet"/>
      <w:lvlText w:val="•"/>
      <w:lvlJc w:val="left"/>
      <w:pPr>
        <w:ind w:left="2796" w:hanging="360"/>
      </w:pPr>
      <w:rPr>
        <w:rFonts w:hint="default"/>
      </w:rPr>
    </w:lvl>
    <w:lvl w:ilvl="3" w:tplc="9536D9C0">
      <w:start w:val="1"/>
      <w:numFmt w:val="bullet"/>
      <w:lvlText w:val="•"/>
      <w:lvlJc w:val="left"/>
      <w:pPr>
        <w:ind w:left="3720" w:hanging="360"/>
      </w:pPr>
      <w:rPr>
        <w:rFonts w:hint="default"/>
      </w:rPr>
    </w:lvl>
    <w:lvl w:ilvl="4" w:tplc="1B502C82">
      <w:start w:val="1"/>
      <w:numFmt w:val="bullet"/>
      <w:lvlText w:val="•"/>
      <w:lvlJc w:val="left"/>
      <w:pPr>
        <w:ind w:left="4644" w:hanging="360"/>
      </w:pPr>
      <w:rPr>
        <w:rFonts w:hint="default"/>
      </w:rPr>
    </w:lvl>
    <w:lvl w:ilvl="5" w:tplc="D95AE5FC">
      <w:start w:val="1"/>
      <w:numFmt w:val="bullet"/>
      <w:lvlText w:val="•"/>
      <w:lvlJc w:val="left"/>
      <w:pPr>
        <w:ind w:left="5568" w:hanging="360"/>
      </w:pPr>
      <w:rPr>
        <w:rFonts w:hint="default"/>
      </w:rPr>
    </w:lvl>
    <w:lvl w:ilvl="6" w:tplc="A81A9220">
      <w:start w:val="1"/>
      <w:numFmt w:val="bullet"/>
      <w:lvlText w:val="•"/>
      <w:lvlJc w:val="left"/>
      <w:pPr>
        <w:ind w:left="6492" w:hanging="360"/>
      </w:pPr>
      <w:rPr>
        <w:rFonts w:hint="default"/>
      </w:rPr>
    </w:lvl>
    <w:lvl w:ilvl="7" w:tplc="4C62B526">
      <w:start w:val="1"/>
      <w:numFmt w:val="bullet"/>
      <w:lvlText w:val="•"/>
      <w:lvlJc w:val="left"/>
      <w:pPr>
        <w:ind w:left="7416" w:hanging="360"/>
      </w:pPr>
      <w:rPr>
        <w:rFonts w:hint="default"/>
      </w:rPr>
    </w:lvl>
    <w:lvl w:ilvl="8" w:tplc="F51A7A1C">
      <w:start w:val="1"/>
      <w:numFmt w:val="bullet"/>
      <w:lvlText w:val="•"/>
      <w:lvlJc w:val="left"/>
      <w:pPr>
        <w:ind w:left="8340" w:hanging="360"/>
      </w:pPr>
      <w:rPr>
        <w:rFonts w:hint="default"/>
      </w:rPr>
    </w:lvl>
  </w:abstractNum>
  <w:abstractNum w:abstractNumId="27" w15:restartNumberingAfterBreak="0">
    <w:nsid w:val="49435E73"/>
    <w:multiLevelType w:val="hybridMultilevel"/>
    <w:tmpl w:val="4EDE2F36"/>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8" w15:restartNumberingAfterBreak="0">
    <w:nsid w:val="4A294B47"/>
    <w:multiLevelType w:val="hybridMultilevel"/>
    <w:tmpl w:val="293C458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9" w15:restartNumberingAfterBreak="0">
    <w:nsid w:val="4A4B5173"/>
    <w:multiLevelType w:val="hybridMultilevel"/>
    <w:tmpl w:val="BE123E6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0" w15:restartNumberingAfterBreak="0">
    <w:nsid w:val="4E293B8D"/>
    <w:multiLevelType w:val="hybridMultilevel"/>
    <w:tmpl w:val="C2444334"/>
    <w:lvl w:ilvl="0" w:tplc="B7F26B68">
      <w:start w:val="1"/>
      <w:numFmt w:val="bullet"/>
      <w:lvlText w:val="■"/>
      <w:lvlJc w:val="left"/>
      <w:pPr>
        <w:ind w:left="560" w:hanging="356"/>
      </w:pPr>
      <w:rPr>
        <w:rFonts w:ascii="Marlett" w:eastAsia="Marlett" w:hAnsi="Marlett" w:hint="default"/>
        <w:color w:val="000080"/>
        <w:w w:val="99"/>
        <w:sz w:val="14"/>
        <w:szCs w:val="14"/>
      </w:rPr>
    </w:lvl>
    <w:lvl w:ilvl="1" w:tplc="EFEE0626">
      <w:start w:val="1"/>
      <w:numFmt w:val="bullet"/>
      <w:lvlText w:val="•"/>
      <w:lvlJc w:val="left"/>
      <w:pPr>
        <w:ind w:left="1317" w:hanging="356"/>
      </w:pPr>
      <w:rPr>
        <w:rFonts w:hint="default"/>
      </w:rPr>
    </w:lvl>
    <w:lvl w:ilvl="2" w:tplc="52006120">
      <w:start w:val="1"/>
      <w:numFmt w:val="bullet"/>
      <w:lvlText w:val="•"/>
      <w:lvlJc w:val="left"/>
      <w:pPr>
        <w:ind w:left="2073" w:hanging="356"/>
      </w:pPr>
      <w:rPr>
        <w:rFonts w:hint="default"/>
      </w:rPr>
    </w:lvl>
    <w:lvl w:ilvl="3" w:tplc="9122621A">
      <w:start w:val="1"/>
      <w:numFmt w:val="bullet"/>
      <w:lvlText w:val="•"/>
      <w:lvlJc w:val="left"/>
      <w:pPr>
        <w:ind w:left="2829" w:hanging="356"/>
      </w:pPr>
      <w:rPr>
        <w:rFonts w:hint="default"/>
      </w:rPr>
    </w:lvl>
    <w:lvl w:ilvl="4" w:tplc="F90E49CE">
      <w:start w:val="1"/>
      <w:numFmt w:val="bullet"/>
      <w:lvlText w:val="•"/>
      <w:lvlJc w:val="left"/>
      <w:pPr>
        <w:ind w:left="3586" w:hanging="356"/>
      </w:pPr>
      <w:rPr>
        <w:rFonts w:hint="default"/>
      </w:rPr>
    </w:lvl>
    <w:lvl w:ilvl="5" w:tplc="B91E5A4C">
      <w:start w:val="1"/>
      <w:numFmt w:val="bullet"/>
      <w:lvlText w:val="•"/>
      <w:lvlJc w:val="left"/>
      <w:pPr>
        <w:ind w:left="4342" w:hanging="356"/>
      </w:pPr>
      <w:rPr>
        <w:rFonts w:hint="default"/>
      </w:rPr>
    </w:lvl>
    <w:lvl w:ilvl="6" w:tplc="6994CAC8">
      <w:start w:val="1"/>
      <w:numFmt w:val="bullet"/>
      <w:lvlText w:val="•"/>
      <w:lvlJc w:val="left"/>
      <w:pPr>
        <w:ind w:left="5098" w:hanging="356"/>
      </w:pPr>
      <w:rPr>
        <w:rFonts w:hint="default"/>
      </w:rPr>
    </w:lvl>
    <w:lvl w:ilvl="7" w:tplc="E8F81DA4">
      <w:start w:val="1"/>
      <w:numFmt w:val="bullet"/>
      <w:lvlText w:val="•"/>
      <w:lvlJc w:val="left"/>
      <w:pPr>
        <w:ind w:left="5855" w:hanging="356"/>
      </w:pPr>
      <w:rPr>
        <w:rFonts w:hint="default"/>
      </w:rPr>
    </w:lvl>
    <w:lvl w:ilvl="8" w:tplc="9FFCFEB6">
      <w:start w:val="1"/>
      <w:numFmt w:val="bullet"/>
      <w:lvlText w:val="•"/>
      <w:lvlJc w:val="left"/>
      <w:pPr>
        <w:ind w:left="6611" w:hanging="356"/>
      </w:pPr>
      <w:rPr>
        <w:rFonts w:hint="default"/>
      </w:rPr>
    </w:lvl>
  </w:abstractNum>
  <w:abstractNum w:abstractNumId="31" w15:restartNumberingAfterBreak="0">
    <w:nsid w:val="52566AAB"/>
    <w:multiLevelType w:val="hybridMultilevel"/>
    <w:tmpl w:val="C3BCB27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32" w15:restartNumberingAfterBreak="0">
    <w:nsid w:val="58016A49"/>
    <w:multiLevelType w:val="hybridMultilevel"/>
    <w:tmpl w:val="9E8CCEE8"/>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3" w15:restartNumberingAfterBreak="0">
    <w:nsid w:val="5ADE4197"/>
    <w:multiLevelType w:val="hybridMultilevel"/>
    <w:tmpl w:val="F8821B68"/>
    <w:lvl w:ilvl="0" w:tplc="C9A8EEB2">
      <w:start w:val="1"/>
      <w:numFmt w:val="bullet"/>
      <w:lvlText w:val="■"/>
      <w:lvlJc w:val="left"/>
      <w:pPr>
        <w:ind w:left="560" w:hanging="356"/>
      </w:pPr>
      <w:rPr>
        <w:rFonts w:ascii="Marlett" w:eastAsia="Marlett" w:hAnsi="Marlett" w:hint="default"/>
        <w:color w:val="000080"/>
        <w:w w:val="99"/>
        <w:sz w:val="14"/>
        <w:szCs w:val="14"/>
      </w:rPr>
    </w:lvl>
    <w:lvl w:ilvl="1" w:tplc="A97440B4">
      <w:start w:val="1"/>
      <w:numFmt w:val="bullet"/>
      <w:lvlText w:val="•"/>
      <w:lvlJc w:val="left"/>
      <w:pPr>
        <w:ind w:left="1317" w:hanging="356"/>
      </w:pPr>
      <w:rPr>
        <w:rFonts w:hint="default"/>
      </w:rPr>
    </w:lvl>
    <w:lvl w:ilvl="2" w:tplc="AA3EBB30">
      <w:start w:val="1"/>
      <w:numFmt w:val="bullet"/>
      <w:lvlText w:val="•"/>
      <w:lvlJc w:val="left"/>
      <w:pPr>
        <w:ind w:left="2073" w:hanging="356"/>
      </w:pPr>
      <w:rPr>
        <w:rFonts w:hint="default"/>
      </w:rPr>
    </w:lvl>
    <w:lvl w:ilvl="3" w:tplc="B9928B74">
      <w:start w:val="1"/>
      <w:numFmt w:val="bullet"/>
      <w:lvlText w:val="•"/>
      <w:lvlJc w:val="left"/>
      <w:pPr>
        <w:ind w:left="2829" w:hanging="356"/>
      </w:pPr>
      <w:rPr>
        <w:rFonts w:hint="default"/>
      </w:rPr>
    </w:lvl>
    <w:lvl w:ilvl="4" w:tplc="6B645E70">
      <w:start w:val="1"/>
      <w:numFmt w:val="bullet"/>
      <w:lvlText w:val="•"/>
      <w:lvlJc w:val="left"/>
      <w:pPr>
        <w:ind w:left="3586" w:hanging="356"/>
      </w:pPr>
      <w:rPr>
        <w:rFonts w:hint="default"/>
      </w:rPr>
    </w:lvl>
    <w:lvl w:ilvl="5" w:tplc="4FBEAFA8">
      <w:start w:val="1"/>
      <w:numFmt w:val="bullet"/>
      <w:lvlText w:val="•"/>
      <w:lvlJc w:val="left"/>
      <w:pPr>
        <w:ind w:left="4342" w:hanging="356"/>
      </w:pPr>
      <w:rPr>
        <w:rFonts w:hint="default"/>
      </w:rPr>
    </w:lvl>
    <w:lvl w:ilvl="6" w:tplc="67046470">
      <w:start w:val="1"/>
      <w:numFmt w:val="bullet"/>
      <w:lvlText w:val="•"/>
      <w:lvlJc w:val="left"/>
      <w:pPr>
        <w:ind w:left="5098" w:hanging="356"/>
      </w:pPr>
      <w:rPr>
        <w:rFonts w:hint="default"/>
      </w:rPr>
    </w:lvl>
    <w:lvl w:ilvl="7" w:tplc="83D40142">
      <w:start w:val="1"/>
      <w:numFmt w:val="bullet"/>
      <w:lvlText w:val="•"/>
      <w:lvlJc w:val="left"/>
      <w:pPr>
        <w:ind w:left="5855" w:hanging="356"/>
      </w:pPr>
      <w:rPr>
        <w:rFonts w:hint="default"/>
      </w:rPr>
    </w:lvl>
    <w:lvl w:ilvl="8" w:tplc="AA18ED52">
      <w:start w:val="1"/>
      <w:numFmt w:val="bullet"/>
      <w:lvlText w:val="•"/>
      <w:lvlJc w:val="left"/>
      <w:pPr>
        <w:ind w:left="6611" w:hanging="356"/>
      </w:pPr>
      <w:rPr>
        <w:rFonts w:hint="default"/>
      </w:rPr>
    </w:lvl>
  </w:abstractNum>
  <w:abstractNum w:abstractNumId="34" w15:restartNumberingAfterBreak="0">
    <w:nsid w:val="5EDE2F09"/>
    <w:multiLevelType w:val="hybridMultilevel"/>
    <w:tmpl w:val="3AD42AC2"/>
    <w:lvl w:ilvl="0" w:tplc="040B0001">
      <w:start w:val="1"/>
      <w:numFmt w:val="bullet"/>
      <w:lvlText w:val=""/>
      <w:lvlJc w:val="left"/>
      <w:pPr>
        <w:ind w:left="930" w:hanging="360"/>
      </w:pPr>
      <w:rPr>
        <w:rFonts w:ascii="Symbol" w:hAnsi="Symbol" w:hint="default"/>
        <w:color w:val="000080"/>
        <w:w w:val="99"/>
        <w:sz w:val="14"/>
        <w:szCs w:val="14"/>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35" w15:restartNumberingAfterBreak="0">
    <w:nsid w:val="64112B4D"/>
    <w:multiLevelType w:val="hybridMultilevel"/>
    <w:tmpl w:val="CD4C844C"/>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36" w15:restartNumberingAfterBreak="0">
    <w:nsid w:val="660350E2"/>
    <w:multiLevelType w:val="hybridMultilevel"/>
    <w:tmpl w:val="85D6C8CC"/>
    <w:lvl w:ilvl="0" w:tplc="040B0001">
      <w:start w:val="1"/>
      <w:numFmt w:val="bullet"/>
      <w:lvlText w:val=""/>
      <w:lvlJc w:val="left"/>
      <w:pPr>
        <w:ind w:left="924" w:hanging="360"/>
      </w:pPr>
      <w:rPr>
        <w:rFonts w:ascii="Symbol" w:hAnsi="Symbo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37"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8" w15:restartNumberingAfterBreak="0">
    <w:nsid w:val="69E2579B"/>
    <w:multiLevelType w:val="hybridMultilevel"/>
    <w:tmpl w:val="5E322894"/>
    <w:lvl w:ilvl="0" w:tplc="85AEE2D0">
      <w:start w:val="1"/>
      <w:numFmt w:val="bullet"/>
      <w:lvlText w:val="■"/>
      <w:lvlJc w:val="left"/>
      <w:pPr>
        <w:ind w:left="720" w:hanging="360"/>
      </w:pPr>
      <w:rPr>
        <w:rFonts w:ascii="Marlett" w:eastAsia="Marlett" w:hAnsi="Marlett" w:hint="default"/>
        <w:color w:val="000080"/>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AD7031A"/>
    <w:multiLevelType w:val="hybridMultilevel"/>
    <w:tmpl w:val="66428520"/>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40" w15:restartNumberingAfterBreak="0">
    <w:nsid w:val="6C890909"/>
    <w:multiLevelType w:val="hybridMultilevel"/>
    <w:tmpl w:val="BCC2D6E4"/>
    <w:lvl w:ilvl="0" w:tplc="6068E6B0">
      <w:start w:val="1"/>
      <w:numFmt w:val="decimal"/>
      <w:lvlText w:val="%1."/>
      <w:lvlJc w:val="left"/>
      <w:pPr>
        <w:ind w:left="512" w:hanging="361"/>
        <w:jc w:val="right"/>
      </w:pPr>
      <w:rPr>
        <w:rFonts w:ascii="Arial" w:eastAsia="Arial" w:hAnsi="Arial" w:hint="default"/>
        <w:b/>
        <w:bCs/>
        <w:w w:val="99"/>
        <w:sz w:val="26"/>
        <w:szCs w:val="26"/>
      </w:rPr>
    </w:lvl>
    <w:lvl w:ilvl="1" w:tplc="A8404DF0">
      <w:start w:val="1"/>
      <w:numFmt w:val="bullet"/>
      <w:lvlText w:val="•"/>
      <w:lvlJc w:val="left"/>
      <w:pPr>
        <w:ind w:left="1487" w:hanging="361"/>
      </w:pPr>
      <w:rPr>
        <w:rFonts w:hint="default"/>
      </w:rPr>
    </w:lvl>
    <w:lvl w:ilvl="2" w:tplc="737E4962">
      <w:start w:val="1"/>
      <w:numFmt w:val="bullet"/>
      <w:lvlText w:val="•"/>
      <w:lvlJc w:val="left"/>
      <w:pPr>
        <w:ind w:left="2462" w:hanging="361"/>
      </w:pPr>
      <w:rPr>
        <w:rFonts w:hint="default"/>
      </w:rPr>
    </w:lvl>
    <w:lvl w:ilvl="3" w:tplc="A88C70C4">
      <w:start w:val="1"/>
      <w:numFmt w:val="bullet"/>
      <w:lvlText w:val="•"/>
      <w:lvlJc w:val="left"/>
      <w:pPr>
        <w:ind w:left="3437" w:hanging="361"/>
      </w:pPr>
      <w:rPr>
        <w:rFonts w:hint="default"/>
      </w:rPr>
    </w:lvl>
    <w:lvl w:ilvl="4" w:tplc="924A97EA">
      <w:start w:val="1"/>
      <w:numFmt w:val="bullet"/>
      <w:lvlText w:val="•"/>
      <w:lvlJc w:val="left"/>
      <w:pPr>
        <w:ind w:left="4411" w:hanging="361"/>
      </w:pPr>
      <w:rPr>
        <w:rFonts w:hint="default"/>
      </w:rPr>
    </w:lvl>
    <w:lvl w:ilvl="5" w:tplc="9A80890A">
      <w:start w:val="1"/>
      <w:numFmt w:val="bullet"/>
      <w:lvlText w:val="•"/>
      <w:lvlJc w:val="left"/>
      <w:pPr>
        <w:ind w:left="5386" w:hanging="361"/>
      </w:pPr>
      <w:rPr>
        <w:rFonts w:hint="default"/>
      </w:rPr>
    </w:lvl>
    <w:lvl w:ilvl="6" w:tplc="C8A02B74">
      <w:start w:val="1"/>
      <w:numFmt w:val="bullet"/>
      <w:lvlText w:val="•"/>
      <w:lvlJc w:val="left"/>
      <w:pPr>
        <w:ind w:left="6361" w:hanging="361"/>
      </w:pPr>
      <w:rPr>
        <w:rFonts w:hint="default"/>
      </w:rPr>
    </w:lvl>
    <w:lvl w:ilvl="7" w:tplc="592C621A">
      <w:start w:val="1"/>
      <w:numFmt w:val="bullet"/>
      <w:lvlText w:val="•"/>
      <w:lvlJc w:val="left"/>
      <w:pPr>
        <w:ind w:left="7335" w:hanging="361"/>
      </w:pPr>
      <w:rPr>
        <w:rFonts w:hint="default"/>
      </w:rPr>
    </w:lvl>
    <w:lvl w:ilvl="8" w:tplc="F4A60C1E">
      <w:start w:val="1"/>
      <w:numFmt w:val="bullet"/>
      <w:lvlText w:val="•"/>
      <w:lvlJc w:val="left"/>
      <w:pPr>
        <w:ind w:left="8310" w:hanging="361"/>
      </w:pPr>
      <w:rPr>
        <w:rFonts w:hint="default"/>
      </w:rPr>
    </w:lvl>
  </w:abstractNum>
  <w:abstractNum w:abstractNumId="41" w15:restartNumberingAfterBreak="0">
    <w:nsid w:val="700D7151"/>
    <w:multiLevelType w:val="hybridMultilevel"/>
    <w:tmpl w:val="F5D44694"/>
    <w:lvl w:ilvl="0" w:tplc="1AD24790">
      <w:start w:val="1"/>
      <w:numFmt w:val="bullet"/>
      <w:lvlText w:val="■"/>
      <w:lvlJc w:val="left"/>
      <w:pPr>
        <w:ind w:left="948" w:hanging="360"/>
      </w:pPr>
      <w:rPr>
        <w:rFonts w:ascii="Marlett" w:eastAsia="Marlett" w:hAnsi="Marlett" w:hint="default"/>
        <w:color w:val="000080"/>
        <w:w w:val="99"/>
        <w:sz w:val="14"/>
        <w:szCs w:val="14"/>
      </w:rPr>
    </w:lvl>
    <w:lvl w:ilvl="1" w:tplc="D97CF1EC">
      <w:start w:val="1"/>
      <w:numFmt w:val="bullet"/>
      <w:lvlText w:val="•"/>
      <w:lvlJc w:val="left"/>
      <w:pPr>
        <w:ind w:left="1872" w:hanging="360"/>
      </w:pPr>
      <w:rPr>
        <w:rFonts w:hint="default"/>
      </w:rPr>
    </w:lvl>
    <w:lvl w:ilvl="2" w:tplc="8E3C1936">
      <w:start w:val="1"/>
      <w:numFmt w:val="bullet"/>
      <w:lvlText w:val="•"/>
      <w:lvlJc w:val="left"/>
      <w:pPr>
        <w:ind w:left="2796" w:hanging="360"/>
      </w:pPr>
      <w:rPr>
        <w:rFonts w:hint="default"/>
      </w:rPr>
    </w:lvl>
    <w:lvl w:ilvl="3" w:tplc="99AE56E8">
      <w:start w:val="1"/>
      <w:numFmt w:val="bullet"/>
      <w:lvlText w:val="•"/>
      <w:lvlJc w:val="left"/>
      <w:pPr>
        <w:ind w:left="3720" w:hanging="360"/>
      </w:pPr>
      <w:rPr>
        <w:rFonts w:hint="default"/>
      </w:rPr>
    </w:lvl>
    <w:lvl w:ilvl="4" w:tplc="6A16665E">
      <w:start w:val="1"/>
      <w:numFmt w:val="bullet"/>
      <w:lvlText w:val="•"/>
      <w:lvlJc w:val="left"/>
      <w:pPr>
        <w:ind w:left="4644" w:hanging="360"/>
      </w:pPr>
      <w:rPr>
        <w:rFonts w:hint="default"/>
      </w:rPr>
    </w:lvl>
    <w:lvl w:ilvl="5" w:tplc="80363E02">
      <w:start w:val="1"/>
      <w:numFmt w:val="bullet"/>
      <w:lvlText w:val="•"/>
      <w:lvlJc w:val="left"/>
      <w:pPr>
        <w:ind w:left="5568" w:hanging="360"/>
      </w:pPr>
      <w:rPr>
        <w:rFonts w:hint="default"/>
      </w:rPr>
    </w:lvl>
    <w:lvl w:ilvl="6" w:tplc="5D421B4C">
      <w:start w:val="1"/>
      <w:numFmt w:val="bullet"/>
      <w:lvlText w:val="•"/>
      <w:lvlJc w:val="left"/>
      <w:pPr>
        <w:ind w:left="6492" w:hanging="360"/>
      </w:pPr>
      <w:rPr>
        <w:rFonts w:hint="default"/>
      </w:rPr>
    </w:lvl>
    <w:lvl w:ilvl="7" w:tplc="AD1EF29E">
      <w:start w:val="1"/>
      <w:numFmt w:val="bullet"/>
      <w:lvlText w:val="•"/>
      <w:lvlJc w:val="left"/>
      <w:pPr>
        <w:ind w:left="7416" w:hanging="360"/>
      </w:pPr>
      <w:rPr>
        <w:rFonts w:hint="default"/>
      </w:rPr>
    </w:lvl>
    <w:lvl w:ilvl="8" w:tplc="4CCCA9AC">
      <w:start w:val="1"/>
      <w:numFmt w:val="bullet"/>
      <w:lvlText w:val="•"/>
      <w:lvlJc w:val="left"/>
      <w:pPr>
        <w:ind w:left="8340" w:hanging="360"/>
      </w:pPr>
      <w:rPr>
        <w:rFonts w:hint="default"/>
      </w:rPr>
    </w:lvl>
  </w:abstractNum>
  <w:abstractNum w:abstractNumId="42" w15:restartNumberingAfterBreak="0">
    <w:nsid w:val="70582093"/>
    <w:multiLevelType w:val="hybridMultilevel"/>
    <w:tmpl w:val="A7C0F26A"/>
    <w:lvl w:ilvl="0" w:tplc="4D52B0EC">
      <w:start w:val="1"/>
      <w:numFmt w:val="bullet"/>
      <w:lvlText w:val="■"/>
      <w:lvlJc w:val="left"/>
      <w:pPr>
        <w:ind w:left="560" w:hanging="356"/>
      </w:pPr>
      <w:rPr>
        <w:rFonts w:ascii="Marlett" w:eastAsia="Marlett" w:hAnsi="Marlett" w:hint="default"/>
        <w:color w:val="000080"/>
        <w:w w:val="99"/>
        <w:sz w:val="14"/>
        <w:szCs w:val="14"/>
      </w:rPr>
    </w:lvl>
    <w:lvl w:ilvl="1" w:tplc="EFF413E4">
      <w:start w:val="1"/>
      <w:numFmt w:val="bullet"/>
      <w:lvlText w:val="•"/>
      <w:lvlJc w:val="left"/>
      <w:pPr>
        <w:ind w:left="1317" w:hanging="356"/>
      </w:pPr>
      <w:rPr>
        <w:rFonts w:hint="default"/>
      </w:rPr>
    </w:lvl>
    <w:lvl w:ilvl="2" w:tplc="7CEC11B4">
      <w:start w:val="1"/>
      <w:numFmt w:val="bullet"/>
      <w:lvlText w:val="•"/>
      <w:lvlJc w:val="left"/>
      <w:pPr>
        <w:ind w:left="2073" w:hanging="356"/>
      </w:pPr>
      <w:rPr>
        <w:rFonts w:hint="default"/>
      </w:rPr>
    </w:lvl>
    <w:lvl w:ilvl="3" w:tplc="6616E790">
      <w:start w:val="1"/>
      <w:numFmt w:val="bullet"/>
      <w:lvlText w:val="•"/>
      <w:lvlJc w:val="left"/>
      <w:pPr>
        <w:ind w:left="2829" w:hanging="356"/>
      </w:pPr>
      <w:rPr>
        <w:rFonts w:hint="default"/>
      </w:rPr>
    </w:lvl>
    <w:lvl w:ilvl="4" w:tplc="1EBC8B86">
      <w:start w:val="1"/>
      <w:numFmt w:val="bullet"/>
      <w:lvlText w:val="•"/>
      <w:lvlJc w:val="left"/>
      <w:pPr>
        <w:ind w:left="3586" w:hanging="356"/>
      </w:pPr>
      <w:rPr>
        <w:rFonts w:hint="default"/>
      </w:rPr>
    </w:lvl>
    <w:lvl w:ilvl="5" w:tplc="13726884">
      <w:start w:val="1"/>
      <w:numFmt w:val="bullet"/>
      <w:lvlText w:val="•"/>
      <w:lvlJc w:val="left"/>
      <w:pPr>
        <w:ind w:left="4342" w:hanging="356"/>
      </w:pPr>
      <w:rPr>
        <w:rFonts w:hint="default"/>
      </w:rPr>
    </w:lvl>
    <w:lvl w:ilvl="6" w:tplc="1B74A960">
      <w:start w:val="1"/>
      <w:numFmt w:val="bullet"/>
      <w:lvlText w:val="•"/>
      <w:lvlJc w:val="left"/>
      <w:pPr>
        <w:ind w:left="5098" w:hanging="356"/>
      </w:pPr>
      <w:rPr>
        <w:rFonts w:hint="default"/>
      </w:rPr>
    </w:lvl>
    <w:lvl w:ilvl="7" w:tplc="55D67C28">
      <w:start w:val="1"/>
      <w:numFmt w:val="bullet"/>
      <w:lvlText w:val="•"/>
      <w:lvlJc w:val="left"/>
      <w:pPr>
        <w:ind w:left="5855" w:hanging="356"/>
      </w:pPr>
      <w:rPr>
        <w:rFonts w:hint="default"/>
      </w:rPr>
    </w:lvl>
    <w:lvl w:ilvl="8" w:tplc="7F903500">
      <w:start w:val="1"/>
      <w:numFmt w:val="bullet"/>
      <w:lvlText w:val="•"/>
      <w:lvlJc w:val="left"/>
      <w:pPr>
        <w:ind w:left="6611" w:hanging="356"/>
      </w:pPr>
      <w:rPr>
        <w:rFonts w:hint="default"/>
      </w:rPr>
    </w:lvl>
  </w:abstractNum>
  <w:abstractNum w:abstractNumId="43" w15:restartNumberingAfterBreak="0">
    <w:nsid w:val="73554728"/>
    <w:multiLevelType w:val="hybridMultilevel"/>
    <w:tmpl w:val="3B349632"/>
    <w:lvl w:ilvl="0" w:tplc="641C1C20">
      <w:start w:val="1"/>
      <w:numFmt w:val="bullet"/>
      <w:lvlText w:val="■"/>
      <w:lvlJc w:val="left"/>
      <w:pPr>
        <w:ind w:left="560" w:hanging="356"/>
      </w:pPr>
      <w:rPr>
        <w:rFonts w:ascii="Marlett" w:eastAsia="Marlett" w:hAnsi="Marlett" w:hint="default"/>
        <w:color w:val="000080"/>
        <w:w w:val="99"/>
        <w:sz w:val="14"/>
        <w:szCs w:val="14"/>
      </w:rPr>
    </w:lvl>
    <w:lvl w:ilvl="1" w:tplc="5C408296">
      <w:start w:val="1"/>
      <w:numFmt w:val="bullet"/>
      <w:lvlText w:val="•"/>
      <w:lvlJc w:val="left"/>
      <w:pPr>
        <w:ind w:left="1290" w:hanging="356"/>
      </w:pPr>
      <w:rPr>
        <w:rFonts w:hint="default"/>
      </w:rPr>
    </w:lvl>
    <w:lvl w:ilvl="2" w:tplc="57026FD4">
      <w:start w:val="1"/>
      <w:numFmt w:val="bullet"/>
      <w:lvlText w:val="•"/>
      <w:lvlJc w:val="left"/>
      <w:pPr>
        <w:ind w:left="2020" w:hanging="356"/>
      </w:pPr>
      <w:rPr>
        <w:rFonts w:hint="default"/>
      </w:rPr>
    </w:lvl>
    <w:lvl w:ilvl="3" w:tplc="7E8AD864">
      <w:start w:val="1"/>
      <w:numFmt w:val="bullet"/>
      <w:lvlText w:val="•"/>
      <w:lvlJc w:val="left"/>
      <w:pPr>
        <w:ind w:left="2749" w:hanging="356"/>
      </w:pPr>
      <w:rPr>
        <w:rFonts w:hint="default"/>
      </w:rPr>
    </w:lvl>
    <w:lvl w:ilvl="4" w:tplc="FF3C4248">
      <w:start w:val="1"/>
      <w:numFmt w:val="bullet"/>
      <w:lvlText w:val="•"/>
      <w:lvlJc w:val="left"/>
      <w:pPr>
        <w:ind w:left="3479" w:hanging="356"/>
      </w:pPr>
      <w:rPr>
        <w:rFonts w:hint="default"/>
      </w:rPr>
    </w:lvl>
    <w:lvl w:ilvl="5" w:tplc="220695F4">
      <w:start w:val="1"/>
      <w:numFmt w:val="bullet"/>
      <w:lvlText w:val="•"/>
      <w:lvlJc w:val="left"/>
      <w:pPr>
        <w:ind w:left="4209" w:hanging="356"/>
      </w:pPr>
      <w:rPr>
        <w:rFonts w:hint="default"/>
      </w:rPr>
    </w:lvl>
    <w:lvl w:ilvl="6" w:tplc="61440900">
      <w:start w:val="1"/>
      <w:numFmt w:val="bullet"/>
      <w:lvlText w:val="•"/>
      <w:lvlJc w:val="left"/>
      <w:pPr>
        <w:ind w:left="4939" w:hanging="356"/>
      </w:pPr>
      <w:rPr>
        <w:rFonts w:hint="default"/>
      </w:rPr>
    </w:lvl>
    <w:lvl w:ilvl="7" w:tplc="8CB0AD7A">
      <w:start w:val="1"/>
      <w:numFmt w:val="bullet"/>
      <w:lvlText w:val="•"/>
      <w:lvlJc w:val="left"/>
      <w:pPr>
        <w:ind w:left="5668" w:hanging="356"/>
      </w:pPr>
      <w:rPr>
        <w:rFonts w:hint="default"/>
      </w:rPr>
    </w:lvl>
    <w:lvl w:ilvl="8" w:tplc="CF1C1B9E">
      <w:start w:val="1"/>
      <w:numFmt w:val="bullet"/>
      <w:lvlText w:val="•"/>
      <w:lvlJc w:val="left"/>
      <w:pPr>
        <w:ind w:left="6398" w:hanging="356"/>
      </w:pPr>
      <w:rPr>
        <w:rFonts w:hint="default"/>
      </w:rPr>
    </w:lvl>
  </w:abstractNum>
  <w:abstractNum w:abstractNumId="44" w15:restartNumberingAfterBreak="0">
    <w:nsid w:val="75260A85"/>
    <w:multiLevelType w:val="hybridMultilevel"/>
    <w:tmpl w:val="9604A27A"/>
    <w:lvl w:ilvl="0" w:tplc="9CBA055A">
      <w:start w:val="1"/>
      <w:numFmt w:val="bullet"/>
      <w:lvlText w:val="■"/>
      <w:lvlJc w:val="left"/>
      <w:pPr>
        <w:ind w:left="560" w:hanging="356"/>
      </w:pPr>
      <w:rPr>
        <w:rFonts w:ascii="Marlett" w:eastAsia="Marlett" w:hAnsi="Marlett" w:hint="default"/>
        <w:color w:val="000080"/>
        <w:w w:val="99"/>
        <w:sz w:val="14"/>
        <w:szCs w:val="14"/>
      </w:rPr>
    </w:lvl>
    <w:lvl w:ilvl="1" w:tplc="94284AE6">
      <w:start w:val="1"/>
      <w:numFmt w:val="bullet"/>
      <w:lvlText w:val="•"/>
      <w:lvlJc w:val="left"/>
      <w:pPr>
        <w:ind w:left="1290" w:hanging="356"/>
      </w:pPr>
      <w:rPr>
        <w:rFonts w:hint="default"/>
      </w:rPr>
    </w:lvl>
    <w:lvl w:ilvl="2" w:tplc="CB564BC2">
      <w:start w:val="1"/>
      <w:numFmt w:val="bullet"/>
      <w:lvlText w:val="•"/>
      <w:lvlJc w:val="left"/>
      <w:pPr>
        <w:ind w:left="2020" w:hanging="356"/>
      </w:pPr>
      <w:rPr>
        <w:rFonts w:hint="default"/>
      </w:rPr>
    </w:lvl>
    <w:lvl w:ilvl="3" w:tplc="C2220ECA">
      <w:start w:val="1"/>
      <w:numFmt w:val="bullet"/>
      <w:lvlText w:val="•"/>
      <w:lvlJc w:val="left"/>
      <w:pPr>
        <w:ind w:left="2749" w:hanging="356"/>
      </w:pPr>
      <w:rPr>
        <w:rFonts w:hint="default"/>
      </w:rPr>
    </w:lvl>
    <w:lvl w:ilvl="4" w:tplc="96E8B9F8">
      <w:start w:val="1"/>
      <w:numFmt w:val="bullet"/>
      <w:lvlText w:val="•"/>
      <w:lvlJc w:val="left"/>
      <w:pPr>
        <w:ind w:left="3479" w:hanging="356"/>
      </w:pPr>
      <w:rPr>
        <w:rFonts w:hint="default"/>
      </w:rPr>
    </w:lvl>
    <w:lvl w:ilvl="5" w:tplc="02420826">
      <w:start w:val="1"/>
      <w:numFmt w:val="bullet"/>
      <w:lvlText w:val="•"/>
      <w:lvlJc w:val="left"/>
      <w:pPr>
        <w:ind w:left="4209" w:hanging="356"/>
      </w:pPr>
      <w:rPr>
        <w:rFonts w:hint="default"/>
      </w:rPr>
    </w:lvl>
    <w:lvl w:ilvl="6" w:tplc="F044ED30">
      <w:start w:val="1"/>
      <w:numFmt w:val="bullet"/>
      <w:lvlText w:val="•"/>
      <w:lvlJc w:val="left"/>
      <w:pPr>
        <w:ind w:left="4939" w:hanging="356"/>
      </w:pPr>
      <w:rPr>
        <w:rFonts w:hint="default"/>
      </w:rPr>
    </w:lvl>
    <w:lvl w:ilvl="7" w:tplc="E1BA2B90">
      <w:start w:val="1"/>
      <w:numFmt w:val="bullet"/>
      <w:lvlText w:val="•"/>
      <w:lvlJc w:val="left"/>
      <w:pPr>
        <w:ind w:left="5668" w:hanging="356"/>
      </w:pPr>
      <w:rPr>
        <w:rFonts w:hint="default"/>
      </w:rPr>
    </w:lvl>
    <w:lvl w:ilvl="8" w:tplc="7B307D3A">
      <w:start w:val="1"/>
      <w:numFmt w:val="bullet"/>
      <w:lvlText w:val="•"/>
      <w:lvlJc w:val="left"/>
      <w:pPr>
        <w:ind w:left="6398" w:hanging="356"/>
      </w:pPr>
      <w:rPr>
        <w:rFonts w:hint="default"/>
      </w:rPr>
    </w:lvl>
  </w:abstractNum>
  <w:abstractNum w:abstractNumId="45" w15:restartNumberingAfterBreak="0">
    <w:nsid w:val="78D84648"/>
    <w:multiLevelType w:val="hybridMultilevel"/>
    <w:tmpl w:val="D2A46806"/>
    <w:lvl w:ilvl="0" w:tplc="25F2313A">
      <w:start w:val="1"/>
      <w:numFmt w:val="bullet"/>
      <w:lvlText w:val="■"/>
      <w:lvlJc w:val="left"/>
      <w:pPr>
        <w:ind w:left="560" w:hanging="356"/>
      </w:pPr>
      <w:rPr>
        <w:rFonts w:ascii="Marlett" w:eastAsia="Marlett" w:hAnsi="Marlett" w:hint="default"/>
        <w:color w:val="000080"/>
        <w:w w:val="99"/>
        <w:sz w:val="14"/>
        <w:szCs w:val="14"/>
      </w:rPr>
    </w:lvl>
    <w:lvl w:ilvl="1" w:tplc="F0FC7E06">
      <w:start w:val="1"/>
      <w:numFmt w:val="bullet"/>
      <w:lvlText w:val="•"/>
      <w:lvlJc w:val="left"/>
      <w:pPr>
        <w:ind w:left="1317" w:hanging="356"/>
      </w:pPr>
      <w:rPr>
        <w:rFonts w:hint="default"/>
      </w:rPr>
    </w:lvl>
    <w:lvl w:ilvl="2" w:tplc="342623E2">
      <w:start w:val="1"/>
      <w:numFmt w:val="bullet"/>
      <w:lvlText w:val="•"/>
      <w:lvlJc w:val="left"/>
      <w:pPr>
        <w:ind w:left="2073" w:hanging="356"/>
      </w:pPr>
      <w:rPr>
        <w:rFonts w:hint="default"/>
      </w:rPr>
    </w:lvl>
    <w:lvl w:ilvl="3" w:tplc="D8EA4510">
      <w:start w:val="1"/>
      <w:numFmt w:val="bullet"/>
      <w:lvlText w:val="•"/>
      <w:lvlJc w:val="left"/>
      <w:pPr>
        <w:ind w:left="2829" w:hanging="356"/>
      </w:pPr>
      <w:rPr>
        <w:rFonts w:hint="default"/>
      </w:rPr>
    </w:lvl>
    <w:lvl w:ilvl="4" w:tplc="D18EDD96">
      <w:start w:val="1"/>
      <w:numFmt w:val="bullet"/>
      <w:lvlText w:val="•"/>
      <w:lvlJc w:val="left"/>
      <w:pPr>
        <w:ind w:left="3586" w:hanging="356"/>
      </w:pPr>
      <w:rPr>
        <w:rFonts w:hint="default"/>
      </w:rPr>
    </w:lvl>
    <w:lvl w:ilvl="5" w:tplc="884AE04C">
      <w:start w:val="1"/>
      <w:numFmt w:val="bullet"/>
      <w:lvlText w:val="•"/>
      <w:lvlJc w:val="left"/>
      <w:pPr>
        <w:ind w:left="4342" w:hanging="356"/>
      </w:pPr>
      <w:rPr>
        <w:rFonts w:hint="default"/>
      </w:rPr>
    </w:lvl>
    <w:lvl w:ilvl="6" w:tplc="866E88AA">
      <w:start w:val="1"/>
      <w:numFmt w:val="bullet"/>
      <w:lvlText w:val="•"/>
      <w:lvlJc w:val="left"/>
      <w:pPr>
        <w:ind w:left="5098" w:hanging="356"/>
      </w:pPr>
      <w:rPr>
        <w:rFonts w:hint="default"/>
      </w:rPr>
    </w:lvl>
    <w:lvl w:ilvl="7" w:tplc="4D50855C">
      <w:start w:val="1"/>
      <w:numFmt w:val="bullet"/>
      <w:lvlText w:val="•"/>
      <w:lvlJc w:val="left"/>
      <w:pPr>
        <w:ind w:left="5855" w:hanging="356"/>
      </w:pPr>
      <w:rPr>
        <w:rFonts w:hint="default"/>
      </w:rPr>
    </w:lvl>
    <w:lvl w:ilvl="8" w:tplc="87DC9380">
      <w:start w:val="1"/>
      <w:numFmt w:val="bullet"/>
      <w:lvlText w:val="•"/>
      <w:lvlJc w:val="left"/>
      <w:pPr>
        <w:ind w:left="6611" w:hanging="356"/>
      </w:pPr>
      <w:rPr>
        <w:rFonts w:hint="default"/>
      </w:rPr>
    </w:lvl>
  </w:abstractNum>
  <w:abstractNum w:abstractNumId="46" w15:restartNumberingAfterBreak="0">
    <w:nsid w:val="79B73BF9"/>
    <w:multiLevelType w:val="hybridMultilevel"/>
    <w:tmpl w:val="1DEC4734"/>
    <w:lvl w:ilvl="0" w:tplc="A57878BA">
      <w:start w:val="2"/>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47" w15:restartNumberingAfterBreak="0">
    <w:nsid w:val="79FC1C93"/>
    <w:multiLevelType w:val="hybridMultilevel"/>
    <w:tmpl w:val="C02839B4"/>
    <w:lvl w:ilvl="0" w:tplc="040B0001">
      <w:start w:val="1"/>
      <w:numFmt w:val="bullet"/>
      <w:lvlText w:val=""/>
      <w:lvlJc w:val="left"/>
      <w:pPr>
        <w:ind w:left="930" w:hanging="360"/>
      </w:pPr>
      <w:rPr>
        <w:rFonts w:ascii="Symbol" w:hAnsi="Symbol"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48" w15:restartNumberingAfterBreak="0">
    <w:nsid w:val="7CE708A4"/>
    <w:multiLevelType w:val="hybridMultilevel"/>
    <w:tmpl w:val="5718AF28"/>
    <w:lvl w:ilvl="0" w:tplc="C1321670">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num w:numId="1">
    <w:abstractNumId w:val="14"/>
  </w:num>
  <w:num w:numId="2">
    <w:abstractNumId w:val="15"/>
  </w:num>
  <w:num w:numId="3">
    <w:abstractNumId w:val="25"/>
  </w:num>
  <w:num w:numId="4">
    <w:abstractNumId w:val="26"/>
  </w:num>
  <w:num w:numId="5">
    <w:abstractNumId w:val="42"/>
  </w:num>
  <w:num w:numId="6">
    <w:abstractNumId w:val="30"/>
  </w:num>
  <w:num w:numId="7">
    <w:abstractNumId w:val="7"/>
  </w:num>
  <w:num w:numId="8">
    <w:abstractNumId w:val="33"/>
  </w:num>
  <w:num w:numId="9">
    <w:abstractNumId w:val="45"/>
  </w:num>
  <w:num w:numId="10">
    <w:abstractNumId w:val="11"/>
  </w:num>
  <w:num w:numId="11">
    <w:abstractNumId w:val="2"/>
  </w:num>
  <w:num w:numId="12">
    <w:abstractNumId w:val="5"/>
  </w:num>
  <w:num w:numId="13">
    <w:abstractNumId w:val="43"/>
  </w:num>
  <w:num w:numId="14">
    <w:abstractNumId w:val="44"/>
  </w:num>
  <w:num w:numId="15">
    <w:abstractNumId w:val="23"/>
  </w:num>
  <w:num w:numId="16">
    <w:abstractNumId w:val="41"/>
  </w:num>
  <w:num w:numId="17">
    <w:abstractNumId w:val="40"/>
  </w:num>
  <w:num w:numId="18">
    <w:abstractNumId w:val="6"/>
  </w:num>
  <w:num w:numId="19">
    <w:abstractNumId w:val="12"/>
  </w:num>
  <w:num w:numId="20">
    <w:abstractNumId w:val="47"/>
  </w:num>
  <w:num w:numId="21">
    <w:abstractNumId w:val="9"/>
  </w:num>
  <w:num w:numId="22">
    <w:abstractNumId w:val="38"/>
  </w:num>
  <w:num w:numId="23">
    <w:abstractNumId w:val="4"/>
  </w:num>
  <w:num w:numId="24">
    <w:abstractNumId w:val="48"/>
  </w:num>
  <w:num w:numId="25">
    <w:abstractNumId w:val="0"/>
  </w:num>
  <w:num w:numId="26">
    <w:abstractNumId w:val="21"/>
  </w:num>
  <w:num w:numId="27">
    <w:abstractNumId w:val="37"/>
  </w:num>
  <w:num w:numId="28">
    <w:abstractNumId w:val="17"/>
  </w:num>
  <w:num w:numId="29">
    <w:abstractNumId w:val="34"/>
  </w:num>
  <w:num w:numId="30">
    <w:abstractNumId w:val="20"/>
  </w:num>
  <w:num w:numId="31">
    <w:abstractNumId w:val="29"/>
  </w:num>
  <w:num w:numId="32">
    <w:abstractNumId w:val="31"/>
  </w:num>
  <w:num w:numId="33">
    <w:abstractNumId w:val="39"/>
  </w:num>
  <w:num w:numId="34">
    <w:abstractNumId w:val="1"/>
  </w:num>
  <w:num w:numId="35">
    <w:abstractNumId w:val="19"/>
  </w:num>
  <w:num w:numId="36">
    <w:abstractNumId w:val="27"/>
  </w:num>
  <w:num w:numId="37">
    <w:abstractNumId w:val="32"/>
  </w:num>
  <w:num w:numId="38">
    <w:abstractNumId w:val="24"/>
  </w:num>
  <w:num w:numId="39">
    <w:abstractNumId w:val="8"/>
  </w:num>
  <w:num w:numId="40">
    <w:abstractNumId w:val="35"/>
  </w:num>
  <w:num w:numId="41">
    <w:abstractNumId w:val="16"/>
  </w:num>
  <w:num w:numId="42">
    <w:abstractNumId w:val="13"/>
  </w:num>
  <w:num w:numId="43">
    <w:abstractNumId w:val="3"/>
  </w:num>
  <w:num w:numId="44">
    <w:abstractNumId w:val="36"/>
  </w:num>
  <w:num w:numId="45">
    <w:abstractNumId w:val="10"/>
  </w:num>
  <w:num w:numId="46">
    <w:abstractNumId w:val="28"/>
  </w:num>
  <w:num w:numId="47">
    <w:abstractNumId w:val="22"/>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8A0"/>
    <w:rsid w:val="00003B1F"/>
    <w:rsid w:val="000075B1"/>
    <w:rsid w:val="00010A7C"/>
    <w:rsid w:val="00011C31"/>
    <w:rsid w:val="000120C7"/>
    <w:rsid w:val="00014E73"/>
    <w:rsid w:val="000161F0"/>
    <w:rsid w:val="0002322D"/>
    <w:rsid w:val="00023E9C"/>
    <w:rsid w:val="000401FC"/>
    <w:rsid w:val="00041C08"/>
    <w:rsid w:val="00044057"/>
    <w:rsid w:val="00046D75"/>
    <w:rsid w:val="0006244D"/>
    <w:rsid w:val="00063068"/>
    <w:rsid w:val="00064071"/>
    <w:rsid w:val="0007378A"/>
    <w:rsid w:val="000834CB"/>
    <w:rsid w:val="00091AF8"/>
    <w:rsid w:val="0009325A"/>
    <w:rsid w:val="000955E8"/>
    <w:rsid w:val="000A373D"/>
    <w:rsid w:val="000A4452"/>
    <w:rsid w:val="000A44CA"/>
    <w:rsid w:val="000B0CF5"/>
    <w:rsid w:val="000C3B8E"/>
    <w:rsid w:val="000C50C7"/>
    <w:rsid w:val="000D2091"/>
    <w:rsid w:val="000D5B0E"/>
    <w:rsid w:val="000E36E8"/>
    <w:rsid w:val="000E44B0"/>
    <w:rsid w:val="000F0248"/>
    <w:rsid w:val="000F0C4C"/>
    <w:rsid w:val="000F25AB"/>
    <w:rsid w:val="000F5119"/>
    <w:rsid w:val="00101CD2"/>
    <w:rsid w:val="0010290D"/>
    <w:rsid w:val="00103052"/>
    <w:rsid w:val="001031F8"/>
    <w:rsid w:val="00111248"/>
    <w:rsid w:val="00112607"/>
    <w:rsid w:val="001164E4"/>
    <w:rsid w:val="00121FA2"/>
    <w:rsid w:val="00127E34"/>
    <w:rsid w:val="00131E1B"/>
    <w:rsid w:val="00134C77"/>
    <w:rsid w:val="00147132"/>
    <w:rsid w:val="00150148"/>
    <w:rsid w:val="00153F68"/>
    <w:rsid w:val="00155BA5"/>
    <w:rsid w:val="001752B9"/>
    <w:rsid w:val="001758D9"/>
    <w:rsid w:val="00176967"/>
    <w:rsid w:val="0018458F"/>
    <w:rsid w:val="00187FB8"/>
    <w:rsid w:val="00190242"/>
    <w:rsid w:val="00192B13"/>
    <w:rsid w:val="0019324E"/>
    <w:rsid w:val="00193BFE"/>
    <w:rsid w:val="00194BFB"/>
    <w:rsid w:val="001968D6"/>
    <w:rsid w:val="00197A1E"/>
    <w:rsid w:val="001B3090"/>
    <w:rsid w:val="001B782A"/>
    <w:rsid w:val="001C0468"/>
    <w:rsid w:val="001D080E"/>
    <w:rsid w:val="001D0A0F"/>
    <w:rsid w:val="001D1194"/>
    <w:rsid w:val="001D2886"/>
    <w:rsid w:val="001E1ABD"/>
    <w:rsid w:val="001E4230"/>
    <w:rsid w:val="001E5967"/>
    <w:rsid w:val="001E6735"/>
    <w:rsid w:val="001F4AD4"/>
    <w:rsid w:val="00200E80"/>
    <w:rsid w:val="00202824"/>
    <w:rsid w:val="0021157C"/>
    <w:rsid w:val="002149BB"/>
    <w:rsid w:val="00220CEC"/>
    <w:rsid w:val="002231D5"/>
    <w:rsid w:val="00224C80"/>
    <w:rsid w:val="00226567"/>
    <w:rsid w:val="00231127"/>
    <w:rsid w:val="00235067"/>
    <w:rsid w:val="00247A6E"/>
    <w:rsid w:val="002561E7"/>
    <w:rsid w:val="00264239"/>
    <w:rsid w:val="00272170"/>
    <w:rsid w:val="00273D68"/>
    <w:rsid w:val="00281A34"/>
    <w:rsid w:val="00287EA0"/>
    <w:rsid w:val="00294FAD"/>
    <w:rsid w:val="002C5D26"/>
    <w:rsid w:val="002D0823"/>
    <w:rsid w:val="002D1CF6"/>
    <w:rsid w:val="002D32DF"/>
    <w:rsid w:val="002D6B60"/>
    <w:rsid w:val="002E09D1"/>
    <w:rsid w:val="002E3143"/>
    <w:rsid w:val="002E5FED"/>
    <w:rsid w:val="002F35AC"/>
    <w:rsid w:val="002F7304"/>
    <w:rsid w:val="002F7B1E"/>
    <w:rsid w:val="00303147"/>
    <w:rsid w:val="00304882"/>
    <w:rsid w:val="00324681"/>
    <w:rsid w:val="003260CD"/>
    <w:rsid w:val="00333B2D"/>
    <w:rsid w:val="00337CE0"/>
    <w:rsid w:val="00337E21"/>
    <w:rsid w:val="00342272"/>
    <w:rsid w:val="00346D0D"/>
    <w:rsid w:val="003530D7"/>
    <w:rsid w:val="003537C0"/>
    <w:rsid w:val="00353C0D"/>
    <w:rsid w:val="0036199D"/>
    <w:rsid w:val="00364580"/>
    <w:rsid w:val="00366FD9"/>
    <w:rsid w:val="00370AA3"/>
    <w:rsid w:val="003746C9"/>
    <w:rsid w:val="003772F6"/>
    <w:rsid w:val="00383E0F"/>
    <w:rsid w:val="0038625A"/>
    <w:rsid w:val="00387D6A"/>
    <w:rsid w:val="00393277"/>
    <w:rsid w:val="00396C6C"/>
    <w:rsid w:val="003A138C"/>
    <w:rsid w:val="003B51CF"/>
    <w:rsid w:val="003B75DC"/>
    <w:rsid w:val="003C0D66"/>
    <w:rsid w:val="003C1BA4"/>
    <w:rsid w:val="003C53B7"/>
    <w:rsid w:val="003D2539"/>
    <w:rsid w:val="004018C2"/>
    <w:rsid w:val="004026F6"/>
    <w:rsid w:val="004352D7"/>
    <w:rsid w:val="0044577A"/>
    <w:rsid w:val="00446CDA"/>
    <w:rsid w:val="0046155E"/>
    <w:rsid w:val="00466A37"/>
    <w:rsid w:val="00466F9C"/>
    <w:rsid w:val="00467F0F"/>
    <w:rsid w:val="004713AE"/>
    <w:rsid w:val="00472864"/>
    <w:rsid w:val="00483906"/>
    <w:rsid w:val="00484460"/>
    <w:rsid w:val="00484B19"/>
    <w:rsid w:val="00496C7C"/>
    <w:rsid w:val="00497357"/>
    <w:rsid w:val="004A2E16"/>
    <w:rsid w:val="004A6CC0"/>
    <w:rsid w:val="004B29F8"/>
    <w:rsid w:val="004B3B6F"/>
    <w:rsid w:val="004E1965"/>
    <w:rsid w:val="004E2EA6"/>
    <w:rsid w:val="004E6DAA"/>
    <w:rsid w:val="004F6F99"/>
    <w:rsid w:val="004F76FA"/>
    <w:rsid w:val="00502C2D"/>
    <w:rsid w:val="005039A9"/>
    <w:rsid w:val="00513A83"/>
    <w:rsid w:val="0051468D"/>
    <w:rsid w:val="005146C0"/>
    <w:rsid w:val="0051482B"/>
    <w:rsid w:val="005169A3"/>
    <w:rsid w:val="00525D4F"/>
    <w:rsid w:val="005443AD"/>
    <w:rsid w:val="00551585"/>
    <w:rsid w:val="00565062"/>
    <w:rsid w:val="00567FDD"/>
    <w:rsid w:val="0057282F"/>
    <w:rsid w:val="00575291"/>
    <w:rsid w:val="00575585"/>
    <w:rsid w:val="0058152E"/>
    <w:rsid w:val="0058287E"/>
    <w:rsid w:val="00582E1C"/>
    <w:rsid w:val="00590FFB"/>
    <w:rsid w:val="005951EF"/>
    <w:rsid w:val="005B0F91"/>
    <w:rsid w:val="005B1738"/>
    <w:rsid w:val="005C0E0D"/>
    <w:rsid w:val="005C2073"/>
    <w:rsid w:val="005C57A4"/>
    <w:rsid w:val="005D0E6E"/>
    <w:rsid w:val="005D2A72"/>
    <w:rsid w:val="005D64EA"/>
    <w:rsid w:val="005D7EB8"/>
    <w:rsid w:val="005E145D"/>
    <w:rsid w:val="00607376"/>
    <w:rsid w:val="00607449"/>
    <w:rsid w:val="00610DAE"/>
    <w:rsid w:val="00612DD2"/>
    <w:rsid w:val="00612E63"/>
    <w:rsid w:val="006209D5"/>
    <w:rsid w:val="00623F95"/>
    <w:rsid w:val="00626C05"/>
    <w:rsid w:val="0063497B"/>
    <w:rsid w:val="00634D3E"/>
    <w:rsid w:val="0063577D"/>
    <w:rsid w:val="0063619F"/>
    <w:rsid w:val="00644AEB"/>
    <w:rsid w:val="00645190"/>
    <w:rsid w:val="00647964"/>
    <w:rsid w:val="006647EB"/>
    <w:rsid w:val="00664EE1"/>
    <w:rsid w:val="006725A1"/>
    <w:rsid w:val="00677C5F"/>
    <w:rsid w:val="00686BBB"/>
    <w:rsid w:val="006B2410"/>
    <w:rsid w:val="006B3204"/>
    <w:rsid w:val="006B5DFD"/>
    <w:rsid w:val="006C3E84"/>
    <w:rsid w:val="006C4582"/>
    <w:rsid w:val="006C705B"/>
    <w:rsid w:val="006D0F3E"/>
    <w:rsid w:val="006D196B"/>
    <w:rsid w:val="006D340A"/>
    <w:rsid w:val="006F669E"/>
    <w:rsid w:val="006F7A8A"/>
    <w:rsid w:val="0070109C"/>
    <w:rsid w:val="00704009"/>
    <w:rsid w:val="00705ED7"/>
    <w:rsid w:val="007122F6"/>
    <w:rsid w:val="007148BD"/>
    <w:rsid w:val="00717BDA"/>
    <w:rsid w:val="007237EC"/>
    <w:rsid w:val="007239B9"/>
    <w:rsid w:val="00724CC6"/>
    <w:rsid w:val="00733D9F"/>
    <w:rsid w:val="00737F3F"/>
    <w:rsid w:val="00741A1D"/>
    <w:rsid w:val="00741EE5"/>
    <w:rsid w:val="00745546"/>
    <w:rsid w:val="007524E5"/>
    <w:rsid w:val="0076323C"/>
    <w:rsid w:val="00771F1D"/>
    <w:rsid w:val="00781557"/>
    <w:rsid w:val="00782759"/>
    <w:rsid w:val="00784396"/>
    <w:rsid w:val="007944C6"/>
    <w:rsid w:val="00794AA2"/>
    <w:rsid w:val="007A75F8"/>
    <w:rsid w:val="007B607D"/>
    <w:rsid w:val="007B7675"/>
    <w:rsid w:val="007C2B66"/>
    <w:rsid w:val="007C422E"/>
    <w:rsid w:val="007C7740"/>
    <w:rsid w:val="007D3063"/>
    <w:rsid w:val="007E3179"/>
    <w:rsid w:val="007F568C"/>
    <w:rsid w:val="00801649"/>
    <w:rsid w:val="00802711"/>
    <w:rsid w:val="008034C8"/>
    <w:rsid w:val="0080589A"/>
    <w:rsid w:val="00806B5D"/>
    <w:rsid w:val="008078EE"/>
    <w:rsid w:val="0081023E"/>
    <w:rsid w:val="008116FF"/>
    <w:rsid w:val="00813D3A"/>
    <w:rsid w:val="00814351"/>
    <w:rsid w:val="00821AB4"/>
    <w:rsid w:val="008230A6"/>
    <w:rsid w:val="00827EFE"/>
    <w:rsid w:val="00833727"/>
    <w:rsid w:val="00836CF3"/>
    <w:rsid w:val="008416B8"/>
    <w:rsid w:val="00855FAE"/>
    <w:rsid w:val="00856D53"/>
    <w:rsid w:val="008579C7"/>
    <w:rsid w:val="008645FA"/>
    <w:rsid w:val="00873E75"/>
    <w:rsid w:val="00874365"/>
    <w:rsid w:val="00881CFE"/>
    <w:rsid w:val="008A1866"/>
    <w:rsid w:val="008A2F11"/>
    <w:rsid w:val="008A5B69"/>
    <w:rsid w:val="008B3249"/>
    <w:rsid w:val="008B62DA"/>
    <w:rsid w:val="008B67BD"/>
    <w:rsid w:val="008C26B1"/>
    <w:rsid w:val="008C3478"/>
    <w:rsid w:val="008D0B71"/>
    <w:rsid w:val="008D533E"/>
    <w:rsid w:val="008D5788"/>
    <w:rsid w:val="008E06F7"/>
    <w:rsid w:val="008E5567"/>
    <w:rsid w:val="008E5B07"/>
    <w:rsid w:val="00900268"/>
    <w:rsid w:val="00906270"/>
    <w:rsid w:val="00906560"/>
    <w:rsid w:val="00911EF8"/>
    <w:rsid w:val="00940B82"/>
    <w:rsid w:val="009448F5"/>
    <w:rsid w:val="00947E09"/>
    <w:rsid w:val="00953E0A"/>
    <w:rsid w:val="009575A9"/>
    <w:rsid w:val="0096033C"/>
    <w:rsid w:val="00962957"/>
    <w:rsid w:val="0097010F"/>
    <w:rsid w:val="0097065B"/>
    <w:rsid w:val="009721C4"/>
    <w:rsid w:val="00987410"/>
    <w:rsid w:val="00991139"/>
    <w:rsid w:val="0099667A"/>
    <w:rsid w:val="009968DF"/>
    <w:rsid w:val="009A069B"/>
    <w:rsid w:val="009A523D"/>
    <w:rsid w:val="009A6919"/>
    <w:rsid w:val="009B0299"/>
    <w:rsid w:val="009B38A0"/>
    <w:rsid w:val="009C6025"/>
    <w:rsid w:val="009D581C"/>
    <w:rsid w:val="009E2E70"/>
    <w:rsid w:val="009E54D1"/>
    <w:rsid w:val="009E59FB"/>
    <w:rsid w:val="009F0424"/>
    <w:rsid w:val="009F5093"/>
    <w:rsid w:val="00A00EFC"/>
    <w:rsid w:val="00A01CF1"/>
    <w:rsid w:val="00A12461"/>
    <w:rsid w:val="00A245B4"/>
    <w:rsid w:val="00A32F8C"/>
    <w:rsid w:val="00A35A24"/>
    <w:rsid w:val="00A47A1F"/>
    <w:rsid w:val="00A52100"/>
    <w:rsid w:val="00A5345B"/>
    <w:rsid w:val="00A53C30"/>
    <w:rsid w:val="00A6579C"/>
    <w:rsid w:val="00A65E3A"/>
    <w:rsid w:val="00A65EC2"/>
    <w:rsid w:val="00A774EE"/>
    <w:rsid w:val="00A9590C"/>
    <w:rsid w:val="00AA2390"/>
    <w:rsid w:val="00AB61CA"/>
    <w:rsid w:val="00AD1E67"/>
    <w:rsid w:val="00AE1450"/>
    <w:rsid w:val="00AF233F"/>
    <w:rsid w:val="00AF2732"/>
    <w:rsid w:val="00AF4B23"/>
    <w:rsid w:val="00B00FF1"/>
    <w:rsid w:val="00B038C8"/>
    <w:rsid w:val="00B24BE4"/>
    <w:rsid w:val="00B27B5D"/>
    <w:rsid w:val="00B30CC5"/>
    <w:rsid w:val="00B33AD1"/>
    <w:rsid w:val="00B403A1"/>
    <w:rsid w:val="00B40C65"/>
    <w:rsid w:val="00B41634"/>
    <w:rsid w:val="00B43F7D"/>
    <w:rsid w:val="00B509E2"/>
    <w:rsid w:val="00B53B2F"/>
    <w:rsid w:val="00B56956"/>
    <w:rsid w:val="00B61091"/>
    <w:rsid w:val="00B65E3B"/>
    <w:rsid w:val="00B674EB"/>
    <w:rsid w:val="00B704FA"/>
    <w:rsid w:val="00B74DF7"/>
    <w:rsid w:val="00B75762"/>
    <w:rsid w:val="00B76BB9"/>
    <w:rsid w:val="00B82295"/>
    <w:rsid w:val="00B92024"/>
    <w:rsid w:val="00B9741E"/>
    <w:rsid w:val="00BA05A7"/>
    <w:rsid w:val="00BB074C"/>
    <w:rsid w:val="00BC14BC"/>
    <w:rsid w:val="00BD130F"/>
    <w:rsid w:val="00BD4A72"/>
    <w:rsid w:val="00BD6061"/>
    <w:rsid w:val="00BE3112"/>
    <w:rsid w:val="00BF2914"/>
    <w:rsid w:val="00BF64DE"/>
    <w:rsid w:val="00C010E9"/>
    <w:rsid w:val="00C0734E"/>
    <w:rsid w:val="00C22699"/>
    <w:rsid w:val="00C43E5A"/>
    <w:rsid w:val="00C46AF8"/>
    <w:rsid w:val="00C5630B"/>
    <w:rsid w:val="00C6713B"/>
    <w:rsid w:val="00C76953"/>
    <w:rsid w:val="00C80AA1"/>
    <w:rsid w:val="00C8444F"/>
    <w:rsid w:val="00C847FE"/>
    <w:rsid w:val="00C913CD"/>
    <w:rsid w:val="00C918E7"/>
    <w:rsid w:val="00C95A2F"/>
    <w:rsid w:val="00CA0DAD"/>
    <w:rsid w:val="00CA4578"/>
    <w:rsid w:val="00CA565D"/>
    <w:rsid w:val="00CB37C6"/>
    <w:rsid w:val="00CB46C5"/>
    <w:rsid w:val="00CB5A9D"/>
    <w:rsid w:val="00CC4117"/>
    <w:rsid w:val="00CC7883"/>
    <w:rsid w:val="00CD5948"/>
    <w:rsid w:val="00CE5C42"/>
    <w:rsid w:val="00CF61C4"/>
    <w:rsid w:val="00D06FD8"/>
    <w:rsid w:val="00D10187"/>
    <w:rsid w:val="00D14712"/>
    <w:rsid w:val="00D15B10"/>
    <w:rsid w:val="00D21A72"/>
    <w:rsid w:val="00D25F81"/>
    <w:rsid w:val="00D30A71"/>
    <w:rsid w:val="00D4315C"/>
    <w:rsid w:val="00D456F1"/>
    <w:rsid w:val="00D5614A"/>
    <w:rsid w:val="00D575C4"/>
    <w:rsid w:val="00D57A58"/>
    <w:rsid w:val="00D626C3"/>
    <w:rsid w:val="00D64A84"/>
    <w:rsid w:val="00D677C5"/>
    <w:rsid w:val="00D70541"/>
    <w:rsid w:val="00D83521"/>
    <w:rsid w:val="00D9346C"/>
    <w:rsid w:val="00D95FF3"/>
    <w:rsid w:val="00DA44B6"/>
    <w:rsid w:val="00DB6E57"/>
    <w:rsid w:val="00DD4238"/>
    <w:rsid w:val="00DD5144"/>
    <w:rsid w:val="00DE581A"/>
    <w:rsid w:val="00DF020C"/>
    <w:rsid w:val="00DF6D59"/>
    <w:rsid w:val="00E0000A"/>
    <w:rsid w:val="00E0290A"/>
    <w:rsid w:val="00E05C85"/>
    <w:rsid w:val="00E07A07"/>
    <w:rsid w:val="00E1075E"/>
    <w:rsid w:val="00E113C7"/>
    <w:rsid w:val="00E118D2"/>
    <w:rsid w:val="00E20967"/>
    <w:rsid w:val="00E2715F"/>
    <w:rsid w:val="00E27F54"/>
    <w:rsid w:val="00E4031C"/>
    <w:rsid w:val="00E40570"/>
    <w:rsid w:val="00E52D1A"/>
    <w:rsid w:val="00E53788"/>
    <w:rsid w:val="00E612A5"/>
    <w:rsid w:val="00E62512"/>
    <w:rsid w:val="00E63E58"/>
    <w:rsid w:val="00E65CBF"/>
    <w:rsid w:val="00E66C6D"/>
    <w:rsid w:val="00E71765"/>
    <w:rsid w:val="00E74FBC"/>
    <w:rsid w:val="00E76349"/>
    <w:rsid w:val="00E85939"/>
    <w:rsid w:val="00E928A6"/>
    <w:rsid w:val="00E92CD0"/>
    <w:rsid w:val="00EA05E6"/>
    <w:rsid w:val="00ED2B09"/>
    <w:rsid w:val="00ED3224"/>
    <w:rsid w:val="00ED3AE9"/>
    <w:rsid w:val="00ED6419"/>
    <w:rsid w:val="00ED75B3"/>
    <w:rsid w:val="00EE5214"/>
    <w:rsid w:val="00EE73B1"/>
    <w:rsid w:val="00EF26C7"/>
    <w:rsid w:val="00EF7139"/>
    <w:rsid w:val="00F02B35"/>
    <w:rsid w:val="00F046B1"/>
    <w:rsid w:val="00F06137"/>
    <w:rsid w:val="00F07F1E"/>
    <w:rsid w:val="00F2456C"/>
    <w:rsid w:val="00F24820"/>
    <w:rsid w:val="00F32323"/>
    <w:rsid w:val="00F328DD"/>
    <w:rsid w:val="00F415A9"/>
    <w:rsid w:val="00F429AE"/>
    <w:rsid w:val="00F54B4E"/>
    <w:rsid w:val="00F6052C"/>
    <w:rsid w:val="00F627B0"/>
    <w:rsid w:val="00F63D00"/>
    <w:rsid w:val="00F674B8"/>
    <w:rsid w:val="00F7080C"/>
    <w:rsid w:val="00F81CC2"/>
    <w:rsid w:val="00F82718"/>
    <w:rsid w:val="00F86207"/>
    <w:rsid w:val="00F93416"/>
    <w:rsid w:val="00F93927"/>
    <w:rsid w:val="00F9772D"/>
    <w:rsid w:val="00FA5452"/>
    <w:rsid w:val="00FA6FF0"/>
    <w:rsid w:val="00FB0C03"/>
    <w:rsid w:val="00FB660A"/>
    <w:rsid w:val="00FC51F9"/>
    <w:rsid w:val="00FC6B1B"/>
    <w:rsid w:val="00FD68D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7B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link w:val="Otsikko1Char"/>
    <w:uiPriority w:val="1"/>
    <w:qFormat/>
    <w:pPr>
      <w:spacing w:before="52"/>
      <w:ind w:left="152"/>
      <w:outlineLvl w:val="0"/>
    </w:pPr>
    <w:rPr>
      <w:rFonts w:ascii="Arial" w:eastAsia="Arial" w:hAnsi="Arial"/>
      <w:b/>
      <w:bCs/>
      <w:sz w:val="26"/>
      <w:szCs w:val="26"/>
    </w:rPr>
  </w:style>
  <w:style w:type="paragraph" w:styleId="Otsikko2">
    <w:name w:val="heading 2"/>
    <w:basedOn w:val="Normaali"/>
    <w:uiPriority w:val="1"/>
    <w:qFormat/>
    <w:pPr>
      <w:ind w:left="632" w:hanging="480"/>
      <w:outlineLvl w:val="1"/>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ind w:left="560"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7A75F8"/>
    <w:pPr>
      <w:tabs>
        <w:tab w:val="center" w:pos="4819"/>
        <w:tab w:val="right" w:pos="9638"/>
      </w:tabs>
    </w:pPr>
  </w:style>
  <w:style w:type="character" w:customStyle="1" w:styleId="YltunnisteChar">
    <w:name w:val="Ylätunniste Char"/>
    <w:basedOn w:val="Kappaleenoletusfontti10"/>
    <w:link w:val="Yltunniste"/>
    <w:uiPriority w:val="99"/>
    <w:rsid w:val="007A75F8"/>
  </w:style>
  <w:style w:type="paragraph" w:styleId="Alatunniste">
    <w:name w:val="footer"/>
    <w:basedOn w:val="Normaali"/>
    <w:link w:val="AlatunnisteChar"/>
    <w:uiPriority w:val="99"/>
    <w:unhideWhenUsed/>
    <w:rsid w:val="007A75F8"/>
    <w:pPr>
      <w:tabs>
        <w:tab w:val="center" w:pos="4819"/>
        <w:tab w:val="right" w:pos="9638"/>
      </w:tabs>
    </w:pPr>
  </w:style>
  <w:style w:type="character" w:customStyle="1" w:styleId="AlatunnisteChar">
    <w:name w:val="Alatunniste Char"/>
    <w:basedOn w:val="Kappaleenoletusfontti10"/>
    <w:link w:val="Alatunniste"/>
    <w:uiPriority w:val="99"/>
    <w:rsid w:val="007A75F8"/>
  </w:style>
  <w:style w:type="character" w:styleId="Kommentinviite">
    <w:name w:val="annotation reference"/>
    <w:basedOn w:val="Kappaleenoletusfontti10"/>
    <w:uiPriority w:val="99"/>
    <w:semiHidden/>
    <w:unhideWhenUsed/>
    <w:rsid w:val="0058287E"/>
    <w:rPr>
      <w:sz w:val="16"/>
      <w:szCs w:val="16"/>
    </w:rPr>
  </w:style>
  <w:style w:type="paragraph" w:styleId="Kommentinteksti">
    <w:name w:val="annotation text"/>
    <w:basedOn w:val="Normaali"/>
    <w:link w:val="KommentintekstiChar"/>
    <w:uiPriority w:val="99"/>
    <w:semiHidden/>
    <w:unhideWhenUsed/>
    <w:rsid w:val="0058287E"/>
    <w:rPr>
      <w:sz w:val="20"/>
      <w:szCs w:val="20"/>
    </w:rPr>
  </w:style>
  <w:style w:type="character" w:customStyle="1" w:styleId="KommentintekstiChar">
    <w:name w:val="Kommentin teksti Char"/>
    <w:basedOn w:val="Kappaleenoletusfontti10"/>
    <w:link w:val="Kommentinteksti"/>
    <w:uiPriority w:val="99"/>
    <w:semiHidden/>
    <w:rsid w:val="0058287E"/>
    <w:rPr>
      <w:sz w:val="20"/>
      <w:szCs w:val="20"/>
    </w:rPr>
  </w:style>
  <w:style w:type="paragraph" w:styleId="Kommentinotsikko">
    <w:name w:val="annotation subject"/>
    <w:basedOn w:val="Kommentinteksti"/>
    <w:next w:val="Kommentinteksti"/>
    <w:link w:val="KommentinotsikkoChar"/>
    <w:uiPriority w:val="99"/>
    <w:semiHidden/>
    <w:unhideWhenUsed/>
    <w:rsid w:val="0058287E"/>
    <w:rPr>
      <w:b/>
      <w:bCs/>
    </w:rPr>
  </w:style>
  <w:style w:type="character" w:customStyle="1" w:styleId="KommentinotsikkoChar">
    <w:name w:val="Kommentin otsikko Char"/>
    <w:basedOn w:val="KommentintekstiChar"/>
    <w:link w:val="Kommentinotsikko"/>
    <w:uiPriority w:val="99"/>
    <w:semiHidden/>
    <w:rsid w:val="0058287E"/>
    <w:rPr>
      <w:b/>
      <w:bCs/>
      <w:sz w:val="20"/>
      <w:szCs w:val="20"/>
    </w:rPr>
  </w:style>
  <w:style w:type="paragraph" w:styleId="Seliteteksti">
    <w:name w:val="Balloon Text"/>
    <w:basedOn w:val="Normaali"/>
    <w:link w:val="SelitetekstiChar"/>
    <w:uiPriority w:val="99"/>
    <w:semiHidden/>
    <w:unhideWhenUsed/>
    <w:rsid w:val="0058287E"/>
    <w:rPr>
      <w:rFonts w:ascii="Segoe UI" w:hAnsi="Segoe UI" w:cs="Segoe UI"/>
      <w:sz w:val="18"/>
      <w:szCs w:val="18"/>
    </w:rPr>
  </w:style>
  <w:style w:type="character" w:customStyle="1" w:styleId="SelitetekstiChar">
    <w:name w:val="Seliteteksti Char"/>
    <w:basedOn w:val="Kappaleenoletusfontti10"/>
    <w:link w:val="Seliteteksti"/>
    <w:uiPriority w:val="99"/>
    <w:semiHidden/>
    <w:rsid w:val="0058287E"/>
    <w:rPr>
      <w:rFonts w:ascii="Segoe UI" w:hAnsi="Segoe UI" w:cs="Segoe UI"/>
      <w:sz w:val="18"/>
      <w:szCs w:val="18"/>
    </w:rPr>
  </w:style>
  <w:style w:type="character" w:customStyle="1" w:styleId="Otsikko1Char">
    <w:name w:val="Otsikko 1 Char"/>
    <w:basedOn w:val="Kappaleenoletusfontti10"/>
    <w:link w:val="Otsikko1"/>
    <w:uiPriority w:val="1"/>
    <w:rsid w:val="006F7A8A"/>
    <w:rPr>
      <w:rFonts w:ascii="Arial" w:eastAsia="Arial" w:hAnsi="Arial"/>
      <w:b/>
      <w:bCs/>
      <w:sz w:val="26"/>
      <w:szCs w:val="26"/>
    </w:rPr>
  </w:style>
  <w:style w:type="paragraph" w:styleId="Loppuviitteenteksti">
    <w:name w:val="endnote text"/>
    <w:basedOn w:val="Normaali"/>
    <w:link w:val="LoppuviitteentekstiChar"/>
    <w:uiPriority w:val="99"/>
    <w:semiHidden/>
    <w:unhideWhenUsed/>
    <w:rsid w:val="00466A37"/>
    <w:rPr>
      <w:sz w:val="20"/>
      <w:szCs w:val="20"/>
    </w:rPr>
  </w:style>
  <w:style w:type="character" w:customStyle="1" w:styleId="LoppuviitteentekstiChar">
    <w:name w:val="Loppuviitteen teksti Char"/>
    <w:basedOn w:val="Kappaleenoletusfontti10"/>
    <w:link w:val="Loppuviitteenteksti"/>
    <w:uiPriority w:val="99"/>
    <w:semiHidden/>
    <w:rsid w:val="00466A37"/>
    <w:rPr>
      <w:sz w:val="20"/>
      <w:szCs w:val="20"/>
    </w:rPr>
  </w:style>
  <w:style w:type="character" w:styleId="Loppuviitteenviite">
    <w:name w:val="endnote reference"/>
    <w:basedOn w:val="Kappaleenoletusfontti10"/>
    <w:uiPriority w:val="99"/>
    <w:semiHidden/>
    <w:unhideWhenUsed/>
    <w:rsid w:val="00466A37"/>
    <w:rPr>
      <w:vertAlign w:val="superscript"/>
    </w:rPr>
  </w:style>
  <w:style w:type="paragraph" w:styleId="Alaviitteenteksti">
    <w:name w:val="footnote text"/>
    <w:basedOn w:val="Normaali"/>
    <w:link w:val="AlaviitteentekstiChar"/>
    <w:uiPriority w:val="99"/>
    <w:unhideWhenUsed/>
    <w:rsid w:val="00466A37"/>
    <w:rPr>
      <w:sz w:val="20"/>
      <w:szCs w:val="20"/>
    </w:rPr>
  </w:style>
  <w:style w:type="character" w:customStyle="1" w:styleId="AlaviitteentekstiChar">
    <w:name w:val="Alaviitteen teksti Char"/>
    <w:basedOn w:val="Kappaleenoletusfontti10"/>
    <w:link w:val="Alaviitteenteksti"/>
    <w:uiPriority w:val="99"/>
    <w:rsid w:val="00466A37"/>
    <w:rPr>
      <w:sz w:val="20"/>
      <w:szCs w:val="20"/>
    </w:rPr>
  </w:style>
  <w:style w:type="character" w:styleId="Alaviitteenviite">
    <w:name w:val="footnote reference"/>
    <w:basedOn w:val="Kappaleenoletusfontti10"/>
    <w:uiPriority w:val="99"/>
    <w:unhideWhenUsed/>
    <w:rsid w:val="00466A37"/>
    <w:rPr>
      <w:vertAlign w:val="superscript"/>
    </w:rPr>
  </w:style>
  <w:style w:type="character" w:customStyle="1" w:styleId="LeiptekstiChar">
    <w:name w:val="Leipäteksti Char"/>
    <w:basedOn w:val="Kappaleenoletusfontti10"/>
    <w:link w:val="Leipteksti"/>
    <w:uiPriority w:val="1"/>
    <w:rsid w:val="00C918E7"/>
    <w:rPr>
      <w:rFonts w:ascii="Arial" w:eastAsia="Arial" w:hAnsi="Arial"/>
      <w:sz w:val="21"/>
      <w:szCs w:val="21"/>
    </w:rPr>
  </w:style>
  <w:style w:type="character" w:customStyle="1" w:styleId="LuettelokappaleChar">
    <w:name w:val="Luettelokappale Char"/>
    <w:basedOn w:val="Kappaleenoletusfontti10"/>
    <w:link w:val="Luettelokappale"/>
    <w:uiPriority w:val="1"/>
    <w:rsid w:val="00C95A2F"/>
  </w:style>
  <w:style w:type="table" w:styleId="TaulukkoRuudukko">
    <w:name w:val="Table Grid"/>
    <w:basedOn w:val="Normaalitaulukko"/>
    <w:uiPriority w:val="59"/>
    <w:rsid w:val="0056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b244f7c-65aa-48fb-9d13-422c763cce83" ContentTypeId="0x01010009B064D253C0234B96565FEBDE0EB1AE01" PreviousValue="false"/>
</file>

<file path=customXml/itemProps1.xml><?xml version="1.0" encoding="utf-8"?>
<ds:datastoreItem xmlns:ds="http://schemas.openxmlformats.org/officeDocument/2006/customXml" ds:itemID="{EB2EE91A-614B-4EFC-907C-5997687DCE7A}"/>
</file>

<file path=customXml/itemProps2.xml><?xml version="1.0" encoding="utf-8"?>
<ds:datastoreItem xmlns:ds="http://schemas.openxmlformats.org/officeDocument/2006/customXml" ds:itemID="{C33C27B1-0027-4FE3-A290-FCC5F94BDC02}">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DA22A9D5-F441-4112-A075-F4FD135980F5}"/>
</file>

<file path=customXml/itemProps4.xml><?xml version="1.0" encoding="utf-8"?>
<ds:datastoreItem xmlns:ds="http://schemas.openxmlformats.org/officeDocument/2006/customXml" ds:itemID="{AAEF8BE4-097E-CB49-A625-F0E458946C77}">
  <ds:schemaRefs>
    <ds:schemaRef ds:uri="http://schemas.openxmlformats.org/officeDocument/2006/bibliography"/>
  </ds:schemaRefs>
</ds:datastoreItem>
</file>

<file path=customXml/itemProps5.xml><?xml version="1.0" encoding="utf-8"?>
<ds:datastoreItem xmlns:ds="http://schemas.openxmlformats.org/officeDocument/2006/customXml" ds:itemID="{B9E83F2C-19DD-42E8-BBD9-C869D8AA1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5873</Words>
  <Characters>47578</Characters>
  <Application>Microsoft Office Word</Application>
  <DocSecurity>0</DocSecurity>
  <Lines>396</Lines>
  <Paragraphs>106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Aboriginal and Community Outreach Protocol</vt:lpstr>
      <vt:lpstr>TSM Aboriginal and Community Outreach Protocol</vt:lpstr>
    </vt:vector>
  </TitlesOfParts>
  <Company>Pöyry Plc</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Aboriginal and Community Outreach Protocol</dc:title>
  <dc:creator>mlafleche</dc:creator>
  <cp:lastModifiedBy>Maria Hänninen</cp:lastModifiedBy>
  <cp:revision>9</cp:revision>
  <cp:lastPrinted>2015-07-17T18:22:00Z</cp:lastPrinted>
  <dcterms:created xsi:type="dcterms:W3CDTF">2020-07-31T09:51:00Z</dcterms:created>
  <dcterms:modified xsi:type="dcterms:W3CDTF">2020-08-07T06:53:00Z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2015-01-28T00:00:00Z</vt:filetime>
  </property>
  <property fmtid="{D5CDD505-2E9C-101B-9397-08002B2CF9AE}" pid="4" name="ContentTypeId">
    <vt:lpwstr>0x01010014066A1A4C9FF74E8AAB2575ADD55A7D</vt:lpwstr>
  </property>
</Properties>
</file>