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6EE44" w14:textId="77777777" w:rsidR="00A37B0C" w:rsidRPr="006D5BDC" w:rsidRDefault="00A37B0C" w:rsidP="00A37B0C">
      <w:pPr>
        <w:spacing w:line="278" w:lineRule="auto"/>
        <w:ind w:right="132"/>
        <w:jc w:val="both"/>
        <w:rPr>
          <w:rFonts w:ascii="Arial" w:eastAsia="Arial" w:hAnsi="Arial" w:cs="Arial"/>
          <w:b/>
          <w:sz w:val="24"/>
          <w:szCs w:val="24"/>
        </w:rPr>
      </w:pPr>
      <w:bookmarkStart w:id="0" w:name="A_Tool_for_Assessing_Safety_and_Health_P"/>
      <w:bookmarkStart w:id="1" w:name="_GoBack"/>
      <w:bookmarkEnd w:id="0"/>
      <w:bookmarkEnd w:id="1"/>
      <w:r w:rsidRPr="006D5BDC">
        <w:rPr>
          <w:rFonts w:ascii="Arial" w:hAnsi="Arial"/>
          <w:b/>
          <w:sz w:val="24"/>
        </w:rPr>
        <w:t>FINNISH TOWARDS SUSTAINABLE MINING (TSM) STANDARD</w:t>
      </w:r>
    </w:p>
    <w:p w14:paraId="0274A78B" w14:textId="77777777" w:rsidR="00A37B0C" w:rsidRPr="006D5BDC" w:rsidRDefault="00A37B0C" w:rsidP="00A37B0C">
      <w:pPr>
        <w:spacing w:line="278" w:lineRule="auto"/>
        <w:ind w:right="132"/>
        <w:jc w:val="both"/>
        <w:rPr>
          <w:rFonts w:ascii="Arial" w:eastAsia="Arial" w:hAnsi="Arial" w:cs="Arial"/>
          <w:b/>
          <w:sz w:val="24"/>
          <w:szCs w:val="24"/>
        </w:rPr>
      </w:pPr>
      <w:r w:rsidRPr="006D5BDC">
        <w:rPr>
          <w:rFonts w:ascii="Arial" w:hAnsi="Arial"/>
          <w:b/>
          <w:sz w:val="24"/>
        </w:rPr>
        <w:t>ASSESSMENT PROTOCOL</w:t>
      </w:r>
    </w:p>
    <w:p w14:paraId="5C021FFB" w14:textId="66B08427" w:rsidR="009B7028" w:rsidRPr="006D5BDC" w:rsidRDefault="00A53139" w:rsidP="005E2271">
      <w:pPr>
        <w:spacing w:line="278" w:lineRule="auto"/>
        <w:ind w:right="-4528"/>
        <w:jc w:val="both"/>
        <w:rPr>
          <w:rFonts w:ascii="Arial" w:eastAsia="Arial" w:hAnsi="Arial" w:cs="Arial"/>
          <w:b/>
          <w:sz w:val="24"/>
          <w:szCs w:val="24"/>
        </w:rPr>
      </w:pPr>
      <w:r w:rsidRPr="006D5BDC">
        <w:rPr>
          <w:rFonts w:ascii="Arial" w:hAnsi="Arial"/>
          <w:b/>
          <w:sz w:val="24"/>
        </w:rPr>
        <w:t>A Tool for Assessing Energy Use and Greenhouse Gas Emissions Management Performance</w:t>
      </w:r>
    </w:p>
    <w:p w14:paraId="5891C5C9" w14:textId="77777777" w:rsidR="009B7028" w:rsidRPr="006D5BDC" w:rsidRDefault="009B7028" w:rsidP="001F3FEB">
      <w:pPr>
        <w:pStyle w:val="BodyText"/>
        <w:spacing w:before="58" w:line="278" w:lineRule="auto"/>
        <w:ind w:right="131" w:hanging="152"/>
        <w:jc w:val="both"/>
        <w:rPr>
          <w:b/>
          <w:sz w:val="20"/>
          <w:szCs w:val="20"/>
        </w:rPr>
      </w:pPr>
    </w:p>
    <w:p w14:paraId="6B5D958C" w14:textId="1E2D5007" w:rsidR="00D01B95" w:rsidRPr="006D5BDC" w:rsidRDefault="00F43EFD" w:rsidP="00A37B0C">
      <w:pPr>
        <w:pStyle w:val="BodyText"/>
        <w:spacing w:before="58" w:line="278" w:lineRule="auto"/>
        <w:ind w:right="131" w:hanging="152"/>
        <w:jc w:val="both"/>
        <w:rPr>
          <w:b/>
          <w:sz w:val="20"/>
          <w:szCs w:val="20"/>
        </w:rPr>
      </w:pPr>
      <w:bookmarkStart w:id="2" w:name="Introduction"/>
      <w:bookmarkEnd w:id="2"/>
      <w:r w:rsidRPr="006D5BDC">
        <w:rPr>
          <w:b/>
          <w:sz w:val="24"/>
        </w:rPr>
        <w:t>Introduction</w:t>
      </w:r>
      <w:r w:rsidRPr="006D5BDC">
        <w:rPr>
          <w:sz w:val="24"/>
        </w:rPr>
        <w:t xml:space="preserve"> </w:t>
      </w:r>
    </w:p>
    <w:p w14:paraId="2A201F75" w14:textId="77777777" w:rsidR="00A24AE4" w:rsidRPr="006D5BDC" w:rsidRDefault="00A24AE4" w:rsidP="00402D5D">
      <w:pPr>
        <w:pStyle w:val="BodyText"/>
        <w:spacing w:before="58" w:line="278" w:lineRule="auto"/>
        <w:ind w:right="131" w:firstLine="0"/>
        <w:jc w:val="both"/>
        <w:rPr>
          <w:sz w:val="20"/>
          <w:szCs w:val="20"/>
          <w:highlight w:val="yellow"/>
        </w:rPr>
      </w:pPr>
    </w:p>
    <w:p w14:paraId="219E0F72" w14:textId="3868FEC4" w:rsidR="001763B8" w:rsidRPr="006D5BDC" w:rsidRDefault="001763B8" w:rsidP="001763B8">
      <w:pPr>
        <w:spacing w:line="278" w:lineRule="auto"/>
        <w:ind w:right="12"/>
        <w:jc w:val="both"/>
        <w:rPr>
          <w:rFonts w:ascii="Arial" w:eastAsia="Arial" w:hAnsi="Arial" w:cs="Arial"/>
          <w:sz w:val="20"/>
          <w:szCs w:val="20"/>
        </w:rPr>
      </w:pPr>
      <w:r w:rsidRPr="006D5BDC">
        <w:rPr>
          <w:rFonts w:ascii="Arial" w:hAnsi="Arial"/>
          <w:sz w:val="20"/>
        </w:rPr>
        <w:t xml:space="preserve">This document provides a tool for assisting companies in the facility-level assessment of their current standard of energy use and greenhouse gas (GHG) emissions management. The level of energy use and greenhouse gas emissions management performance is monitored using three performance indicators in accordance with this assessment tool. It enables key performance indicators to be segregated, and performance improvements for each indicator to be tracked from year to year. The use of the protocol also enhances the consistency of energy use and greenhouse gas emissions management performance assessments conducted across companies. In addition, the tool has been designed to enable the external verification of company performance. </w:t>
      </w:r>
    </w:p>
    <w:p w14:paraId="07B167B7" w14:textId="272CAB6B" w:rsidR="005E2271" w:rsidRPr="006D5BDC" w:rsidRDefault="005E2271" w:rsidP="00A37B0C">
      <w:pPr>
        <w:spacing w:line="278" w:lineRule="auto"/>
        <w:ind w:right="12"/>
        <w:jc w:val="both"/>
        <w:rPr>
          <w:rFonts w:ascii="Arial" w:eastAsia="Arial" w:hAnsi="Arial" w:cs="Arial"/>
          <w:sz w:val="20"/>
          <w:szCs w:val="20"/>
        </w:rPr>
      </w:pPr>
    </w:p>
    <w:p w14:paraId="233BABCA" w14:textId="2ACF0CFE" w:rsidR="005E2271" w:rsidRPr="006D5BDC" w:rsidRDefault="005E2271" w:rsidP="005E2271">
      <w:pPr>
        <w:pStyle w:val="Heading1"/>
        <w:spacing w:before="86" w:line="280" w:lineRule="exact"/>
        <w:ind w:left="0" w:right="11"/>
        <w:rPr>
          <w:b w:val="0"/>
          <w:bCs w:val="0"/>
          <w:sz w:val="24"/>
          <w:szCs w:val="24"/>
        </w:rPr>
      </w:pPr>
      <w:r w:rsidRPr="006D5BDC">
        <w:rPr>
          <w:sz w:val="24"/>
        </w:rPr>
        <w:t>Assessing Energy Use and Greenhouse Gas Emissions Management Implementation</w:t>
      </w:r>
    </w:p>
    <w:p w14:paraId="433A1B4E" w14:textId="77777777" w:rsidR="005E2271" w:rsidRPr="006D5BDC" w:rsidRDefault="005E2271" w:rsidP="005E2271">
      <w:pPr>
        <w:pStyle w:val="BodyText"/>
        <w:shd w:val="clear" w:color="auto" w:fill="FFFFFF" w:themeFill="background1"/>
        <w:spacing w:line="278" w:lineRule="auto"/>
        <w:ind w:right="12" w:firstLine="0"/>
        <w:jc w:val="both"/>
        <w:rPr>
          <w:rFonts w:cs="Arial"/>
          <w:sz w:val="20"/>
          <w:szCs w:val="20"/>
        </w:rPr>
      </w:pPr>
    </w:p>
    <w:p w14:paraId="22D22B6D" w14:textId="6B94BAC2" w:rsidR="005E2271" w:rsidRPr="006D5BDC" w:rsidRDefault="005E2271" w:rsidP="00F40EAA">
      <w:pPr>
        <w:pStyle w:val="BodyText"/>
        <w:spacing w:line="278" w:lineRule="auto"/>
        <w:ind w:left="0" w:right="132" w:firstLine="0"/>
        <w:jc w:val="both"/>
        <w:rPr>
          <w:rFonts w:cs="Arial"/>
          <w:sz w:val="20"/>
          <w:szCs w:val="20"/>
        </w:rPr>
      </w:pPr>
      <w:r w:rsidRPr="006D5BDC">
        <w:rPr>
          <w:sz w:val="20"/>
        </w:rPr>
        <w:t>The purpose of the assessment protocol is to provide guidance – based on performance indicators – to companies in their planning and implementation of energy use and greenhouse gas emissions management.</w:t>
      </w:r>
    </w:p>
    <w:p w14:paraId="73D8B0B0" w14:textId="77777777" w:rsidR="005E2271" w:rsidRPr="006D5BDC" w:rsidRDefault="005E2271" w:rsidP="005E2271">
      <w:pPr>
        <w:pStyle w:val="BodyText"/>
        <w:spacing w:before="121"/>
        <w:ind w:left="0" w:firstLine="0"/>
        <w:jc w:val="both"/>
        <w:rPr>
          <w:rFonts w:cs="Arial"/>
          <w:sz w:val="20"/>
          <w:szCs w:val="20"/>
        </w:rPr>
      </w:pPr>
      <w:r w:rsidRPr="006D5BDC">
        <w:rPr>
          <w:sz w:val="20"/>
        </w:rPr>
        <w:t>The assessment should:</w:t>
      </w:r>
    </w:p>
    <w:p w14:paraId="5AFF43B3" w14:textId="77777777" w:rsidR="005E2271" w:rsidRPr="006D5BDC" w:rsidRDefault="005E2271" w:rsidP="00F40EAA">
      <w:pPr>
        <w:pStyle w:val="BodyText"/>
        <w:numPr>
          <w:ilvl w:val="0"/>
          <w:numId w:val="12"/>
        </w:numPr>
        <w:tabs>
          <w:tab w:val="left" w:pos="993"/>
        </w:tabs>
        <w:spacing w:before="156"/>
        <w:ind w:left="567" w:hanging="357"/>
        <w:jc w:val="both"/>
        <w:rPr>
          <w:rFonts w:cs="Arial"/>
          <w:sz w:val="20"/>
          <w:szCs w:val="20"/>
        </w:rPr>
      </w:pPr>
      <w:r w:rsidRPr="006D5BDC">
        <w:rPr>
          <w:color w:val="000000"/>
          <w:sz w:val="20"/>
        </w:rPr>
        <w:t>assist companies in developing their capacity to monitor and improve their performance</w:t>
      </w:r>
    </w:p>
    <w:p w14:paraId="0DD51C4C" w14:textId="4DB0FD51" w:rsidR="005E2271" w:rsidRPr="006D5BDC" w:rsidRDefault="005E2271" w:rsidP="00F40EAA">
      <w:pPr>
        <w:pStyle w:val="BodyText"/>
        <w:numPr>
          <w:ilvl w:val="0"/>
          <w:numId w:val="12"/>
        </w:numPr>
        <w:tabs>
          <w:tab w:val="left" w:pos="993"/>
        </w:tabs>
        <w:spacing w:before="120"/>
        <w:ind w:left="567" w:hanging="357"/>
        <w:jc w:val="both"/>
        <w:rPr>
          <w:rFonts w:cs="Arial"/>
          <w:sz w:val="20"/>
          <w:szCs w:val="20"/>
        </w:rPr>
      </w:pPr>
      <w:r w:rsidRPr="006D5BDC">
        <w:rPr>
          <w:color w:val="000000"/>
          <w:sz w:val="20"/>
        </w:rPr>
        <w:t>provide a basis for the related auditing.</w:t>
      </w:r>
    </w:p>
    <w:p w14:paraId="43AB4329" w14:textId="77777777" w:rsidR="005E2271" w:rsidRPr="006D5BDC" w:rsidRDefault="005E2271" w:rsidP="005E2271">
      <w:pPr>
        <w:pStyle w:val="BodyText"/>
        <w:spacing w:line="278" w:lineRule="auto"/>
        <w:ind w:left="0" w:right="132" w:firstLine="0"/>
        <w:jc w:val="both"/>
        <w:rPr>
          <w:rFonts w:cs="Arial"/>
          <w:sz w:val="20"/>
          <w:szCs w:val="20"/>
        </w:rPr>
      </w:pPr>
    </w:p>
    <w:p w14:paraId="1C3C548A" w14:textId="6C383479" w:rsidR="005E2271" w:rsidRPr="006D5BDC" w:rsidRDefault="005E2271" w:rsidP="005E2271">
      <w:pPr>
        <w:pStyle w:val="BodyText"/>
        <w:spacing w:line="278" w:lineRule="auto"/>
        <w:ind w:left="0" w:right="132" w:firstLine="0"/>
        <w:jc w:val="both"/>
        <w:rPr>
          <w:rFonts w:cs="Arial"/>
          <w:sz w:val="20"/>
          <w:szCs w:val="20"/>
        </w:rPr>
      </w:pPr>
      <w:r w:rsidRPr="006D5BDC">
        <w:rPr>
          <w:sz w:val="20"/>
        </w:rPr>
        <w:t>Professional judgement is required when assessing the management system. The application of the assessment protocol of the Finnish TSM standard requires that the assessor have sufficient expertise in the practice of energy use and greenhouse gas emissions management and management systems assessment. When carrying out an assessment, account must be taken of cooperation between the employer and employees. The assessment protocol of the Finnish TSM standard is not, in itself, a guarantee of the effectiveness of energy use and reductions in greenhouse gas emissions, but can be used to measure performance levels. A self-assessment checklist is attached to the document (Appendix 2).</w:t>
      </w:r>
    </w:p>
    <w:p w14:paraId="1F75779E" w14:textId="659F0623" w:rsidR="005E2271" w:rsidRPr="006D5BDC" w:rsidRDefault="005E2271" w:rsidP="005E2271">
      <w:pPr>
        <w:pStyle w:val="BodyText"/>
        <w:spacing w:line="278" w:lineRule="auto"/>
        <w:ind w:right="150" w:firstLine="0"/>
        <w:jc w:val="both"/>
        <w:rPr>
          <w:rFonts w:cs="Arial"/>
          <w:sz w:val="20"/>
          <w:szCs w:val="20"/>
        </w:rPr>
      </w:pPr>
    </w:p>
    <w:bookmarkStart w:id="3" w:name="What_are_energy_use_and_greenhouse_gas_("/>
    <w:bookmarkEnd w:id="3"/>
    <w:p w14:paraId="5B409B1D" w14:textId="20BB5FF5" w:rsidR="009B4481" w:rsidRPr="006D5BDC" w:rsidRDefault="009B4481" w:rsidP="005E2271">
      <w:pPr>
        <w:ind w:firstLine="152"/>
        <w:rPr>
          <w:rFonts w:ascii="Arial"/>
          <w:b/>
          <w:i/>
          <w:sz w:val="18"/>
        </w:rPr>
      </w:pPr>
      <w:r w:rsidRPr="006D5BDC">
        <w:rPr>
          <w:noProof/>
          <w:lang w:val="en-US" w:eastAsia="en-US" w:bidi="ar-SA"/>
        </w:rPr>
        <mc:AlternateContent>
          <mc:Choice Requires="wpg">
            <w:drawing>
              <wp:anchor distT="0" distB="0" distL="114300" distR="114300" simplePos="0" relativeHeight="503313957" behindDoc="1" locked="0" layoutInCell="1" allowOverlap="1" wp14:anchorId="06EE758A" wp14:editId="24D371C0">
                <wp:simplePos x="0" y="0"/>
                <wp:positionH relativeFrom="page">
                  <wp:posOffset>517696</wp:posOffset>
                </wp:positionH>
                <wp:positionV relativeFrom="paragraph">
                  <wp:posOffset>119465</wp:posOffset>
                </wp:positionV>
                <wp:extent cx="3596185" cy="2117374"/>
                <wp:effectExtent l="0" t="0" r="23495" b="16510"/>
                <wp:wrapNone/>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6185" cy="2117374"/>
                          <a:chOff x="6694" y="-572"/>
                          <a:chExt cx="4561" cy="3184"/>
                        </a:xfrm>
                      </wpg:grpSpPr>
                      <wps:wsp>
                        <wps:cNvPr id="28" name="Freeform 23"/>
                        <wps:cNvSpPr>
                          <a:spLocks/>
                        </wps:cNvSpPr>
                        <wps:spPr bwMode="auto">
                          <a:xfrm>
                            <a:off x="6694" y="-572"/>
                            <a:ext cx="4561" cy="3184"/>
                          </a:xfrm>
                          <a:custGeom>
                            <a:avLst/>
                            <a:gdLst>
                              <a:gd name="T0" fmla="+- 0 6694 6694"/>
                              <a:gd name="T1" fmla="*/ T0 w 4561"/>
                              <a:gd name="T2" fmla="+- 0 -572 -572"/>
                              <a:gd name="T3" fmla="*/ -572 h 3184"/>
                              <a:gd name="T4" fmla="+- 0 11255 6694"/>
                              <a:gd name="T5" fmla="*/ T4 w 4561"/>
                              <a:gd name="T6" fmla="+- 0 -572 -572"/>
                              <a:gd name="T7" fmla="*/ -572 h 3184"/>
                              <a:gd name="T8" fmla="+- 0 11255 6694"/>
                              <a:gd name="T9" fmla="*/ T8 w 4561"/>
                              <a:gd name="T10" fmla="+- 0 2612 -572"/>
                              <a:gd name="T11" fmla="*/ 2612 h 3184"/>
                              <a:gd name="T12" fmla="+- 0 6694 6694"/>
                              <a:gd name="T13" fmla="*/ T12 w 4561"/>
                              <a:gd name="T14" fmla="+- 0 2612 -572"/>
                              <a:gd name="T15" fmla="*/ 2612 h 3184"/>
                              <a:gd name="T16" fmla="+- 0 6694 6694"/>
                              <a:gd name="T17" fmla="*/ T16 w 4561"/>
                              <a:gd name="T18" fmla="+- 0 -572 -572"/>
                              <a:gd name="T19" fmla="*/ -572 h 3184"/>
                            </a:gdLst>
                            <a:ahLst/>
                            <a:cxnLst>
                              <a:cxn ang="0">
                                <a:pos x="T1" y="T3"/>
                              </a:cxn>
                              <a:cxn ang="0">
                                <a:pos x="T5" y="T7"/>
                              </a:cxn>
                              <a:cxn ang="0">
                                <a:pos x="T9" y="T11"/>
                              </a:cxn>
                              <a:cxn ang="0">
                                <a:pos x="T13" y="T15"/>
                              </a:cxn>
                              <a:cxn ang="0">
                                <a:pos x="T17" y="T19"/>
                              </a:cxn>
                            </a:cxnLst>
                            <a:rect l="0" t="0" r="r" b="b"/>
                            <a:pathLst>
                              <a:path w="4561" h="3184">
                                <a:moveTo>
                                  <a:pt x="0" y="0"/>
                                </a:moveTo>
                                <a:lnTo>
                                  <a:pt x="4561" y="0"/>
                                </a:lnTo>
                                <a:lnTo>
                                  <a:pt x="4561" y="3184"/>
                                </a:lnTo>
                                <a:lnTo>
                                  <a:pt x="0" y="3184"/>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w14="http://schemas.microsoft.com/office/word/2010/wordml" xmlns:v="urn:schemas-microsoft-com:vml" w14:anchorId="1A9ED493" id="Group 22" o:spid="_x0000_s1026" style="position:absolute;margin-left:40.75pt;margin-top:9.4pt;width:283.15pt;height:166.7pt;z-index:-2523;mso-position-horizontal-relative:page" coordorigin="6694,-572" coordsize="4561,3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">
                <v:shape id="Freeform 23" o:spid="_x0000_s1027" style="position:absolute;left:6694;top:-572;width:4561;height:3184;visibility:visible;mso-wrap-style:square;v-text-anchor:top" coordsize="4561,3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ifMAA&#10;AADbAAAADwAAAGRycy9kb3ducmV2LnhtbERPu27CMBTdkfoP1q3UDZwyFBQwqEI8xUBDGRiv4ksc&#10;iK+j2ED4ezwgMR6d93ja2krcqPGlYwXfvQQEce50yYWCw/+iOwThA7LGyjEpeJCH6eSjM8ZUuztn&#10;dNuHQsQQ9ikqMCHUqZQ+N2TR91xNHLmTayyGCJtC6gbvMdxWsp8kP9JiybHBYE0zQ/llf7UKwnk5&#10;mB/PG17lJqtmfxe52153Sn19tr8jEIHa8Ba/3GutoB/Hxi/xB8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ifMAAAADbAAAADwAAAAAAAAAAAAAAAACYAgAAZHJzL2Rvd25y&#10;ZXYueG1sUEsFBgAAAAAEAAQA9QAAAIUDAAAAAA==&#10;" path="m,l4561,r,3184l,3184,,xe" filled="f">
                  <v:path arrowok="t" o:connecttype="custom" o:connectlocs="0,-572;4561,-572;4561,2612;0,2612;0,-572" o:connectangles="0,0,0,0,0"/>
                </v:shape>
                <w10:wrap xmlns:w10="urn:schemas-microsoft-com:office:word" anchorx="page"/>
              </v:group>
            </w:pict>
          </mc:Fallback>
        </mc:AlternateContent>
      </w:r>
    </w:p>
    <w:p w14:paraId="3BD96D60" w14:textId="77777777" w:rsidR="009B4481" w:rsidRPr="006D5BDC" w:rsidRDefault="009B4481" w:rsidP="005E2271">
      <w:pPr>
        <w:ind w:firstLine="152"/>
        <w:rPr>
          <w:rFonts w:ascii="Arial" w:hAnsi="Arial" w:cs="Arial"/>
          <w:b/>
          <w:i/>
          <w:sz w:val="18"/>
          <w:szCs w:val="18"/>
        </w:rPr>
      </w:pPr>
    </w:p>
    <w:p w14:paraId="44A36A4F" w14:textId="346356ED" w:rsidR="005E2271" w:rsidRPr="006D5BDC" w:rsidRDefault="005E2271" w:rsidP="005E2271">
      <w:pPr>
        <w:ind w:firstLine="152"/>
        <w:rPr>
          <w:rFonts w:ascii="Arial" w:eastAsia="Arial" w:hAnsi="Arial" w:cs="Arial"/>
          <w:sz w:val="18"/>
          <w:szCs w:val="18"/>
        </w:rPr>
      </w:pPr>
      <w:r w:rsidRPr="006D5BDC">
        <w:rPr>
          <w:rFonts w:ascii="Arial" w:hAnsi="Arial"/>
          <w:b/>
          <w:i/>
          <w:sz w:val="18"/>
        </w:rPr>
        <w:t>What are energy use and greenhouse gas (GHG) emissions?</w:t>
      </w:r>
    </w:p>
    <w:p w14:paraId="0F84FE70" w14:textId="77777777" w:rsidR="00BD09E0" w:rsidRDefault="005E2271" w:rsidP="005E2271">
      <w:pPr>
        <w:spacing w:line="289" w:lineRule="auto"/>
        <w:ind w:left="152"/>
        <w:rPr>
          <w:rFonts w:ascii="Arial" w:hAnsi="Arial"/>
          <w:i/>
          <w:sz w:val="18"/>
        </w:rPr>
      </w:pPr>
      <w:r w:rsidRPr="006D5BDC">
        <w:rPr>
          <w:rFonts w:ascii="Arial" w:hAnsi="Arial"/>
          <w:i/>
          <w:sz w:val="18"/>
        </w:rPr>
        <w:t>Energy us</w:t>
      </w:r>
      <w:r w:rsidR="00BD09E0">
        <w:rPr>
          <w:rFonts w:ascii="Arial" w:hAnsi="Arial"/>
          <w:i/>
          <w:sz w:val="18"/>
        </w:rPr>
        <w:t xml:space="preserve">e refers to the consumption of </w:t>
      </w:r>
      <w:r w:rsidRPr="006D5BDC">
        <w:rPr>
          <w:rFonts w:ascii="Arial" w:hAnsi="Arial"/>
          <w:i/>
          <w:sz w:val="18"/>
        </w:rPr>
        <w:t xml:space="preserve">fossil fuels, electric </w:t>
      </w:r>
    </w:p>
    <w:p w14:paraId="4F3A6D93" w14:textId="38531DB6" w:rsidR="005E2271" w:rsidRPr="006D5BDC" w:rsidRDefault="005E2271" w:rsidP="005E2271">
      <w:pPr>
        <w:spacing w:line="289" w:lineRule="auto"/>
        <w:ind w:left="152"/>
        <w:rPr>
          <w:rFonts w:ascii="Arial" w:eastAsia="Arial" w:hAnsi="Arial" w:cs="Arial"/>
          <w:sz w:val="18"/>
          <w:szCs w:val="18"/>
        </w:rPr>
      </w:pPr>
      <w:r w:rsidRPr="006D5BDC">
        <w:rPr>
          <w:rFonts w:ascii="Arial" w:hAnsi="Arial"/>
          <w:i/>
          <w:sz w:val="18"/>
        </w:rPr>
        <w:t xml:space="preserve">power, solar energy, steam, etc. </w:t>
      </w:r>
    </w:p>
    <w:p w14:paraId="0F8A876F" w14:textId="2CCFA270" w:rsidR="005E2271" w:rsidRPr="006D5BDC" w:rsidRDefault="005E2271" w:rsidP="005E2271">
      <w:pPr>
        <w:spacing w:before="109" w:line="289" w:lineRule="auto"/>
        <w:ind w:left="152"/>
        <w:rPr>
          <w:rFonts w:ascii="Arial" w:eastAsia="Arial" w:hAnsi="Arial" w:cs="Arial"/>
          <w:sz w:val="18"/>
          <w:szCs w:val="18"/>
        </w:rPr>
      </w:pPr>
      <w:r w:rsidRPr="006D5BDC">
        <w:rPr>
          <w:rFonts w:ascii="Arial" w:hAnsi="Arial"/>
          <w:i/>
          <w:sz w:val="18"/>
        </w:rPr>
        <w:t>Greenhouse gases (GHGs) generally refer to the following:</w:t>
      </w:r>
    </w:p>
    <w:p w14:paraId="507A576F" w14:textId="77777777" w:rsidR="005E2271" w:rsidRPr="006D5BDC" w:rsidRDefault="005E2271" w:rsidP="00E20932">
      <w:pPr>
        <w:pStyle w:val="ListParagraph"/>
        <w:numPr>
          <w:ilvl w:val="0"/>
          <w:numId w:val="13"/>
        </w:numPr>
        <w:tabs>
          <w:tab w:val="left" w:pos="993"/>
        </w:tabs>
        <w:spacing w:line="212" w:lineRule="exact"/>
        <w:rPr>
          <w:rFonts w:ascii="Arial" w:eastAsia="Arial" w:hAnsi="Arial" w:cs="Arial"/>
          <w:sz w:val="18"/>
          <w:szCs w:val="18"/>
        </w:rPr>
      </w:pPr>
      <w:r w:rsidRPr="006D5BDC">
        <w:rPr>
          <w:rFonts w:ascii="Arial" w:hAnsi="Arial"/>
          <w:i/>
          <w:position w:val="2"/>
          <w:sz w:val="18"/>
        </w:rPr>
        <w:t>carbon dioxide (CO</w:t>
      </w:r>
      <w:r w:rsidRPr="006D5BDC">
        <w:rPr>
          <w:rFonts w:ascii="Arial" w:hAnsi="Arial"/>
          <w:i/>
          <w:position w:val="2"/>
          <w:sz w:val="18"/>
          <w:vertAlign w:val="subscript"/>
        </w:rPr>
        <w:t>2</w:t>
      </w:r>
      <w:r w:rsidRPr="006D5BDC">
        <w:rPr>
          <w:rFonts w:ascii="Arial" w:hAnsi="Arial"/>
          <w:i/>
          <w:position w:val="2"/>
          <w:sz w:val="18"/>
        </w:rPr>
        <w:t>)</w:t>
      </w:r>
    </w:p>
    <w:p w14:paraId="00791A50" w14:textId="77777777" w:rsidR="005E2271" w:rsidRPr="006D5BDC" w:rsidRDefault="005E2271" w:rsidP="00E20932">
      <w:pPr>
        <w:pStyle w:val="ListParagraph"/>
        <w:numPr>
          <w:ilvl w:val="0"/>
          <w:numId w:val="13"/>
        </w:numPr>
        <w:tabs>
          <w:tab w:val="left" w:pos="993"/>
        </w:tabs>
        <w:spacing w:before="35"/>
        <w:rPr>
          <w:rFonts w:ascii="Arial" w:eastAsia="Arial" w:hAnsi="Arial" w:cs="Arial"/>
          <w:sz w:val="18"/>
          <w:szCs w:val="18"/>
        </w:rPr>
      </w:pPr>
      <w:r w:rsidRPr="006D5BDC">
        <w:rPr>
          <w:rFonts w:ascii="Arial" w:hAnsi="Arial"/>
          <w:i/>
          <w:position w:val="2"/>
          <w:sz w:val="18"/>
        </w:rPr>
        <w:t>methane (CH</w:t>
      </w:r>
      <w:r w:rsidRPr="006D5BDC">
        <w:rPr>
          <w:rFonts w:ascii="Arial" w:hAnsi="Arial"/>
          <w:i/>
          <w:position w:val="2"/>
          <w:sz w:val="18"/>
          <w:vertAlign w:val="subscript"/>
        </w:rPr>
        <w:t>4</w:t>
      </w:r>
      <w:r w:rsidRPr="006D5BDC">
        <w:rPr>
          <w:rFonts w:ascii="Arial" w:hAnsi="Arial"/>
          <w:i/>
          <w:position w:val="2"/>
          <w:sz w:val="18"/>
        </w:rPr>
        <w:t>)</w:t>
      </w:r>
    </w:p>
    <w:p w14:paraId="40F33280" w14:textId="77777777" w:rsidR="005E2271" w:rsidRPr="006D5BDC" w:rsidRDefault="005E2271" w:rsidP="00E20932">
      <w:pPr>
        <w:pStyle w:val="ListParagraph"/>
        <w:numPr>
          <w:ilvl w:val="0"/>
          <w:numId w:val="13"/>
        </w:numPr>
        <w:tabs>
          <w:tab w:val="left" w:pos="993"/>
        </w:tabs>
        <w:spacing w:before="33"/>
        <w:rPr>
          <w:rFonts w:ascii="Arial" w:eastAsia="Arial" w:hAnsi="Arial" w:cs="Arial"/>
          <w:sz w:val="18"/>
          <w:szCs w:val="18"/>
        </w:rPr>
      </w:pPr>
      <w:r w:rsidRPr="006D5BDC">
        <w:rPr>
          <w:rFonts w:ascii="Arial" w:hAnsi="Arial"/>
          <w:i/>
          <w:position w:val="2"/>
          <w:sz w:val="18"/>
        </w:rPr>
        <w:t>nitrous oxide (N</w:t>
      </w:r>
      <w:r w:rsidRPr="006D5BDC">
        <w:rPr>
          <w:rFonts w:ascii="Arial" w:hAnsi="Arial"/>
          <w:i/>
          <w:position w:val="2"/>
          <w:sz w:val="18"/>
          <w:vertAlign w:val="subscript"/>
        </w:rPr>
        <w:t>2</w:t>
      </w:r>
      <w:r w:rsidRPr="006D5BDC">
        <w:rPr>
          <w:rFonts w:ascii="Arial" w:hAnsi="Arial"/>
          <w:i/>
          <w:position w:val="2"/>
          <w:sz w:val="18"/>
        </w:rPr>
        <w:t>O)</w:t>
      </w:r>
    </w:p>
    <w:p w14:paraId="4CE51E42" w14:textId="77777777" w:rsidR="005E2271" w:rsidRPr="006D5BDC" w:rsidRDefault="005E2271" w:rsidP="00E20932">
      <w:pPr>
        <w:pStyle w:val="ListParagraph"/>
        <w:numPr>
          <w:ilvl w:val="0"/>
          <w:numId w:val="13"/>
        </w:numPr>
        <w:tabs>
          <w:tab w:val="left" w:pos="993"/>
        </w:tabs>
        <w:spacing w:before="36"/>
        <w:rPr>
          <w:rFonts w:ascii="Arial" w:eastAsia="Arial" w:hAnsi="Arial" w:cs="Arial"/>
          <w:sz w:val="18"/>
          <w:szCs w:val="18"/>
        </w:rPr>
      </w:pPr>
      <w:r w:rsidRPr="006D5BDC">
        <w:rPr>
          <w:rFonts w:ascii="Arial" w:hAnsi="Arial"/>
          <w:i/>
          <w:sz w:val="18"/>
        </w:rPr>
        <w:t>hydrofluorocarbons (HFCs)</w:t>
      </w:r>
    </w:p>
    <w:p w14:paraId="0CC6B367" w14:textId="77777777" w:rsidR="005E2271" w:rsidRPr="006D5BDC" w:rsidRDefault="005E2271" w:rsidP="00E20932">
      <w:pPr>
        <w:pStyle w:val="ListParagraph"/>
        <w:numPr>
          <w:ilvl w:val="0"/>
          <w:numId w:val="13"/>
        </w:numPr>
        <w:tabs>
          <w:tab w:val="left" w:pos="993"/>
        </w:tabs>
        <w:spacing w:before="40"/>
        <w:rPr>
          <w:rFonts w:ascii="Arial" w:eastAsia="Arial" w:hAnsi="Arial" w:cs="Arial"/>
          <w:sz w:val="18"/>
          <w:szCs w:val="18"/>
        </w:rPr>
      </w:pPr>
      <w:r w:rsidRPr="006D5BDC">
        <w:rPr>
          <w:rFonts w:ascii="Arial" w:hAnsi="Arial"/>
          <w:i/>
          <w:sz w:val="18"/>
        </w:rPr>
        <w:t>perfluorocarbons (PFCs)</w:t>
      </w:r>
    </w:p>
    <w:p w14:paraId="3DDD3FB3" w14:textId="77777777" w:rsidR="005E2271" w:rsidRPr="006D5BDC" w:rsidRDefault="005E2271" w:rsidP="00E20932">
      <w:pPr>
        <w:pStyle w:val="ListParagraph"/>
        <w:numPr>
          <w:ilvl w:val="0"/>
          <w:numId w:val="13"/>
        </w:numPr>
        <w:tabs>
          <w:tab w:val="left" w:pos="993"/>
        </w:tabs>
        <w:spacing w:before="42"/>
        <w:rPr>
          <w:rFonts w:ascii="Arial" w:eastAsia="Arial" w:hAnsi="Arial" w:cs="Arial"/>
          <w:sz w:val="18"/>
          <w:szCs w:val="18"/>
        </w:rPr>
      </w:pPr>
      <w:r w:rsidRPr="006D5BDC">
        <w:rPr>
          <w:rFonts w:ascii="Arial" w:hAnsi="Arial"/>
          <w:i/>
          <w:position w:val="2"/>
          <w:sz w:val="18"/>
        </w:rPr>
        <w:t>sulphur hexafluoride (SF</w:t>
      </w:r>
      <w:r w:rsidRPr="006D5BDC">
        <w:rPr>
          <w:rFonts w:ascii="Arial" w:hAnsi="Arial"/>
          <w:i/>
          <w:position w:val="2"/>
          <w:sz w:val="18"/>
          <w:vertAlign w:val="subscript"/>
        </w:rPr>
        <w:t>6</w:t>
      </w:r>
      <w:r w:rsidRPr="006D5BDC">
        <w:rPr>
          <w:rFonts w:ascii="Arial" w:hAnsi="Arial"/>
          <w:i/>
          <w:position w:val="2"/>
          <w:sz w:val="18"/>
        </w:rPr>
        <w:t>)</w:t>
      </w:r>
    </w:p>
    <w:p w14:paraId="510450B0" w14:textId="07A79FA0" w:rsidR="005E2271" w:rsidRPr="006D5BDC" w:rsidRDefault="005E2271" w:rsidP="005E2271">
      <w:pPr>
        <w:tabs>
          <w:tab w:val="left" w:pos="5792"/>
        </w:tabs>
        <w:rPr>
          <w:rFonts w:ascii="Arial" w:eastAsia="Arial" w:hAnsi="Arial" w:cs="Arial"/>
          <w:sz w:val="18"/>
          <w:szCs w:val="18"/>
        </w:rPr>
      </w:pPr>
    </w:p>
    <w:p w14:paraId="67A7AA9A" w14:textId="77777777" w:rsidR="00BD09E0" w:rsidRDefault="00BD09E0" w:rsidP="00483285">
      <w:pPr>
        <w:pStyle w:val="BodyText"/>
        <w:tabs>
          <w:tab w:val="left" w:pos="993"/>
        </w:tabs>
        <w:spacing w:before="156"/>
        <w:ind w:hanging="152"/>
        <w:rPr>
          <w:b/>
          <w:sz w:val="24"/>
        </w:rPr>
      </w:pPr>
      <w:bookmarkStart w:id="4" w:name="Performance_Indicators"/>
      <w:bookmarkEnd w:id="4"/>
    </w:p>
    <w:p w14:paraId="520D2FD5" w14:textId="77777777" w:rsidR="00BD09E0" w:rsidRDefault="00BD09E0">
      <w:pPr>
        <w:rPr>
          <w:rFonts w:ascii="Arial" w:eastAsia="Arial" w:hAnsi="Arial"/>
          <w:b/>
          <w:sz w:val="24"/>
          <w:szCs w:val="21"/>
        </w:rPr>
      </w:pPr>
      <w:r>
        <w:rPr>
          <w:b/>
          <w:sz w:val="24"/>
        </w:rPr>
        <w:br w:type="page"/>
      </w:r>
    </w:p>
    <w:p w14:paraId="20ECACC2" w14:textId="2648CDD5" w:rsidR="00216F08" w:rsidRPr="006D5BDC" w:rsidRDefault="00216F08" w:rsidP="00483285">
      <w:pPr>
        <w:pStyle w:val="BodyText"/>
        <w:tabs>
          <w:tab w:val="left" w:pos="993"/>
        </w:tabs>
        <w:spacing w:before="156"/>
        <w:ind w:hanging="152"/>
        <w:rPr>
          <w:b/>
          <w:sz w:val="24"/>
          <w:szCs w:val="20"/>
        </w:rPr>
      </w:pPr>
      <w:r w:rsidRPr="006D5BDC">
        <w:rPr>
          <w:b/>
          <w:sz w:val="24"/>
        </w:rPr>
        <w:lastRenderedPageBreak/>
        <w:t>Performance Indicators</w:t>
      </w:r>
    </w:p>
    <w:p w14:paraId="76390240" w14:textId="77777777" w:rsidR="001F3FEB" w:rsidRPr="006D5BDC" w:rsidRDefault="001F3FEB" w:rsidP="00216F08">
      <w:pPr>
        <w:pStyle w:val="BodyText"/>
        <w:spacing w:before="58" w:line="278" w:lineRule="auto"/>
        <w:ind w:right="131" w:hanging="152"/>
        <w:jc w:val="both"/>
        <w:rPr>
          <w:sz w:val="20"/>
          <w:szCs w:val="20"/>
        </w:rPr>
      </w:pPr>
    </w:p>
    <w:p w14:paraId="32AC5EBA" w14:textId="04183B21" w:rsidR="00216F08" w:rsidRPr="006D5BDC" w:rsidRDefault="00A47156" w:rsidP="00BD09E0">
      <w:pPr>
        <w:pStyle w:val="BodyText"/>
        <w:spacing w:before="58" w:line="278" w:lineRule="auto"/>
        <w:ind w:left="0" w:right="131" w:firstLine="0"/>
        <w:jc w:val="both"/>
        <w:rPr>
          <w:sz w:val="20"/>
          <w:szCs w:val="20"/>
        </w:rPr>
      </w:pPr>
      <w:r w:rsidRPr="006D5BDC">
        <w:rPr>
          <w:sz w:val="20"/>
        </w:rPr>
        <w:t>Three performance indicators have been established for energy use and greenhouse gas emissions management:</w:t>
      </w:r>
    </w:p>
    <w:p w14:paraId="19BACDA7" w14:textId="1EECB313" w:rsidR="00216F08" w:rsidRPr="006D5BDC" w:rsidRDefault="006D7A68" w:rsidP="00E20932">
      <w:pPr>
        <w:pStyle w:val="BodyText"/>
        <w:numPr>
          <w:ilvl w:val="0"/>
          <w:numId w:val="3"/>
        </w:numPr>
        <w:tabs>
          <w:tab w:val="left" w:pos="873"/>
        </w:tabs>
        <w:spacing w:before="159"/>
        <w:ind w:hanging="360"/>
        <w:rPr>
          <w:sz w:val="20"/>
          <w:szCs w:val="20"/>
        </w:rPr>
      </w:pPr>
      <w:r w:rsidRPr="006D5BDC">
        <w:rPr>
          <w:sz w:val="20"/>
        </w:rPr>
        <w:t>Energy use and greenhouse gas emissions management systems</w:t>
      </w:r>
    </w:p>
    <w:p w14:paraId="2E704F78" w14:textId="0D4ED485" w:rsidR="00216F08" w:rsidRPr="006D5BDC" w:rsidRDefault="006D7A68" w:rsidP="00E20932">
      <w:pPr>
        <w:pStyle w:val="BodyText"/>
        <w:numPr>
          <w:ilvl w:val="0"/>
          <w:numId w:val="3"/>
        </w:numPr>
        <w:tabs>
          <w:tab w:val="left" w:pos="873"/>
        </w:tabs>
        <w:spacing w:before="157"/>
        <w:ind w:left="873"/>
        <w:rPr>
          <w:sz w:val="20"/>
          <w:szCs w:val="20"/>
        </w:rPr>
      </w:pPr>
      <w:r w:rsidRPr="006D5BDC">
        <w:rPr>
          <w:sz w:val="20"/>
        </w:rPr>
        <w:t>Energy use and greenhouse gas emissions reporting</w:t>
      </w:r>
    </w:p>
    <w:p w14:paraId="25A5733B" w14:textId="317A037D" w:rsidR="00216F08" w:rsidRPr="006D5BDC" w:rsidRDefault="006D7A68" w:rsidP="00E20932">
      <w:pPr>
        <w:pStyle w:val="BodyText"/>
        <w:numPr>
          <w:ilvl w:val="0"/>
          <w:numId w:val="3"/>
        </w:numPr>
        <w:tabs>
          <w:tab w:val="left" w:pos="873"/>
        </w:tabs>
        <w:spacing w:before="159"/>
        <w:ind w:left="873"/>
        <w:rPr>
          <w:sz w:val="20"/>
          <w:szCs w:val="20"/>
        </w:rPr>
      </w:pPr>
      <w:r w:rsidRPr="006D5BDC">
        <w:rPr>
          <w:sz w:val="20"/>
        </w:rPr>
        <w:t>Energy use and greenhouse gas emissions performance targets</w:t>
      </w:r>
    </w:p>
    <w:p w14:paraId="59FD0E9C" w14:textId="77777777" w:rsidR="00483285" w:rsidRPr="006D5BDC" w:rsidRDefault="00483285" w:rsidP="00483285">
      <w:pPr>
        <w:pStyle w:val="BodyText"/>
        <w:spacing w:line="278" w:lineRule="auto"/>
        <w:ind w:right="12" w:hanging="152"/>
        <w:jc w:val="both"/>
        <w:rPr>
          <w:sz w:val="20"/>
          <w:szCs w:val="20"/>
        </w:rPr>
      </w:pPr>
    </w:p>
    <w:p w14:paraId="01430D00" w14:textId="3F2E0EE4" w:rsidR="009B7028" w:rsidRPr="006D5BDC" w:rsidRDefault="00483285" w:rsidP="00483285">
      <w:pPr>
        <w:pStyle w:val="BodyText"/>
        <w:spacing w:line="278" w:lineRule="auto"/>
        <w:ind w:left="0" w:right="12" w:hanging="10"/>
        <w:jc w:val="both"/>
        <w:rPr>
          <w:sz w:val="20"/>
          <w:szCs w:val="20"/>
        </w:rPr>
      </w:pPr>
      <w:r w:rsidRPr="006D5BDC">
        <w:rPr>
          <w:sz w:val="20"/>
        </w:rPr>
        <w:t xml:space="preserve">Five levels of performance are identified for each indicator. Assessment criteria are used to further define performance at each level. The assessor must evaluate whether the company or the performance of the site/facility meets the assessment criteria for the performance indicators, by answering the questions presented in the self-assessment checklist. A base assumption is made that all companies are in compliance with all legal and regulatory requirements. </w:t>
      </w:r>
      <w:bookmarkStart w:id="5" w:name="Assessing_Energy_Use_and_GHG_Emissions_M"/>
      <w:bookmarkEnd w:id="5"/>
    </w:p>
    <w:p w14:paraId="04566117" w14:textId="2420AE5D" w:rsidR="009B7028" w:rsidRPr="006D5BDC" w:rsidRDefault="009B7028" w:rsidP="00483285">
      <w:pPr>
        <w:pStyle w:val="BodyText"/>
        <w:spacing w:before="58" w:line="278" w:lineRule="auto"/>
        <w:ind w:right="131" w:hanging="152"/>
        <w:jc w:val="both"/>
        <w:rPr>
          <w:sz w:val="20"/>
          <w:szCs w:val="20"/>
        </w:rPr>
      </w:pPr>
    </w:p>
    <w:tbl>
      <w:tblPr>
        <w:tblW w:w="10106" w:type="dxa"/>
        <w:tblInd w:w="-6" w:type="dxa"/>
        <w:tblLayout w:type="fixed"/>
        <w:tblCellMar>
          <w:left w:w="0" w:type="dxa"/>
          <w:right w:w="0" w:type="dxa"/>
        </w:tblCellMar>
        <w:tblLook w:val="01E0" w:firstRow="1" w:lastRow="1" w:firstColumn="1" w:lastColumn="1" w:noHBand="0" w:noVBand="0"/>
      </w:tblPr>
      <w:tblGrid>
        <w:gridCol w:w="1005"/>
        <w:gridCol w:w="9101"/>
      </w:tblGrid>
      <w:tr w:rsidR="0003534B" w:rsidRPr="006D5BDC" w14:paraId="471C555D" w14:textId="77777777" w:rsidTr="00483285">
        <w:trPr>
          <w:trHeight w:hRule="exact" w:val="1015"/>
        </w:trPr>
        <w:tc>
          <w:tcPr>
            <w:tcW w:w="10106" w:type="dxa"/>
            <w:gridSpan w:val="2"/>
            <w:tcBorders>
              <w:top w:val="single" w:sz="5" w:space="0" w:color="000000"/>
              <w:left w:val="single" w:sz="5" w:space="0" w:color="000000"/>
              <w:bottom w:val="single" w:sz="5" w:space="0" w:color="000000"/>
              <w:right w:val="single" w:sz="5" w:space="0" w:color="000000"/>
            </w:tcBorders>
          </w:tcPr>
          <w:p w14:paraId="5B1E20F2" w14:textId="77777777" w:rsidR="0003534B" w:rsidRPr="006D5BDC" w:rsidRDefault="0003534B" w:rsidP="001657C2">
            <w:pPr>
              <w:pStyle w:val="BodyText"/>
              <w:spacing w:line="278" w:lineRule="auto"/>
              <w:ind w:right="132" w:firstLine="0"/>
              <w:jc w:val="both"/>
              <w:rPr>
                <w:rFonts w:cs="Arial"/>
                <w:b/>
                <w:sz w:val="20"/>
                <w:szCs w:val="20"/>
              </w:rPr>
            </w:pPr>
          </w:p>
          <w:p w14:paraId="08C6D4EF" w14:textId="3D0223E7" w:rsidR="0003534B" w:rsidRPr="006D5BDC" w:rsidRDefault="006D7A68" w:rsidP="001657C2">
            <w:pPr>
              <w:pStyle w:val="BodyText"/>
              <w:spacing w:line="278" w:lineRule="auto"/>
              <w:ind w:right="132" w:firstLine="0"/>
              <w:jc w:val="both"/>
              <w:rPr>
                <w:rFonts w:cs="Arial"/>
                <w:b/>
                <w:sz w:val="20"/>
                <w:szCs w:val="20"/>
              </w:rPr>
            </w:pPr>
            <w:r w:rsidRPr="006D5BDC">
              <w:rPr>
                <w:b/>
                <w:sz w:val="20"/>
              </w:rPr>
              <w:t>Energy Use and Greenhouse Gas Emissions Management</w:t>
            </w:r>
          </w:p>
          <w:p w14:paraId="0ADC790B" w14:textId="060CC126" w:rsidR="0003534B" w:rsidRPr="006D5BDC" w:rsidRDefault="0003534B" w:rsidP="001657C2">
            <w:pPr>
              <w:pStyle w:val="BodyText"/>
              <w:spacing w:line="278" w:lineRule="auto"/>
              <w:ind w:right="132" w:firstLine="0"/>
              <w:jc w:val="both"/>
              <w:rPr>
                <w:rFonts w:cs="Arial"/>
                <w:sz w:val="20"/>
                <w:szCs w:val="20"/>
              </w:rPr>
            </w:pPr>
            <w:r w:rsidRPr="006D5BDC">
              <w:rPr>
                <w:b/>
                <w:sz w:val="20"/>
              </w:rPr>
              <w:t>ASSESSMENT CRITERIA</w:t>
            </w:r>
          </w:p>
        </w:tc>
      </w:tr>
      <w:tr w:rsidR="0003534B" w:rsidRPr="006D5BDC" w14:paraId="60311E9E" w14:textId="77777777" w:rsidTr="00483285">
        <w:trPr>
          <w:trHeight w:hRule="exact" w:val="410"/>
        </w:trPr>
        <w:tc>
          <w:tcPr>
            <w:tcW w:w="1005" w:type="dxa"/>
            <w:tcBorders>
              <w:top w:val="single" w:sz="5" w:space="0" w:color="000000"/>
              <w:left w:val="single" w:sz="5" w:space="0" w:color="000000"/>
              <w:bottom w:val="single" w:sz="5" w:space="0" w:color="000000"/>
              <w:right w:val="single" w:sz="5" w:space="0" w:color="000000"/>
            </w:tcBorders>
          </w:tcPr>
          <w:p w14:paraId="2503BDBC" w14:textId="77777777" w:rsidR="0003534B" w:rsidRPr="006D5BDC" w:rsidRDefault="0003534B" w:rsidP="001657C2">
            <w:pPr>
              <w:pStyle w:val="TableParagraph"/>
              <w:spacing w:before="85"/>
              <w:ind w:left="102"/>
              <w:rPr>
                <w:rFonts w:ascii="Arial" w:eastAsia="Arial" w:hAnsi="Arial" w:cs="Arial"/>
                <w:sz w:val="20"/>
                <w:szCs w:val="20"/>
              </w:rPr>
            </w:pPr>
            <w:r w:rsidRPr="006D5BDC">
              <w:rPr>
                <w:rFonts w:ascii="Arial" w:hAnsi="Arial"/>
                <w:b/>
                <w:sz w:val="20"/>
              </w:rPr>
              <w:t>Level</w:t>
            </w:r>
          </w:p>
        </w:tc>
        <w:tc>
          <w:tcPr>
            <w:tcW w:w="9101"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1B928CD2" w14:textId="77777777" w:rsidR="0003534B" w:rsidRPr="006D5BDC" w:rsidRDefault="0003534B" w:rsidP="001657C2">
            <w:pPr>
              <w:pStyle w:val="TableParagraph"/>
              <w:spacing w:before="85"/>
              <w:ind w:left="104"/>
              <w:rPr>
                <w:rFonts w:ascii="Arial" w:eastAsia="Arial" w:hAnsi="Arial" w:cs="Arial"/>
                <w:sz w:val="20"/>
                <w:szCs w:val="20"/>
              </w:rPr>
            </w:pPr>
            <w:r w:rsidRPr="006D5BDC">
              <w:rPr>
                <w:rFonts w:ascii="Arial" w:hAnsi="Arial"/>
                <w:b/>
                <w:sz w:val="20"/>
              </w:rPr>
              <w:t>Criteria</w:t>
            </w:r>
          </w:p>
        </w:tc>
      </w:tr>
      <w:tr w:rsidR="0003534B" w:rsidRPr="006D5BDC" w14:paraId="09AB1047" w14:textId="77777777" w:rsidTr="00483285">
        <w:trPr>
          <w:trHeight w:hRule="exact" w:val="1021"/>
        </w:trPr>
        <w:tc>
          <w:tcPr>
            <w:tcW w:w="1005" w:type="dxa"/>
            <w:tcBorders>
              <w:top w:val="single" w:sz="5" w:space="0" w:color="000000"/>
              <w:left w:val="single" w:sz="5" w:space="0" w:color="000000"/>
              <w:bottom w:val="single" w:sz="5" w:space="0" w:color="000000"/>
              <w:right w:val="single" w:sz="5" w:space="0" w:color="000000"/>
            </w:tcBorders>
          </w:tcPr>
          <w:p w14:paraId="5770746E" w14:textId="77777777" w:rsidR="0003534B" w:rsidRPr="006D5BDC" w:rsidRDefault="0003534B" w:rsidP="001657C2">
            <w:pPr>
              <w:pStyle w:val="TableParagraph"/>
              <w:spacing w:before="145"/>
              <w:ind w:left="306" w:right="427"/>
              <w:jc w:val="center"/>
              <w:rPr>
                <w:rFonts w:ascii="Arial" w:eastAsia="Arial" w:hAnsi="Arial" w:cs="Arial"/>
                <w:sz w:val="20"/>
                <w:szCs w:val="20"/>
              </w:rPr>
            </w:pPr>
            <w:r w:rsidRPr="006D5BDC">
              <w:rPr>
                <w:rFonts w:ascii="Arial"/>
                <w:b/>
                <w:sz w:val="20"/>
              </w:rPr>
              <w:t>C</w:t>
            </w:r>
          </w:p>
        </w:tc>
        <w:tc>
          <w:tcPr>
            <w:tcW w:w="9101" w:type="dxa"/>
            <w:tcBorders>
              <w:top w:val="single" w:sz="5" w:space="0" w:color="000000"/>
              <w:left w:val="single" w:sz="5" w:space="0" w:color="000000"/>
              <w:bottom w:val="single" w:sz="5" w:space="0" w:color="000000"/>
              <w:right w:val="single" w:sz="5" w:space="0" w:color="000000"/>
            </w:tcBorders>
          </w:tcPr>
          <w:p w14:paraId="102F826C" w14:textId="50B208B0" w:rsidR="0003534B" w:rsidRPr="006D5BDC" w:rsidRDefault="00483285" w:rsidP="0003534B">
            <w:pPr>
              <w:pStyle w:val="TableParagraph"/>
              <w:spacing w:before="145" w:line="279" w:lineRule="auto"/>
              <w:ind w:left="104" w:right="346"/>
              <w:rPr>
                <w:rFonts w:ascii="Arial" w:eastAsia="Arial" w:hAnsi="Arial" w:cs="Arial"/>
                <w:sz w:val="20"/>
                <w:szCs w:val="20"/>
              </w:rPr>
            </w:pPr>
            <w:r w:rsidRPr="006D5BDC">
              <w:rPr>
                <w:rFonts w:ascii="Arial" w:hAnsi="Arial"/>
                <w:sz w:val="20"/>
              </w:rPr>
              <w:t>Activities meet the requirements set in Finnish legislation. No systems in place; activities tend to be reactive; procedures may exist but are not integrated with documented policies and management systems.</w:t>
            </w:r>
          </w:p>
        </w:tc>
      </w:tr>
      <w:tr w:rsidR="0003534B" w:rsidRPr="006D5BDC" w14:paraId="4378F980" w14:textId="77777777" w:rsidTr="00483285">
        <w:trPr>
          <w:trHeight w:hRule="exact" w:val="681"/>
        </w:trPr>
        <w:tc>
          <w:tcPr>
            <w:tcW w:w="1005" w:type="dxa"/>
            <w:tcBorders>
              <w:top w:val="single" w:sz="5" w:space="0" w:color="000000"/>
              <w:left w:val="single" w:sz="5" w:space="0" w:color="000000"/>
              <w:bottom w:val="single" w:sz="5" w:space="0" w:color="000000"/>
              <w:right w:val="single" w:sz="5" w:space="0" w:color="000000"/>
            </w:tcBorders>
          </w:tcPr>
          <w:p w14:paraId="029C1943" w14:textId="77777777" w:rsidR="0003534B" w:rsidRPr="006D5BDC" w:rsidRDefault="0003534B" w:rsidP="001657C2">
            <w:pPr>
              <w:pStyle w:val="TableParagraph"/>
              <w:spacing w:before="145"/>
              <w:ind w:left="306" w:right="427"/>
              <w:jc w:val="center"/>
              <w:rPr>
                <w:rFonts w:ascii="Arial" w:eastAsia="Arial" w:hAnsi="Arial" w:cs="Arial"/>
                <w:sz w:val="20"/>
                <w:szCs w:val="20"/>
              </w:rPr>
            </w:pPr>
            <w:r w:rsidRPr="006D5BDC">
              <w:rPr>
                <w:rFonts w:ascii="Arial"/>
                <w:b/>
                <w:sz w:val="20"/>
              </w:rPr>
              <w:t>B</w:t>
            </w:r>
          </w:p>
        </w:tc>
        <w:tc>
          <w:tcPr>
            <w:tcW w:w="9101" w:type="dxa"/>
            <w:tcBorders>
              <w:top w:val="single" w:sz="5" w:space="0" w:color="000000"/>
              <w:left w:val="single" w:sz="5" w:space="0" w:color="000000"/>
              <w:bottom w:val="single" w:sz="5" w:space="0" w:color="000000"/>
              <w:right w:val="single" w:sz="5" w:space="0" w:color="000000"/>
            </w:tcBorders>
          </w:tcPr>
          <w:p w14:paraId="3981CBEC" w14:textId="0D4BD34F" w:rsidR="0003534B" w:rsidRPr="006D5BDC" w:rsidRDefault="00483285" w:rsidP="00762656">
            <w:pPr>
              <w:pStyle w:val="TableParagraph"/>
              <w:spacing w:before="145" w:line="279" w:lineRule="auto"/>
              <w:ind w:left="104"/>
              <w:rPr>
                <w:rFonts w:ascii="Arial" w:hAnsi="Arial" w:cs="Arial"/>
                <w:sz w:val="20"/>
                <w:szCs w:val="20"/>
              </w:rPr>
            </w:pPr>
            <w:r w:rsidRPr="006D5BDC">
              <w:rPr>
                <w:rFonts w:ascii="Arial" w:hAnsi="Arial"/>
                <w:sz w:val="20"/>
              </w:rPr>
              <w:t>Actions are not fully consistent or documented. Systems/processes planned and being developed.</w:t>
            </w:r>
          </w:p>
        </w:tc>
      </w:tr>
      <w:tr w:rsidR="0003534B" w:rsidRPr="006D5BDC" w14:paraId="066718D1" w14:textId="77777777" w:rsidTr="005B5DDA">
        <w:trPr>
          <w:trHeight w:hRule="exact" w:val="797"/>
        </w:trPr>
        <w:tc>
          <w:tcPr>
            <w:tcW w:w="1005" w:type="dxa"/>
            <w:tcBorders>
              <w:top w:val="single" w:sz="5" w:space="0" w:color="000000"/>
              <w:left w:val="single" w:sz="5" w:space="0" w:color="000000"/>
              <w:bottom w:val="single" w:sz="5" w:space="0" w:color="000000"/>
              <w:right w:val="single" w:sz="5" w:space="0" w:color="000000"/>
            </w:tcBorders>
          </w:tcPr>
          <w:p w14:paraId="13086909" w14:textId="77777777" w:rsidR="0003534B" w:rsidRPr="006D5BDC" w:rsidRDefault="0003534B" w:rsidP="001657C2">
            <w:pPr>
              <w:pStyle w:val="TableParagraph"/>
              <w:spacing w:before="145"/>
              <w:ind w:left="306" w:right="427"/>
              <w:jc w:val="center"/>
              <w:rPr>
                <w:rFonts w:ascii="Arial" w:eastAsia="Arial" w:hAnsi="Arial" w:cs="Arial"/>
                <w:sz w:val="20"/>
                <w:szCs w:val="20"/>
              </w:rPr>
            </w:pPr>
            <w:r w:rsidRPr="006D5BDC">
              <w:rPr>
                <w:rFonts w:ascii="Arial"/>
                <w:b/>
                <w:sz w:val="20"/>
              </w:rPr>
              <w:t>A</w:t>
            </w:r>
          </w:p>
        </w:tc>
        <w:tc>
          <w:tcPr>
            <w:tcW w:w="9101" w:type="dxa"/>
            <w:tcBorders>
              <w:top w:val="single" w:sz="5" w:space="0" w:color="000000"/>
              <w:left w:val="single" w:sz="5" w:space="0" w:color="000000"/>
              <w:bottom w:val="single" w:sz="5" w:space="0" w:color="000000"/>
              <w:right w:val="single" w:sz="5" w:space="0" w:color="000000"/>
            </w:tcBorders>
          </w:tcPr>
          <w:p w14:paraId="44B24753" w14:textId="30E49D44" w:rsidR="0003534B" w:rsidRPr="006D5BDC" w:rsidRDefault="00222F32" w:rsidP="00CE71DF">
            <w:pPr>
              <w:pStyle w:val="TableParagraph"/>
              <w:spacing w:before="145"/>
              <w:ind w:left="104"/>
              <w:rPr>
                <w:rFonts w:ascii="Arial" w:eastAsia="Arial" w:hAnsi="Arial" w:cs="Arial"/>
                <w:sz w:val="20"/>
                <w:szCs w:val="20"/>
              </w:rPr>
            </w:pPr>
            <w:r w:rsidRPr="006D5BDC">
              <w:rPr>
                <w:rFonts w:ascii="Arial" w:hAnsi="Arial"/>
                <w:sz w:val="20"/>
              </w:rPr>
              <w:t>Processes have been developed and implemented for all assessment criteria. Communications are open and reporting is public.</w:t>
            </w:r>
          </w:p>
        </w:tc>
      </w:tr>
      <w:tr w:rsidR="0003534B" w:rsidRPr="006D5BDC" w14:paraId="5C250EE7" w14:textId="77777777" w:rsidTr="00483285">
        <w:trPr>
          <w:trHeight w:hRule="exact" w:val="572"/>
        </w:trPr>
        <w:tc>
          <w:tcPr>
            <w:tcW w:w="1005" w:type="dxa"/>
            <w:tcBorders>
              <w:top w:val="single" w:sz="5" w:space="0" w:color="000000"/>
              <w:left w:val="single" w:sz="5" w:space="0" w:color="000000"/>
              <w:bottom w:val="single" w:sz="5" w:space="0" w:color="000000"/>
              <w:right w:val="single" w:sz="5" w:space="0" w:color="000000"/>
            </w:tcBorders>
          </w:tcPr>
          <w:p w14:paraId="3C2FBF5A" w14:textId="77777777" w:rsidR="0003534B" w:rsidRPr="006D5BDC" w:rsidRDefault="0003534B" w:rsidP="001657C2">
            <w:pPr>
              <w:pStyle w:val="TableParagraph"/>
              <w:spacing w:before="145"/>
              <w:ind w:left="251"/>
              <w:rPr>
                <w:rFonts w:ascii="Arial" w:eastAsia="Arial" w:hAnsi="Arial" w:cs="Arial"/>
                <w:sz w:val="20"/>
                <w:szCs w:val="20"/>
              </w:rPr>
            </w:pPr>
            <w:r w:rsidRPr="006D5BDC">
              <w:rPr>
                <w:rFonts w:ascii="Arial"/>
                <w:b/>
                <w:sz w:val="20"/>
              </w:rPr>
              <w:t>AA</w:t>
            </w:r>
          </w:p>
        </w:tc>
        <w:tc>
          <w:tcPr>
            <w:tcW w:w="9101" w:type="dxa"/>
            <w:tcBorders>
              <w:top w:val="single" w:sz="5" w:space="0" w:color="000000"/>
              <w:left w:val="single" w:sz="5" w:space="0" w:color="000000"/>
              <w:bottom w:val="single" w:sz="5" w:space="0" w:color="000000"/>
              <w:right w:val="single" w:sz="5" w:space="0" w:color="000000"/>
            </w:tcBorders>
          </w:tcPr>
          <w:p w14:paraId="0ECCA6BB" w14:textId="6182C9EC" w:rsidR="0003534B" w:rsidRPr="006D5BDC" w:rsidRDefault="00483285" w:rsidP="001657C2">
            <w:pPr>
              <w:pStyle w:val="TableParagraph"/>
              <w:spacing w:before="145"/>
              <w:ind w:left="104"/>
              <w:rPr>
                <w:rFonts w:ascii="Arial" w:eastAsia="Arial" w:hAnsi="Arial" w:cs="Arial"/>
                <w:sz w:val="20"/>
                <w:szCs w:val="20"/>
              </w:rPr>
            </w:pPr>
            <w:r w:rsidRPr="006D5BDC">
              <w:rPr>
                <w:rFonts w:ascii="Arial" w:hAnsi="Arial"/>
                <w:sz w:val="20"/>
              </w:rPr>
              <w:t>Systems/processes have been integrated into management decisions and business functions.</w:t>
            </w:r>
          </w:p>
        </w:tc>
      </w:tr>
      <w:tr w:rsidR="0003534B" w:rsidRPr="006D5BDC" w14:paraId="620ABCED" w14:textId="77777777" w:rsidTr="00483285">
        <w:trPr>
          <w:trHeight w:hRule="exact" w:val="821"/>
        </w:trPr>
        <w:tc>
          <w:tcPr>
            <w:tcW w:w="1005" w:type="dxa"/>
            <w:tcBorders>
              <w:top w:val="single" w:sz="5" w:space="0" w:color="000000"/>
              <w:left w:val="single" w:sz="5" w:space="0" w:color="000000"/>
              <w:bottom w:val="single" w:sz="5" w:space="0" w:color="000000"/>
              <w:right w:val="single" w:sz="5" w:space="0" w:color="000000"/>
            </w:tcBorders>
          </w:tcPr>
          <w:p w14:paraId="14B98BE3" w14:textId="77777777" w:rsidR="0003534B" w:rsidRPr="006D5BDC" w:rsidRDefault="0003534B" w:rsidP="001657C2">
            <w:pPr>
              <w:pStyle w:val="BodyText"/>
              <w:spacing w:before="159" w:line="278" w:lineRule="auto"/>
              <w:ind w:right="131" w:firstLine="0"/>
              <w:jc w:val="both"/>
              <w:rPr>
                <w:b/>
                <w:sz w:val="20"/>
                <w:szCs w:val="20"/>
              </w:rPr>
            </w:pPr>
            <w:r w:rsidRPr="006D5BDC">
              <w:rPr>
                <w:b/>
                <w:sz w:val="20"/>
              </w:rPr>
              <w:t>AAA</w:t>
            </w:r>
          </w:p>
        </w:tc>
        <w:tc>
          <w:tcPr>
            <w:tcW w:w="9101" w:type="dxa"/>
            <w:tcBorders>
              <w:top w:val="single" w:sz="5" w:space="0" w:color="000000"/>
              <w:left w:val="single" w:sz="5" w:space="0" w:color="000000"/>
              <w:bottom w:val="single" w:sz="5" w:space="0" w:color="000000"/>
              <w:right w:val="single" w:sz="5" w:space="0" w:color="000000"/>
            </w:tcBorders>
          </w:tcPr>
          <w:p w14:paraId="2D384062" w14:textId="18429456" w:rsidR="0003534B" w:rsidRPr="006D5BDC" w:rsidRDefault="00483285" w:rsidP="001657C2">
            <w:pPr>
              <w:pStyle w:val="BodyText"/>
              <w:spacing w:before="159" w:line="278" w:lineRule="auto"/>
              <w:ind w:right="131" w:firstLine="0"/>
              <w:jc w:val="both"/>
              <w:rPr>
                <w:rFonts w:cs="Arial"/>
                <w:sz w:val="20"/>
                <w:szCs w:val="20"/>
              </w:rPr>
            </w:pPr>
            <w:r w:rsidRPr="006D5BDC">
              <w:rPr>
                <w:sz w:val="20"/>
              </w:rPr>
              <w:t>Excellence and leadership is demonstrated through validation of the system by an external, independent audit or assessment.</w:t>
            </w:r>
          </w:p>
        </w:tc>
      </w:tr>
    </w:tbl>
    <w:p w14:paraId="0DDEC70D" w14:textId="77777777" w:rsidR="0003534B" w:rsidRPr="006D5BDC" w:rsidRDefault="0003534B" w:rsidP="00076B01">
      <w:pPr>
        <w:pStyle w:val="BodyText"/>
        <w:spacing w:before="58" w:line="278" w:lineRule="auto"/>
        <w:ind w:right="131" w:firstLine="0"/>
        <w:jc w:val="both"/>
        <w:rPr>
          <w:sz w:val="20"/>
          <w:szCs w:val="20"/>
        </w:rPr>
      </w:pPr>
    </w:p>
    <w:p w14:paraId="3212B163" w14:textId="77777777" w:rsidR="009B7028" w:rsidRPr="006D5BDC" w:rsidRDefault="009B7028" w:rsidP="00076B01">
      <w:pPr>
        <w:pStyle w:val="BodyText"/>
        <w:spacing w:before="58" w:line="278" w:lineRule="auto"/>
        <w:ind w:right="131" w:firstLine="0"/>
        <w:jc w:val="both"/>
        <w:rPr>
          <w:rFonts w:cs="Arial"/>
          <w:sz w:val="20"/>
          <w:szCs w:val="20"/>
        </w:rPr>
      </w:pPr>
    </w:p>
    <w:p w14:paraId="76A56BE1" w14:textId="33B44F29" w:rsidR="00483285" w:rsidRPr="006D5BDC" w:rsidRDefault="00483285" w:rsidP="00483285">
      <w:pPr>
        <w:pStyle w:val="BodyText"/>
        <w:spacing w:line="278" w:lineRule="auto"/>
        <w:ind w:left="0" w:right="12" w:firstLine="0"/>
        <w:jc w:val="both"/>
        <w:rPr>
          <w:rFonts w:cs="Arial"/>
          <w:sz w:val="20"/>
          <w:szCs w:val="20"/>
        </w:rPr>
      </w:pPr>
      <w:r w:rsidRPr="006D5BDC">
        <w:rPr>
          <w:sz w:val="20"/>
        </w:rPr>
        <w:t>Specific assessment criteria for each performance indicator are provided in subsequent tables, to enable the assessor to determine the appropriate level of performance (Levels C-AAA). When conducting the assessment, assessors should note that the three indicators complement one another. The assessor is required to select the level that best represents the status of the operation.</w:t>
      </w:r>
    </w:p>
    <w:p w14:paraId="43288DA6" w14:textId="77777777" w:rsidR="00483285" w:rsidRPr="006D5BDC" w:rsidRDefault="00483285" w:rsidP="00483285">
      <w:pPr>
        <w:pStyle w:val="BodyText"/>
        <w:spacing w:line="278" w:lineRule="auto"/>
        <w:ind w:right="12" w:firstLine="0"/>
        <w:jc w:val="both"/>
        <w:rPr>
          <w:rFonts w:cs="Arial"/>
          <w:sz w:val="20"/>
          <w:szCs w:val="20"/>
        </w:rPr>
      </w:pPr>
    </w:p>
    <w:p w14:paraId="05CEFD56" w14:textId="77777777" w:rsidR="00483285" w:rsidRPr="006D5BDC" w:rsidRDefault="00483285" w:rsidP="00483285">
      <w:pPr>
        <w:pStyle w:val="BodyText"/>
        <w:spacing w:line="278" w:lineRule="auto"/>
        <w:ind w:left="0" w:right="12" w:firstLine="0"/>
        <w:jc w:val="both"/>
        <w:rPr>
          <w:rFonts w:cs="Arial"/>
          <w:sz w:val="20"/>
          <w:szCs w:val="20"/>
        </w:rPr>
      </w:pPr>
      <w:r w:rsidRPr="006D5BDC">
        <w:rPr>
          <w:sz w:val="20"/>
        </w:rPr>
        <w:t>Wherever a performance element or performance indicator is irrelevant, the assessment given should be N/A. Only one level can be selected for each indicator, and it can be chosen only if all criteria for that level and all preceding levels have been met.</w:t>
      </w:r>
    </w:p>
    <w:p w14:paraId="70D99286" w14:textId="77777777" w:rsidR="00483285" w:rsidRPr="006D5BDC" w:rsidRDefault="00483285" w:rsidP="00483285">
      <w:pPr>
        <w:pStyle w:val="BodyText"/>
        <w:tabs>
          <w:tab w:val="left" w:pos="1095"/>
        </w:tabs>
        <w:spacing w:line="278" w:lineRule="auto"/>
        <w:ind w:right="12" w:firstLine="0"/>
        <w:jc w:val="both"/>
        <w:rPr>
          <w:rFonts w:cs="Arial"/>
          <w:sz w:val="20"/>
          <w:szCs w:val="20"/>
        </w:rPr>
      </w:pPr>
      <w:r w:rsidRPr="006D5BDC">
        <w:tab/>
      </w:r>
    </w:p>
    <w:p w14:paraId="65D7070E" w14:textId="77777777" w:rsidR="00483285" w:rsidRPr="006D5BDC" w:rsidRDefault="00483285" w:rsidP="00483285">
      <w:pPr>
        <w:spacing w:line="278" w:lineRule="auto"/>
        <w:ind w:right="12"/>
        <w:jc w:val="both"/>
        <w:rPr>
          <w:rFonts w:ascii="Arial" w:eastAsia="Arial" w:hAnsi="Arial" w:cs="Arial"/>
          <w:b/>
          <w:sz w:val="20"/>
          <w:szCs w:val="20"/>
        </w:rPr>
      </w:pPr>
      <w:r w:rsidRPr="006D5BDC">
        <w:rPr>
          <w:rFonts w:ascii="Arial" w:hAnsi="Arial"/>
          <w:b/>
          <w:sz w:val="20"/>
        </w:rPr>
        <w:t>The goal of each company is to achieve an “A” ranking at a minimum and to work towards continuous improvement.</w:t>
      </w:r>
    </w:p>
    <w:p w14:paraId="4AF1CAA7" w14:textId="77777777" w:rsidR="00483285" w:rsidRPr="006D5BDC" w:rsidRDefault="00483285" w:rsidP="00483285">
      <w:pPr>
        <w:spacing w:line="277" w:lineRule="auto"/>
        <w:jc w:val="both"/>
        <w:rPr>
          <w:rFonts w:ascii="Arial" w:eastAsia="Arial" w:hAnsi="Arial" w:cs="Arial"/>
          <w:sz w:val="21"/>
          <w:szCs w:val="21"/>
        </w:rPr>
      </w:pPr>
      <w:bookmarkStart w:id="6" w:name="Facility-level_Assessments"/>
      <w:bookmarkEnd w:id="6"/>
    </w:p>
    <w:p w14:paraId="37F70BC3" w14:textId="77777777" w:rsidR="00BD09E0" w:rsidRDefault="00BD09E0">
      <w:pPr>
        <w:rPr>
          <w:rFonts w:ascii="Arial"/>
          <w:b/>
          <w:sz w:val="24"/>
        </w:rPr>
      </w:pPr>
      <w:r>
        <w:rPr>
          <w:rFonts w:ascii="Arial"/>
          <w:b/>
          <w:sz w:val="24"/>
        </w:rPr>
        <w:br w:type="page"/>
      </w:r>
    </w:p>
    <w:p w14:paraId="1FC047B8" w14:textId="582253D6" w:rsidR="009B7028" w:rsidRPr="006D5BDC" w:rsidRDefault="00D67997" w:rsidP="00483285">
      <w:pPr>
        <w:spacing w:line="277" w:lineRule="auto"/>
        <w:jc w:val="both"/>
        <w:rPr>
          <w:rFonts w:ascii="Arial" w:eastAsia="Arial" w:hAnsi="Arial" w:cs="Arial"/>
          <w:b/>
          <w:sz w:val="24"/>
          <w:szCs w:val="24"/>
        </w:rPr>
      </w:pPr>
      <w:r w:rsidRPr="006D5BDC">
        <w:rPr>
          <w:rFonts w:ascii="Arial"/>
          <w:b/>
          <w:sz w:val="24"/>
        </w:rPr>
        <w:lastRenderedPageBreak/>
        <w:t>Facility-level Assessments</w:t>
      </w:r>
    </w:p>
    <w:p w14:paraId="7B373410" w14:textId="77777777" w:rsidR="009B7028" w:rsidRPr="006D5BDC" w:rsidRDefault="009B7028" w:rsidP="00076B01">
      <w:pPr>
        <w:pStyle w:val="BodyText"/>
        <w:spacing w:before="58" w:line="278" w:lineRule="auto"/>
        <w:ind w:right="131" w:firstLine="0"/>
        <w:jc w:val="both"/>
        <w:rPr>
          <w:rFonts w:cs="Arial"/>
          <w:sz w:val="20"/>
          <w:szCs w:val="20"/>
        </w:rPr>
      </w:pPr>
    </w:p>
    <w:p w14:paraId="77787EED" w14:textId="338787EB" w:rsidR="00483285" w:rsidRPr="006D5BDC" w:rsidRDefault="00483285" w:rsidP="00483285">
      <w:pPr>
        <w:pStyle w:val="BodyText"/>
        <w:spacing w:line="278" w:lineRule="auto"/>
        <w:ind w:left="0" w:right="12" w:firstLine="0"/>
        <w:jc w:val="both"/>
        <w:rPr>
          <w:rFonts w:cs="Arial"/>
          <w:sz w:val="20"/>
          <w:szCs w:val="20"/>
        </w:rPr>
      </w:pPr>
      <w:r w:rsidRPr="006D5BDC">
        <w:rPr>
          <w:sz w:val="20"/>
        </w:rPr>
        <w:t>Companies are expected to complete an assessment and report on the performance indicators for energy use and greenhouse gas emissions for each distinct site or facility. When planning the assessment, account must be taken of the organisational structure of mining operators, as companies may categorise their facilities and define their sites in various ways. This assessment protocol focuses on companies operating in Finland and their sites and facilities, in particular.</w:t>
      </w:r>
    </w:p>
    <w:p w14:paraId="64AA5397" w14:textId="77777777" w:rsidR="00483285" w:rsidRPr="006D5BDC" w:rsidRDefault="00483285" w:rsidP="00483285">
      <w:pPr>
        <w:pStyle w:val="BodyText"/>
        <w:spacing w:line="278" w:lineRule="auto"/>
        <w:ind w:right="12" w:firstLine="0"/>
        <w:jc w:val="both"/>
        <w:rPr>
          <w:rFonts w:cs="Arial"/>
          <w:sz w:val="20"/>
          <w:szCs w:val="20"/>
        </w:rPr>
      </w:pPr>
    </w:p>
    <w:p w14:paraId="7555ADAE" w14:textId="5E28E66B" w:rsidR="00483285" w:rsidRPr="006D5BDC" w:rsidRDefault="00483285" w:rsidP="00483285">
      <w:pPr>
        <w:pStyle w:val="BodyText"/>
        <w:spacing w:line="278" w:lineRule="auto"/>
        <w:ind w:left="0" w:right="12" w:firstLine="0"/>
        <w:jc w:val="both"/>
        <w:rPr>
          <w:rFonts w:cs="Arial"/>
          <w:sz w:val="20"/>
          <w:szCs w:val="20"/>
        </w:rPr>
      </w:pPr>
      <w:r w:rsidRPr="006D5BDC">
        <w:rPr>
          <w:sz w:val="20"/>
        </w:rPr>
        <w:t>Facility-level reporting has been found to be the most reliable, informative and useful approach to performance evaluation. An on-line database to be used for reporting will be designed to facilitate assessment on a facility</w:t>
      </w:r>
      <w:r w:rsidR="00BD09E0">
        <w:rPr>
          <w:sz w:val="20"/>
        </w:rPr>
        <w:t>-</w:t>
      </w:r>
      <w:r w:rsidRPr="006D5BDC">
        <w:rPr>
          <w:sz w:val="20"/>
        </w:rPr>
        <w:t>by</w:t>
      </w:r>
      <w:r w:rsidR="00BD09E0">
        <w:rPr>
          <w:sz w:val="20"/>
        </w:rPr>
        <w:t>-</w:t>
      </w:r>
      <w:r w:rsidRPr="006D5BDC">
        <w:rPr>
          <w:sz w:val="20"/>
        </w:rPr>
        <w:t xml:space="preserve"> facility basis.</w:t>
      </w:r>
      <w:r w:rsidRPr="006D5BDC">
        <w:rPr>
          <w:rStyle w:val="FootnoteReference"/>
          <w:sz w:val="20"/>
        </w:rPr>
        <w:footnoteReference w:id="1"/>
      </w:r>
    </w:p>
    <w:p w14:paraId="694688F6" w14:textId="58A9CC75" w:rsidR="00483285" w:rsidRPr="006D5BDC" w:rsidRDefault="00483285">
      <w:pPr>
        <w:rPr>
          <w:rFonts w:ascii="Arial"/>
          <w:b/>
          <w:sz w:val="24"/>
          <w:szCs w:val="24"/>
        </w:rPr>
      </w:pPr>
      <w:bookmarkStart w:id="7" w:name="Assessment_Process"/>
      <w:bookmarkEnd w:id="7"/>
    </w:p>
    <w:p w14:paraId="0FD54CF1" w14:textId="13CAE1D6" w:rsidR="009B7028" w:rsidRPr="006D5BDC" w:rsidRDefault="00F43EFD" w:rsidP="00483285">
      <w:pPr>
        <w:spacing w:before="50"/>
        <w:jc w:val="both"/>
        <w:rPr>
          <w:rFonts w:ascii="Arial"/>
          <w:b/>
          <w:sz w:val="24"/>
          <w:szCs w:val="24"/>
        </w:rPr>
      </w:pPr>
      <w:r w:rsidRPr="006D5BDC">
        <w:rPr>
          <w:rFonts w:ascii="Arial"/>
          <w:b/>
          <w:sz w:val="24"/>
        </w:rPr>
        <w:t>Assessment Process</w:t>
      </w:r>
    </w:p>
    <w:p w14:paraId="04F5683C" w14:textId="77777777" w:rsidR="009B7028" w:rsidRPr="006D5BDC" w:rsidRDefault="009B7028" w:rsidP="00076B01">
      <w:pPr>
        <w:pStyle w:val="BodyText"/>
        <w:spacing w:before="58" w:line="278" w:lineRule="auto"/>
        <w:ind w:right="131" w:firstLine="0"/>
        <w:jc w:val="both"/>
        <w:rPr>
          <w:rFonts w:cs="Arial"/>
          <w:sz w:val="20"/>
          <w:szCs w:val="20"/>
        </w:rPr>
      </w:pPr>
    </w:p>
    <w:p w14:paraId="1977265C" w14:textId="2C06FC08" w:rsidR="00483285" w:rsidRPr="006D5BDC" w:rsidRDefault="00483285" w:rsidP="00483285">
      <w:pPr>
        <w:pStyle w:val="BodyText"/>
        <w:spacing w:line="278" w:lineRule="auto"/>
        <w:ind w:left="0" w:right="12" w:firstLine="0"/>
        <w:jc w:val="both"/>
        <w:rPr>
          <w:rFonts w:cs="Arial"/>
          <w:sz w:val="20"/>
          <w:szCs w:val="20"/>
        </w:rPr>
      </w:pPr>
      <w:r w:rsidRPr="006D5BDC">
        <w:rPr>
          <w:sz w:val="20"/>
        </w:rPr>
        <w:t>It is recommended that the assessment include interviews, discussions and document reviews. The assessment must in</w:t>
      </w:r>
      <w:r w:rsidR="00611B84">
        <w:rPr>
          <w:sz w:val="20"/>
        </w:rPr>
        <w:t>volve</w:t>
      </w:r>
      <w:r w:rsidRPr="006D5BDC">
        <w:rPr>
          <w:sz w:val="20"/>
        </w:rPr>
        <w:t xml:space="preserve"> the management, as well as production and specialist personnel representing the site or facility. A level of expertise in auditing and management systems assessment and some knowledge and experience of energy use and greenhouse gas emissions management are required. Only one level can be selected for each performance indicator, and can be chosen only if all criteria for that level and all preceding levels have been met. No partial levels of performance (e.g. B+) can be reported. </w:t>
      </w:r>
    </w:p>
    <w:p w14:paraId="67017447" w14:textId="77777777" w:rsidR="004214D6" w:rsidRPr="006D5BDC" w:rsidRDefault="004214D6" w:rsidP="004214D6">
      <w:pPr>
        <w:pStyle w:val="BodyText"/>
        <w:spacing w:line="278" w:lineRule="auto"/>
        <w:ind w:right="132" w:firstLine="0"/>
        <w:jc w:val="both"/>
        <w:rPr>
          <w:rFonts w:cs="Arial"/>
          <w:sz w:val="20"/>
          <w:szCs w:val="20"/>
        </w:rPr>
      </w:pPr>
    </w:p>
    <w:p w14:paraId="345B18F7" w14:textId="24178CF3" w:rsidR="00212585" w:rsidRPr="006D5BDC" w:rsidRDefault="00483285" w:rsidP="00483285">
      <w:pPr>
        <w:pStyle w:val="BodyText"/>
        <w:spacing w:line="278" w:lineRule="auto"/>
        <w:ind w:left="0" w:right="12" w:firstLine="0"/>
        <w:jc w:val="both"/>
        <w:rPr>
          <w:rFonts w:cs="Arial"/>
          <w:sz w:val="20"/>
          <w:szCs w:val="20"/>
        </w:rPr>
      </w:pPr>
      <w:r w:rsidRPr="006D5BDC">
        <w:rPr>
          <w:sz w:val="20"/>
        </w:rPr>
        <w:t>Where an operation is shared between two parties, e.g. a joint venture, the two parties are encouraged to discuss who should complete the assessment, and whether it should be undertaken jointly or divided up so that the results reflect the activities of each company.</w:t>
      </w:r>
    </w:p>
    <w:p w14:paraId="70621A3C" w14:textId="77777777" w:rsidR="004214D6" w:rsidRPr="006D5BDC" w:rsidRDefault="004214D6" w:rsidP="004214D6">
      <w:pPr>
        <w:pStyle w:val="BodyText"/>
        <w:spacing w:before="58" w:line="278" w:lineRule="auto"/>
        <w:ind w:right="131" w:firstLine="0"/>
        <w:jc w:val="both"/>
        <w:rPr>
          <w:rFonts w:cs="Arial"/>
          <w:sz w:val="20"/>
          <w:szCs w:val="20"/>
        </w:rPr>
      </w:pPr>
    </w:p>
    <w:p w14:paraId="4910321E" w14:textId="77777777" w:rsidR="00087674" w:rsidRPr="006D5BDC" w:rsidRDefault="00087674" w:rsidP="00483285">
      <w:pPr>
        <w:pStyle w:val="BodyText"/>
        <w:spacing w:line="278" w:lineRule="auto"/>
        <w:ind w:right="132" w:hanging="152"/>
        <w:jc w:val="both"/>
        <w:rPr>
          <w:rFonts w:cs="Arial"/>
          <w:b/>
          <w:sz w:val="24"/>
          <w:szCs w:val="24"/>
        </w:rPr>
      </w:pPr>
      <w:r w:rsidRPr="006D5BDC">
        <w:rPr>
          <w:b/>
          <w:sz w:val="24"/>
        </w:rPr>
        <w:t>Structure of the Assessment Protocol</w:t>
      </w:r>
    </w:p>
    <w:p w14:paraId="0D5F782D" w14:textId="77777777" w:rsidR="00087674" w:rsidRPr="006D5BDC" w:rsidRDefault="00087674" w:rsidP="00087674">
      <w:pPr>
        <w:pStyle w:val="BodyText"/>
        <w:spacing w:line="278" w:lineRule="auto"/>
        <w:ind w:right="132" w:firstLine="0"/>
        <w:jc w:val="both"/>
        <w:rPr>
          <w:rFonts w:cs="Arial"/>
          <w:sz w:val="20"/>
          <w:szCs w:val="20"/>
        </w:rPr>
      </w:pPr>
    </w:p>
    <w:p w14:paraId="773CBD8E" w14:textId="77777777" w:rsidR="00483285" w:rsidRPr="006D5BDC" w:rsidRDefault="00483285" w:rsidP="00483285">
      <w:pPr>
        <w:jc w:val="both"/>
        <w:rPr>
          <w:rFonts w:ascii="Arial" w:hAnsi="Arial" w:cs="Arial"/>
          <w:sz w:val="20"/>
        </w:rPr>
      </w:pPr>
      <w:r w:rsidRPr="006D5BDC">
        <w:rPr>
          <w:rFonts w:ascii="Arial" w:hAnsi="Arial"/>
          <w:sz w:val="20"/>
        </w:rPr>
        <w:t>For each performance indicator, the assessment protocol provides:</w:t>
      </w:r>
    </w:p>
    <w:p w14:paraId="7040EB51" w14:textId="77777777" w:rsidR="00483285" w:rsidRPr="006D5BDC" w:rsidRDefault="00483285" w:rsidP="0094129B">
      <w:pPr>
        <w:pStyle w:val="ListParagraph"/>
        <w:widowControl/>
        <w:numPr>
          <w:ilvl w:val="0"/>
          <w:numId w:val="14"/>
        </w:numPr>
        <w:spacing w:before="120" w:after="240" w:line="259" w:lineRule="auto"/>
        <w:ind w:left="567" w:hanging="357"/>
        <w:contextualSpacing/>
        <w:jc w:val="both"/>
        <w:rPr>
          <w:rFonts w:ascii="Arial" w:hAnsi="Arial" w:cs="Arial"/>
          <w:sz w:val="20"/>
        </w:rPr>
      </w:pPr>
      <w:r w:rsidRPr="006D5BDC">
        <w:rPr>
          <w:rFonts w:ascii="Arial" w:hAnsi="Arial"/>
          <w:sz w:val="20"/>
        </w:rPr>
        <w:t>a statement of purpose that expresses the spirit and intent of the indicator</w:t>
      </w:r>
    </w:p>
    <w:p w14:paraId="059070A6" w14:textId="77777777" w:rsidR="00483285" w:rsidRPr="006D5BDC" w:rsidRDefault="00483285" w:rsidP="0094129B">
      <w:pPr>
        <w:pStyle w:val="ListParagraph"/>
        <w:widowControl/>
        <w:numPr>
          <w:ilvl w:val="0"/>
          <w:numId w:val="14"/>
        </w:numPr>
        <w:spacing w:before="120" w:after="240" w:line="259" w:lineRule="auto"/>
        <w:ind w:left="567" w:hanging="357"/>
        <w:contextualSpacing/>
        <w:jc w:val="both"/>
        <w:rPr>
          <w:rFonts w:ascii="Arial" w:hAnsi="Arial" w:cs="Arial"/>
          <w:sz w:val="20"/>
        </w:rPr>
      </w:pPr>
      <w:r w:rsidRPr="006D5BDC">
        <w:rPr>
          <w:rFonts w:ascii="Arial" w:hAnsi="Arial"/>
          <w:sz w:val="20"/>
        </w:rPr>
        <w:t>assessment criteria for each level of performance (C-AAA)</w:t>
      </w:r>
    </w:p>
    <w:p w14:paraId="113E4B47" w14:textId="0AA5DCED" w:rsidR="00483285" w:rsidRPr="006D5BDC" w:rsidRDefault="00483285" w:rsidP="0094129B">
      <w:pPr>
        <w:pStyle w:val="ListParagraph"/>
        <w:widowControl/>
        <w:numPr>
          <w:ilvl w:val="0"/>
          <w:numId w:val="14"/>
        </w:numPr>
        <w:spacing w:before="120" w:after="240" w:line="259" w:lineRule="auto"/>
        <w:ind w:left="567" w:hanging="357"/>
        <w:contextualSpacing/>
        <w:jc w:val="both"/>
        <w:rPr>
          <w:rFonts w:ascii="Arial" w:hAnsi="Arial" w:cs="Arial"/>
          <w:sz w:val="20"/>
        </w:rPr>
      </w:pPr>
      <w:r w:rsidRPr="006D5BDC">
        <w:rPr>
          <w:rFonts w:ascii="Arial" w:hAnsi="Arial"/>
          <w:sz w:val="20"/>
        </w:rPr>
        <w:t>supporting guidelines to help the assessor understand the general scope of each indicator and to act as a framework for reviewing documentation and conducting interviews necessary for the assessment of the company’s or facility’s performance</w:t>
      </w:r>
    </w:p>
    <w:p w14:paraId="1DDA9466" w14:textId="77777777" w:rsidR="00483285" w:rsidRPr="006D5BDC" w:rsidRDefault="00483285" w:rsidP="0094129B">
      <w:pPr>
        <w:pStyle w:val="ListParagraph"/>
        <w:widowControl/>
        <w:numPr>
          <w:ilvl w:val="0"/>
          <w:numId w:val="14"/>
        </w:numPr>
        <w:spacing w:before="120" w:after="240" w:line="259" w:lineRule="auto"/>
        <w:ind w:left="567" w:hanging="357"/>
        <w:contextualSpacing/>
        <w:jc w:val="both"/>
        <w:rPr>
          <w:rFonts w:ascii="Arial" w:hAnsi="Arial" w:cs="Arial"/>
          <w:sz w:val="20"/>
        </w:rPr>
      </w:pPr>
      <w:r w:rsidRPr="006D5BDC">
        <w:rPr>
          <w:rFonts w:ascii="Arial" w:hAnsi="Arial"/>
          <w:sz w:val="20"/>
        </w:rPr>
        <w:t>Frequently Asked Questions (FAQs) that provide further information, such as definitions of key terms and answers to more commonly asked questions.</w:t>
      </w:r>
    </w:p>
    <w:p w14:paraId="6CD3F094" w14:textId="77777777" w:rsidR="00B5557C" w:rsidRPr="006D5BDC" w:rsidRDefault="00B5557C" w:rsidP="003676D2">
      <w:pPr>
        <w:rPr>
          <w:rFonts w:ascii="Arial" w:eastAsia="Arial" w:hAnsi="Arial" w:cs="Arial"/>
          <w:color w:val="000000"/>
          <w:sz w:val="20"/>
          <w:szCs w:val="20"/>
        </w:rPr>
      </w:pPr>
      <w:r w:rsidRPr="006D5BDC">
        <w:br w:type="page"/>
      </w:r>
    </w:p>
    <w:p w14:paraId="2007A827" w14:textId="3346B2FE" w:rsidR="00EC3425" w:rsidRPr="006D5BDC" w:rsidRDefault="002D1AA2" w:rsidP="00374D8F">
      <w:pPr>
        <w:spacing w:before="50"/>
        <w:rPr>
          <w:rFonts w:ascii="Arial" w:hAnsi="Arial" w:cs="Arial"/>
          <w:b/>
          <w:sz w:val="24"/>
          <w:szCs w:val="24"/>
        </w:rPr>
      </w:pPr>
      <w:bookmarkStart w:id="8" w:name="1.__ENERGY_USE_AND_GREENHOUSE_GAS_EMISSI"/>
      <w:bookmarkEnd w:id="8"/>
      <w:r w:rsidRPr="006D5BDC">
        <w:rPr>
          <w:rFonts w:ascii="Arial" w:hAnsi="Arial"/>
          <w:b/>
          <w:sz w:val="24"/>
        </w:rPr>
        <w:lastRenderedPageBreak/>
        <w:t>PERFORMANCE INDICATOR 1</w:t>
      </w:r>
    </w:p>
    <w:p w14:paraId="29672E77" w14:textId="57AB34E1" w:rsidR="009B7028" w:rsidRPr="006D5BDC" w:rsidRDefault="00F43EFD" w:rsidP="00374D8F">
      <w:pPr>
        <w:spacing w:before="50"/>
        <w:rPr>
          <w:rFonts w:ascii="Arial" w:hAnsi="Arial" w:cs="Arial"/>
          <w:b/>
          <w:sz w:val="24"/>
          <w:szCs w:val="24"/>
        </w:rPr>
      </w:pPr>
      <w:r w:rsidRPr="006D5BDC">
        <w:rPr>
          <w:rFonts w:ascii="Arial" w:hAnsi="Arial"/>
          <w:b/>
          <w:sz w:val="24"/>
        </w:rPr>
        <w:t>ENERGY USE AND GREENHOUSE GAS EMISSIONS MANAGEMENT SYSTEMS</w:t>
      </w:r>
    </w:p>
    <w:p w14:paraId="766E66CA" w14:textId="77777777" w:rsidR="009B7028" w:rsidRPr="006D5BDC" w:rsidRDefault="009B7028" w:rsidP="00374D8F">
      <w:pPr>
        <w:pStyle w:val="BodyText"/>
        <w:spacing w:before="58" w:line="278" w:lineRule="auto"/>
        <w:ind w:left="0" w:right="131" w:firstLine="0"/>
        <w:jc w:val="both"/>
        <w:rPr>
          <w:rFonts w:cs="Arial"/>
          <w:sz w:val="20"/>
          <w:szCs w:val="20"/>
        </w:rPr>
      </w:pPr>
    </w:p>
    <w:p w14:paraId="046A523E" w14:textId="0836C1C5" w:rsidR="009B7028" w:rsidRPr="006D5BDC" w:rsidRDefault="00F34A52" w:rsidP="00374D8F">
      <w:pPr>
        <w:spacing w:before="50"/>
        <w:jc w:val="both"/>
        <w:rPr>
          <w:rFonts w:ascii="Arial"/>
          <w:b/>
          <w:sz w:val="24"/>
          <w:szCs w:val="24"/>
        </w:rPr>
      </w:pPr>
      <w:r w:rsidRPr="006D5BDC">
        <w:rPr>
          <w:rFonts w:ascii="Arial"/>
          <w:b/>
          <w:sz w:val="24"/>
        </w:rPr>
        <w:t>Purpose:</w:t>
      </w:r>
    </w:p>
    <w:p w14:paraId="7DE1B590" w14:textId="77777777" w:rsidR="009B7028" w:rsidRPr="006D5BDC" w:rsidRDefault="009B7028" w:rsidP="00374D8F">
      <w:pPr>
        <w:pStyle w:val="BodyText"/>
        <w:spacing w:line="278" w:lineRule="auto"/>
        <w:ind w:left="0" w:right="132" w:firstLine="0"/>
        <w:jc w:val="both"/>
        <w:rPr>
          <w:rFonts w:cs="Arial"/>
          <w:sz w:val="20"/>
          <w:szCs w:val="20"/>
        </w:rPr>
      </w:pPr>
    </w:p>
    <w:p w14:paraId="56FF597C" w14:textId="7A8BCFF7" w:rsidR="009B7028" w:rsidRPr="006D5BDC" w:rsidRDefault="00483285" w:rsidP="00374D8F">
      <w:pPr>
        <w:pStyle w:val="BodyText"/>
        <w:spacing w:line="278" w:lineRule="auto"/>
        <w:ind w:left="0" w:right="132" w:firstLine="0"/>
        <w:jc w:val="both"/>
        <w:rPr>
          <w:rFonts w:cs="Arial"/>
          <w:sz w:val="20"/>
          <w:szCs w:val="20"/>
        </w:rPr>
      </w:pPr>
      <w:r w:rsidRPr="006D5BDC">
        <w:rPr>
          <w:sz w:val="20"/>
        </w:rPr>
        <w:t>To confirm that systems are in place for managing energy use and greenhouse gas emissions. This indicator applies to facilities and/or business units for which energy use and GHG emissions are deemed to be material (see FAQs).</w:t>
      </w:r>
    </w:p>
    <w:p w14:paraId="4DAD1A9D" w14:textId="77777777" w:rsidR="00166247" w:rsidRPr="006D5BDC" w:rsidRDefault="00166247" w:rsidP="00166247">
      <w:pPr>
        <w:pStyle w:val="BodyText"/>
        <w:spacing w:line="278" w:lineRule="auto"/>
        <w:ind w:right="132" w:firstLine="0"/>
        <w:jc w:val="both"/>
        <w:rPr>
          <w:rFonts w:cs="Arial"/>
          <w:sz w:val="20"/>
          <w:szCs w:val="20"/>
        </w:rPr>
      </w:pPr>
    </w:p>
    <w:tbl>
      <w:tblPr>
        <w:tblW w:w="10218" w:type="dxa"/>
        <w:tblInd w:w="-6" w:type="dxa"/>
        <w:tblLayout w:type="fixed"/>
        <w:tblCellMar>
          <w:left w:w="0" w:type="dxa"/>
          <w:right w:w="0" w:type="dxa"/>
        </w:tblCellMar>
        <w:tblLook w:val="01E0" w:firstRow="1" w:lastRow="1" w:firstColumn="1" w:lastColumn="1" w:noHBand="0" w:noVBand="0"/>
      </w:tblPr>
      <w:tblGrid>
        <w:gridCol w:w="1146"/>
        <w:gridCol w:w="9072"/>
      </w:tblGrid>
      <w:tr w:rsidR="009B7028" w:rsidRPr="006D5BDC" w14:paraId="5E91A1EC" w14:textId="77777777" w:rsidTr="00374D8F">
        <w:trPr>
          <w:trHeight w:hRule="exact" w:val="1337"/>
        </w:trPr>
        <w:tc>
          <w:tcPr>
            <w:tcW w:w="10218" w:type="dxa"/>
            <w:gridSpan w:val="2"/>
            <w:tcBorders>
              <w:top w:val="single" w:sz="5" w:space="0" w:color="000000"/>
              <w:left w:val="single" w:sz="5" w:space="0" w:color="000000"/>
              <w:bottom w:val="single" w:sz="5" w:space="0" w:color="000000"/>
              <w:right w:val="single" w:sz="5" w:space="0" w:color="000000"/>
            </w:tcBorders>
          </w:tcPr>
          <w:p w14:paraId="7DCF2D5A" w14:textId="77777777" w:rsidR="00B94CF7" w:rsidRPr="006D5BDC" w:rsidRDefault="00B94CF7">
            <w:pPr>
              <w:pStyle w:val="TableParagraph"/>
              <w:spacing w:line="289" w:lineRule="auto"/>
              <w:ind w:left="174" w:right="2269" w:hanging="3"/>
              <w:rPr>
                <w:rFonts w:ascii="Arial"/>
                <w:b/>
                <w:sz w:val="20"/>
                <w:szCs w:val="20"/>
              </w:rPr>
            </w:pPr>
          </w:p>
          <w:p w14:paraId="57CB2463" w14:textId="7659A5ED" w:rsidR="00EC3425" w:rsidRPr="006D5BDC" w:rsidRDefault="002D1AA2">
            <w:pPr>
              <w:pStyle w:val="TableParagraph"/>
              <w:spacing w:line="289" w:lineRule="auto"/>
              <w:ind w:left="174" w:right="2269" w:hanging="3"/>
              <w:rPr>
                <w:rFonts w:ascii="Arial" w:hAnsi="Arial" w:cs="Arial"/>
                <w:b/>
                <w:sz w:val="20"/>
                <w:szCs w:val="20"/>
              </w:rPr>
            </w:pPr>
            <w:r w:rsidRPr="006D5BDC">
              <w:rPr>
                <w:rFonts w:ascii="Arial" w:hAnsi="Arial"/>
                <w:b/>
                <w:sz w:val="20"/>
              </w:rPr>
              <w:t>Performance Indicator 1</w:t>
            </w:r>
          </w:p>
          <w:p w14:paraId="48986800" w14:textId="64A86FF3" w:rsidR="00A37B0C" w:rsidRPr="006D5BDC" w:rsidRDefault="00234FBF" w:rsidP="00B94CF7">
            <w:pPr>
              <w:pStyle w:val="TableParagraph"/>
              <w:spacing w:line="289" w:lineRule="auto"/>
              <w:ind w:left="174" w:right="2269" w:hanging="3"/>
              <w:rPr>
                <w:rFonts w:ascii="Arial" w:hAnsi="Arial" w:cs="Arial"/>
                <w:b/>
                <w:sz w:val="20"/>
                <w:szCs w:val="20"/>
              </w:rPr>
            </w:pPr>
            <w:r w:rsidRPr="006D5BDC">
              <w:rPr>
                <w:rFonts w:ascii="Arial" w:hAnsi="Arial"/>
                <w:b/>
                <w:sz w:val="20"/>
              </w:rPr>
              <w:t xml:space="preserve">Energy Use and Greenhouse Gas Emissions Management Systems </w:t>
            </w:r>
          </w:p>
          <w:p w14:paraId="5C8111B8" w14:textId="19DAB4E0" w:rsidR="009B7028" w:rsidRPr="006D5BDC" w:rsidRDefault="00B94CF7" w:rsidP="00B94CF7">
            <w:pPr>
              <w:pStyle w:val="TableParagraph"/>
              <w:spacing w:line="289" w:lineRule="auto"/>
              <w:ind w:left="174" w:right="2269" w:hanging="3"/>
              <w:rPr>
                <w:rFonts w:ascii="Arial" w:eastAsia="Arial" w:hAnsi="Arial" w:cs="Arial"/>
              </w:rPr>
            </w:pPr>
            <w:r w:rsidRPr="006D5BDC">
              <w:rPr>
                <w:rFonts w:ascii="Arial" w:hAnsi="Arial"/>
                <w:b/>
                <w:sz w:val="20"/>
              </w:rPr>
              <w:t>ASSESSMENT CRITERIA</w:t>
            </w:r>
          </w:p>
        </w:tc>
      </w:tr>
      <w:tr w:rsidR="009B7028" w:rsidRPr="006D5BDC" w14:paraId="391D6A53" w14:textId="77777777" w:rsidTr="00374D8F">
        <w:trPr>
          <w:trHeight w:hRule="exact" w:val="300"/>
        </w:trPr>
        <w:tc>
          <w:tcPr>
            <w:tcW w:w="1146" w:type="dxa"/>
            <w:tcBorders>
              <w:top w:val="single" w:sz="5" w:space="0" w:color="000000"/>
              <w:left w:val="single" w:sz="5" w:space="0" w:color="000000"/>
              <w:bottom w:val="single" w:sz="5" w:space="0" w:color="000000"/>
              <w:right w:val="single" w:sz="5" w:space="0" w:color="000000"/>
            </w:tcBorders>
          </w:tcPr>
          <w:p w14:paraId="13FDD206" w14:textId="77777777" w:rsidR="009B7028" w:rsidRPr="006D5BDC" w:rsidRDefault="00F43EFD">
            <w:pPr>
              <w:pStyle w:val="TableParagraph"/>
              <w:spacing w:line="236" w:lineRule="exact"/>
              <w:ind w:left="171"/>
              <w:rPr>
                <w:rFonts w:ascii="Arial" w:eastAsia="Arial" w:hAnsi="Arial" w:cs="Arial"/>
                <w:sz w:val="20"/>
                <w:szCs w:val="20"/>
              </w:rPr>
            </w:pPr>
            <w:r w:rsidRPr="006D5BDC">
              <w:rPr>
                <w:rFonts w:ascii="Arial" w:hAnsi="Arial"/>
                <w:b/>
                <w:sz w:val="20"/>
              </w:rPr>
              <w:t>Level</w:t>
            </w:r>
          </w:p>
        </w:tc>
        <w:tc>
          <w:tcPr>
            <w:tcW w:w="9072" w:type="dxa"/>
            <w:tcBorders>
              <w:top w:val="single" w:sz="5" w:space="0" w:color="000000"/>
              <w:left w:val="single" w:sz="5" w:space="0" w:color="000000"/>
              <w:bottom w:val="single" w:sz="5" w:space="0" w:color="000000"/>
              <w:right w:val="single" w:sz="5" w:space="0" w:color="000000"/>
            </w:tcBorders>
          </w:tcPr>
          <w:p w14:paraId="0B6EEA41" w14:textId="77777777" w:rsidR="009B7028" w:rsidRPr="006D5BDC" w:rsidRDefault="00F43EFD">
            <w:pPr>
              <w:pStyle w:val="TableParagraph"/>
              <w:spacing w:line="236" w:lineRule="exact"/>
              <w:ind w:left="169" w:right="319"/>
              <w:rPr>
                <w:rFonts w:ascii="Arial" w:eastAsia="Arial" w:hAnsi="Arial" w:cs="Arial"/>
                <w:sz w:val="20"/>
                <w:szCs w:val="20"/>
              </w:rPr>
            </w:pPr>
            <w:r w:rsidRPr="006D5BDC">
              <w:rPr>
                <w:rFonts w:ascii="Arial" w:hAnsi="Arial"/>
                <w:b/>
                <w:sz w:val="20"/>
              </w:rPr>
              <w:t>Criteria</w:t>
            </w:r>
          </w:p>
        </w:tc>
      </w:tr>
      <w:tr w:rsidR="009B7028" w:rsidRPr="006D5BDC" w14:paraId="298B174E" w14:textId="77777777" w:rsidTr="00374D8F">
        <w:trPr>
          <w:trHeight w:hRule="exact" w:val="969"/>
        </w:trPr>
        <w:tc>
          <w:tcPr>
            <w:tcW w:w="1146" w:type="dxa"/>
            <w:tcBorders>
              <w:top w:val="single" w:sz="5" w:space="0" w:color="000000"/>
              <w:left w:val="single" w:sz="5" w:space="0" w:color="000000"/>
              <w:bottom w:val="single" w:sz="5" w:space="0" w:color="000000"/>
              <w:right w:val="single" w:sz="5" w:space="0" w:color="000000"/>
            </w:tcBorders>
          </w:tcPr>
          <w:p w14:paraId="3884BA29" w14:textId="77777777" w:rsidR="009B7028" w:rsidRPr="006D5BDC" w:rsidRDefault="00F43EFD" w:rsidP="00234FBF">
            <w:pPr>
              <w:pStyle w:val="TableParagraph"/>
              <w:spacing w:before="145" w:line="236" w:lineRule="exact"/>
              <w:ind w:left="426" w:right="539"/>
              <w:jc w:val="center"/>
              <w:rPr>
                <w:rFonts w:ascii="Arial" w:eastAsia="Arial" w:hAnsi="Arial" w:cs="Arial"/>
                <w:sz w:val="20"/>
                <w:szCs w:val="20"/>
              </w:rPr>
            </w:pPr>
            <w:r w:rsidRPr="006D5BDC">
              <w:rPr>
                <w:rFonts w:ascii="Arial" w:hAnsi="Arial"/>
                <w:b/>
                <w:sz w:val="20"/>
              </w:rPr>
              <w:t>C</w:t>
            </w:r>
          </w:p>
        </w:tc>
        <w:tc>
          <w:tcPr>
            <w:tcW w:w="9072" w:type="dxa"/>
            <w:tcBorders>
              <w:top w:val="single" w:sz="5" w:space="0" w:color="000000"/>
              <w:left w:val="single" w:sz="5" w:space="0" w:color="000000"/>
              <w:bottom w:val="single" w:sz="5" w:space="0" w:color="000000"/>
              <w:right w:val="single" w:sz="5" w:space="0" w:color="000000"/>
            </w:tcBorders>
          </w:tcPr>
          <w:p w14:paraId="56E67FB9" w14:textId="25AAAAF8" w:rsidR="009A5EB5" w:rsidRPr="006D5BDC" w:rsidRDefault="009A5EB5" w:rsidP="009A5EB5">
            <w:pPr>
              <w:pStyle w:val="TableParagraph"/>
              <w:spacing w:line="320" w:lineRule="exact"/>
              <w:ind w:left="102" w:right="222"/>
              <w:rPr>
                <w:rFonts w:ascii="Arial" w:hAnsi="Arial" w:cs="Arial"/>
                <w:sz w:val="20"/>
                <w:szCs w:val="20"/>
              </w:rPr>
            </w:pPr>
            <w:r w:rsidRPr="006D5BDC">
              <w:rPr>
                <w:rFonts w:ascii="Arial" w:hAnsi="Arial"/>
                <w:sz w:val="20"/>
              </w:rPr>
              <w:t>Activities meet the requirements set in Finnish legislation and the environmental permit. No management system in place; activities are not systematic.</w:t>
            </w:r>
          </w:p>
          <w:p w14:paraId="63BECB53" w14:textId="747990F8" w:rsidR="009B7028" w:rsidRPr="006D5BDC" w:rsidRDefault="009B7028" w:rsidP="00F7451B">
            <w:pPr>
              <w:pStyle w:val="TableParagraph"/>
              <w:spacing w:line="236" w:lineRule="exact"/>
              <w:ind w:left="169" w:right="319"/>
              <w:rPr>
                <w:rFonts w:ascii="Arial" w:eastAsia="Arial" w:hAnsi="Arial" w:cs="Arial"/>
                <w:sz w:val="20"/>
                <w:szCs w:val="20"/>
              </w:rPr>
            </w:pPr>
          </w:p>
        </w:tc>
      </w:tr>
      <w:tr w:rsidR="009B7028" w:rsidRPr="006D5BDC" w14:paraId="6DAF2F8D" w14:textId="77777777" w:rsidTr="00374D8F">
        <w:trPr>
          <w:trHeight w:hRule="exact" w:val="4818"/>
        </w:trPr>
        <w:tc>
          <w:tcPr>
            <w:tcW w:w="1146" w:type="dxa"/>
            <w:tcBorders>
              <w:top w:val="single" w:sz="5" w:space="0" w:color="000000"/>
              <w:left w:val="single" w:sz="5" w:space="0" w:color="000000"/>
              <w:bottom w:val="single" w:sz="5" w:space="0" w:color="000000"/>
              <w:right w:val="single" w:sz="5" w:space="0" w:color="000000"/>
            </w:tcBorders>
          </w:tcPr>
          <w:p w14:paraId="5809D13E" w14:textId="77777777" w:rsidR="009B7028" w:rsidRPr="006D5BDC" w:rsidRDefault="00F43EFD" w:rsidP="00234FBF">
            <w:pPr>
              <w:pStyle w:val="TableParagraph"/>
              <w:spacing w:before="145" w:line="236" w:lineRule="exact"/>
              <w:ind w:left="426" w:right="539"/>
              <w:jc w:val="center"/>
              <w:rPr>
                <w:rFonts w:ascii="Arial" w:eastAsia="Arial" w:hAnsi="Arial" w:cs="Arial"/>
                <w:sz w:val="20"/>
                <w:szCs w:val="20"/>
              </w:rPr>
            </w:pPr>
            <w:r w:rsidRPr="006D5BDC">
              <w:rPr>
                <w:rFonts w:ascii="Arial" w:hAnsi="Arial"/>
                <w:b/>
                <w:sz w:val="20"/>
              </w:rPr>
              <w:t>B</w:t>
            </w:r>
          </w:p>
        </w:tc>
        <w:tc>
          <w:tcPr>
            <w:tcW w:w="9072" w:type="dxa"/>
            <w:tcBorders>
              <w:top w:val="single" w:sz="5" w:space="0" w:color="000000"/>
              <w:left w:val="single" w:sz="5" w:space="0" w:color="000000"/>
              <w:bottom w:val="single" w:sz="5" w:space="0" w:color="000000"/>
              <w:right w:val="single" w:sz="5" w:space="0" w:color="000000"/>
            </w:tcBorders>
          </w:tcPr>
          <w:p w14:paraId="0BAD236C" w14:textId="1B398DE5" w:rsidR="009B7028" w:rsidRPr="006D5BDC" w:rsidRDefault="00041438" w:rsidP="001F3FEB">
            <w:pPr>
              <w:pStyle w:val="TableParagraph"/>
              <w:spacing w:before="145" w:line="278" w:lineRule="auto"/>
              <w:ind w:left="102" w:right="346"/>
              <w:jc w:val="both"/>
              <w:rPr>
                <w:rFonts w:ascii="Arial" w:hAnsi="Arial" w:cs="Arial"/>
                <w:sz w:val="20"/>
                <w:szCs w:val="20"/>
              </w:rPr>
            </w:pPr>
            <w:r w:rsidRPr="006D5BDC">
              <w:rPr>
                <w:rFonts w:ascii="Arial" w:hAnsi="Arial"/>
                <w:sz w:val="20"/>
              </w:rPr>
              <w:t>An energy use and greenhouse gas emissions management system has been established that includes:</w:t>
            </w:r>
          </w:p>
          <w:p w14:paraId="0C34AF4B" w14:textId="51D12535" w:rsidR="00041438" w:rsidRPr="006D5BDC" w:rsidRDefault="00F96903" w:rsidP="001F3FEB">
            <w:pPr>
              <w:pStyle w:val="TableParagraph"/>
              <w:numPr>
                <w:ilvl w:val="0"/>
                <w:numId w:val="15"/>
              </w:numPr>
              <w:spacing w:before="136" w:line="265" w:lineRule="auto"/>
              <w:ind w:left="697" w:right="102"/>
              <w:jc w:val="both"/>
              <w:rPr>
                <w:rFonts w:ascii="Arial" w:hAnsi="Arial" w:cs="Arial"/>
                <w:sz w:val="20"/>
                <w:szCs w:val="20"/>
              </w:rPr>
            </w:pPr>
            <w:r w:rsidRPr="006D5BDC">
              <w:rPr>
                <w:rFonts w:ascii="Arial" w:hAnsi="Arial"/>
                <w:sz w:val="20"/>
              </w:rPr>
              <w:t>A demonstrated senior management commitment to managing energy use and GHG emissions at facility level</w:t>
            </w:r>
          </w:p>
          <w:p w14:paraId="5C35878B" w14:textId="7C26BB85" w:rsidR="00041438" w:rsidRPr="006D5BDC" w:rsidRDefault="001B7230" w:rsidP="001F3FEB">
            <w:pPr>
              <w:pStyle w:val="TableParagraph"/>
              <w:numPr>
                <w:ilvl w:val="0"/>
                <w:numId w:val="15"/>
              </w:numPr>
              <w:spacing w:before="136" w:line="265" w:lineRule="auto"/>
              <w:ind w:left="697" w:right="102"/>
              <w:jc w:val="both"/>
              <w:rPr>
                <w:rFonts w:ascii="Arial" w:hAnsi="Arial" w:cs="Arial"/>
                <w:sz w:val="20"/>
                <w:szCs w:val="20"/>
              </w:rPr>
            </w:pPr>
            <w:r w:rsidRPr="006D5BDC">
              <w:rPr>
                <w:rFonts w:ascii="Arial" w:hAnsi="Arial"/>
                <w:sz w:val="20"/>
              </w:rPr>
              <w:t>Facility-level responsibility for energy use and GHG emissions assigned to departments or individuals</w:t>
            </w:r>
          </w:p>
          <w:p w14:paraId="0C9DBB49" w14:textId="488B1FA4" w:rsidR="00041438" w:rsidRPr="006D5BDC" w:rsidRDefault="00F96903" w:rsidP="001F3FEB">
            <w:pPr>
              <w:pStyle w:val="TableParagraph"/>
              <w:numPr>
                <w:ilvl w:val="0"/>
                <w:numId w:val="15"/>
              </w:numPr>
              <w:spacing w:before="136" w:line="265" w:lineRule="auto"/>
              <w:ind w:left="697" w:right="102"/>
              <w:jc w:val="both"/>
              <w:rPr>
                <w:rFonts w:ascii="Arial" w:hAnsi="Arial" w:cs="Arial"/>
                <w:sz w:val="20"/>
                <w:szCs w:val="20"/>
              </w:rPr>
            </w:pPr>
            <w:r w:rsidRPr="006D5BDC">
              <w:rPr>
                <w:rFonts w:ascii="Arial" w:hAnsi="Arial"/>
                <w:sz w:val="20"/>
              </w:rPr>
              <w:t>Established practices (processes) for determining energy consumption sources and the associated GHG emissions at predefined intervals with respect to sources accounting for substantial consumption and/or offering considerable potential for energy performance improvement, by major process activity (e.g. mill, mine, smelter, refinery, etc.)</w:t>
            </w:r>
          </w:p>
          <w:p w14:paraId="1A26A68E" w14:textId="51A8AE8D" w:rsidR="00041438" w:rsidRPr="006D5BDC" w:rsidRDefault="00F96903" w:rsidP="001F3FEB">
            <w:pPr>
              <w:pStyle w:val="TableParagraph"/>
              <w:numPr>
                <w:ilvl w:val="0"/>
                <w:numId w:val="15"/>
              </w:numPr>
              <w:spacing w:before="136" w:line="265" w:lineRule="auto"/>
              <w:ind w:left="697" w:right="102"/>
              <w:jc w:val="both"/>
              <w:rPr>
                <w:rFonts w:ascii="Arial" w:hAnsi="Arial" w:cs="Arial"/>
                <w:sz w:val="20"/>
                <w:szCs w:val="20"/>
              </w:rPr>
            </w:pPr>
            <w:r w:rsidRPr="006D5BDC">
              <w:rPr>
                <w:rFonts w:ascii="Arial" w:hAnsi="Arial"/>
                <w:sz w:val="20"/>
              </w:rPr>
              <w:t>Identification and estimation of significant sources of non-energy GHG emissions</w:t>
            </w:r>
          </w:p>
          <w:p w14:paraId="18191989" w14:textId="77777777" w:rsidR="001B7A74" w:rsidRPr="001B7A74" w:rsidRDefault="00F96903" w:rsidP="001F3FEB">
            <w:pPr>
              <w:pStyle w:val="TableParagraph"/>
              <w:numPr>
                <w:ilvl w:val="0"/>
                <w:numId w:val="15"/>
              </w:numPr>
              <w:spacing w:before="136" w:line="265" w:lineRule="auto"/>
              <w:ind w:left="697" w:right="102"/>
              <w:jc w:val="both"/>
            </w:pPr>
            <w:r w:rsidRPr="006D5BDC">
              <w:rPr>
                <w:rFonts w:ascii="Arial" w:hAnsi="Arial"/>
                <w:sz w:val="20"/>
              </w:rPr>
              <w:t xml:space="preserve">Standard quantification and estimation methodologies used to convert energy use and GHG emission data into comparable units. </w:t>
            </w:r>
          </w:p>
          <w:p w14:paraId="57D0508E" w14:textId="15F56168" w:rsidR="009B7028" w:rsidRPr="006D5BDC" w:rsidRDefault="00F96903" w:rsidP="001F3FEB">
            <w:pPr>
              <w:pStyle w:val="TableParagraph"/>
              <w:numPr>
                <w:ilvl w:val="0"/>
                <w:numId w:val="15"/>
              </w:numPr>
              <w:spacing w:before="136" w:line="265" w:lineRule="auto"/>
              <w:ind w:left="697" w:right="102"/>
              <w:jc w:val="both"/>
            </w:pPr>
            <w:r w:rsidRPr="006D5BDC">
              <w:rPr>
                <w:rFonts w:ascii="Arial" w:hAnsi="Arial"/>
                <w:sz w:val="20"/>
              </w:rPr>
              <w:t>Facility-level data records are maintained.</w:t>
            </w:r>
          </w:p>
        </w:tc>
      </w:tr>
      <w:tr w:rsidR="009B7028" w:rsidRPr="006D5BDC" w14:paraId="034A8EAD" w14:textId="77777777" w:rsidTr="00374D8F">
        <w:trPr>
          <w:trHeight w:hRule="exact" w:val="6394"/>
        </w:trPr>
        <w:tc>
          <w:tcPr>
            <w:tcW w:w="1146" w:type="dxa"/>
            <w:tcBorders>
              <w:top w:val="single" w:sz="5" w:space="0" w:color="000000"/>
              <w:left w:val="single" w:sz="5" w:space="0" w:color="000000"/>
              <w:bottom w:val="single" w:sz="5" w:space="0" w:color="000000"/>
              <w:right w:val="single" w:sz="5" w:space="0" w:color="000000"/>
            </w:tcBorders>
          </w:tcPr>
          <w:p w14:paraId="74C01780" w14:textId="77777777" w:rsidR="009B7028" w:rsidRPr="006D5BDC" w:rsidRDefault="00F43EFD" w:rsidP="00234FBF">
            <w:pPr>
              <w:pStyle w:val="TableParagraph"/>
              <w:spacing w:before="145" w:line="236" w:lineRule="exact"/>
              <w:ind w:left="426" w:right="539"/>
              <w:jc w:val="center"/>
              <w:rPr>
                <w:rFonts w:ascii="Arial" w:eastAsia="Arial" w:hAnsi="Arial" w:cs="Arial"/>
                <w:sz w:val="20"/>
                <w:szCs w:val="20"/>
              </w:rPr>
            </w:pPr>
            <w:r w:rsidRPr="006D5BDC">
              <w:rPr>
                <w:rFonts w:ascii="Arial" w:hAnsi="Arial"/>
                <w:b/>
                <w:sz w:val="20"/>
              </w:rPr>
              <w:lastRenderedPageBreak/>
              <w:t>A</w:t>
            </w:r>
          </w:p>
        </w:tc>
        <w:tc>
          <w:tcPr>
            <w:tcW w:w="9072" w:type="dxa"/>
            <w:tcBorders>
              <w:top w:val="single" w:sz="5" w:space="0" w:color="000000"/>
              <w:left w:val="single" w:sz="5" w:space="0" w:color="000000"/>
              <w:bottom w:val="single" w:sz="5" w:space="0" w:color="000000"/>
              <w:right w:val="single" w:sz="5" w:space="0" w:color="000000"/>
            </w:tcBorders>
          </w:tcPr>
          <w:p w14:paraId="08527D45" w14:textId="5CDA0F20" w:rsidR="00041438" w:rsidRPr="006D5BDC" w:rsidRDefault="00041438" w:rsidP="00F36899">
            <w:pPr>
              <w:pStyle w:val="TableParagraph"/>
              <w:spacing w:before="145" w:line="279" w:lineRule="auto"/>
              <w:ind w:left="104" w:right="346"/>
              <w:jc w:val="both"/>
              <w:rPr>
                <w:rFonts w:ascii="Arial" w:hAnsi="Arial" w:cs="Arial"/>
                <w:sz w:val="20"/>
                <w:szCs w:val="20"/>
              </w:rPr>
            </w:pPr>
            <w:r w:rsidRPr="006D5BDC">
              <w:rPr>
                <w:rFonts w:ascii="Arial" w:hAnsi="Arial"/>
                <w:sz w:val="20"/>
              </w:rPr>
              <w:t>An energy use and GHG emissions management system has been established that, in addition to the Level B elements, includes the following elements:</w:t>
            </w:r>
          </w:p>
          <w:p w14:paraId="0DF2C53A" w14:textId="6892B854" w:rsidR="00A60192" w:rsidRPr="006D5BDC" w:rsidRDefault="001B7230" w:rsidP="001F3FEB">
            <w:pPr>
              <w:pStyle w:val="TableParagraph"/>
              <w:numPr>
                <w:ilvl w:val="0"/>
                <w:numId w:val="16"/>
              </w:numPr>
              <w:spacing w:before="136" w:line="265" w:lineRule="auto"/>
              <w:ind w:left="697" w:right="102"/>
              <w:jc w:val="both"/>
              <w:rPr>
                <w:rFonts w:ascii="Arial" w:hAnsi="Arial" w:cs="Arial"/>
                <w:sz w:val="20"/>
                <w:szCs w:val="20"/>
              </w:rPr>
            </w:pPr>
            <w:r w:rsidRPr="006D5BDC">
              <w:rPr>
                <w:rFonts w:ascii="Arial" w:hAnsi="Arial"/>
                <w:sz w:val="20"/>
              </w:rPr>
              <w:t>The facility or business unit has identified and annually evaluated – on an internal basis – which energy and emissions sources are material according to its established criteria</w:t>
            </w:r>
          </w:p>
          <w:p w14:paraId="3584F459" w14:textId="4D71FEC9" w:rsidR="009B7028" w:rsidRPr="006D5BDC" w:rsidRDefault="00F96903" w:rsidP="001F3FEB">
            <w:pPr>
              <w:pStyle w:val="TableParagraph"/>
              <w:numPr>
                <w:ilvl w:val="0"/>
                <w:numId w:val="16"/>
              </w:numPr>
              <w:spacing w:before="136" w:line="265" w:lineRule="auto"/>
              <w:ind w:left="697" w:right="102"/>
              <w:jc w:val="both"/>
              <w:rPr>
                <w:rFonts w:ascii="Arial" w:hAnsi="Arial" w:cs="Arial"/>
                <w:sz w:val="20"/>
                <w:szCs w:val="20"/>
              </w:rPr>
            </w:pPr>
            <w:r w:rsidRPr="006D5BDC">
              <w:rPr>
                <w:rFonts w:ascii="Arial" w:hAnsi="Arial"/>
                <w:sz w:val="20"/>
              </w:rPr>
              <w:t>The energy use and GHG emissions management system also covers own transportation</w:t>
            </w:r>
          </w:p>
          <w:p w14:paraId="489ECF9A" w14:textId="0E893631" w:rsidR="00041438" w:rsidRPr="006D5BDC" w:rsidRDefault="00F96903" w:rsidP="001F3FEB">
            <w:pPr>
              <w:pStyle w:val="TableParagraph"/>
              <w:numPr>
                <w:ilvl w:val="0"/>
                <w:numId w:val="16"/>
              </w:numPr>
              <w:spacing w:before="136" w:line="265" w:lineRule="auto"/>
              <w:ind w:left="697" w:right="102"/>
              <w:jc w:val="both"/>
              <w:rPr>
                <w:rFonts w:ascii="Arial" w:hAnsi="Arial" w:cs="Arial"/>
                <w:sz w:val="20"/>
                <w:szCs w:val="20"/>
              </w:rPr>
            </w:pPr>
            <w:r w:rsidRPr="006D5BDC">
              <w:rPr>
                <w:rFonts w:ascii="Arial" w:hAnsi="Arial"/>
                <w:sz w:val="20"/>
              </w:rPr>
              <w:t>The energy use and GHG emissions management system includes control of GHG emissions and the planning of measures for increasing the use of renewable energy sources</w:t>
            </w:r>
          </w:p>
          <w:p w14:paraId="0F8F158C" w14:textId="4A6D0F9E" w:rsidR="009B7028" w:rsidRPr="006D5BDC" w:rsidRDefault="00F96903" w:rsidP="001F3FEB">
            <w:pPr>
              <w:pStyle w:val="TableParagraph"/>
              <w:numPr>
                <w:ilvl w:val="0"/>
                <w:numId w:val="16"/>
              </w:numPr>
              <w:spacing w:before="136" w:line="265" w:lineRule="auto"/>
              <w:ind w:left="697" w:right="102"/>
              <w:jc w:val="both"/>
              <w:rPr>
                <w:rFonts w:ascii="Arial" w:hAnsi="Arial" w:cs="Arial"/>
                <w:sz w:val="20"/>
                <w:szCs w:val="20"/>
              </w:rPr>
            </w:pPr>
            <w:r w:rsidRPr="006D5BDC">
              <w:rPr>
                <w:rFonts w:ascii="Arial" w:hAnsi="Arial"/>
                <w:sz w:val="20"/>
              </w:rPr>
              <w:t>Clear accountability for energy use and GHG emissions management is assigned to operational managers</w:t>
            </w:r>
          </w:p>
          <w:p w14:paraId="7F3A6416" w14:textId="75FCAA09" w:rsidR="00041438" w:rsidRPr="006D5BDC" w:rsidRDefault="00F96903" w:rsidP="001F3FEB">
            <w:pPr>
              <w:pStyle w:val="TableParagraph"/>
              <w:numPr>
                <w:ilvl w:val="0"/>
                <w:numId w:val="16"/>
              </w:numPr>
              <w:spacing w:before="136" w:line="265" w:lineRule="auto"/>
              <w:ind w:left="697" w:right="102"/>
              <w:jc w:val="both"/>
              <w:rPr>
                <w:rFonts w:ascii="Arial" w:hAnsi="Arial" w:cs="Arial"/>
                <w:sz w:val="20"/>
                <w:szCs w:val="20"/>
              </w:rPr>
            </w:pPr>
            <w:r w:rsidRPr="006D5BDC">
              <w:rPr>
                <w:rFonts w:ascii="Arial" w:hAnsi="Arial"/>
                <w:sz w:val="20"/>
              </w:rPr>
              <w:t>Energy data is reviewed regularly and integrated into operator actions for energy intensive processes</w:t>
            </w:r>
          </w:p>
          <w:p w14:paraId="7E1EA416" w14:textId="27447D6C" w:rsidR="00041438" w:rsidRPr="006D5BDC" w:rsidRDefault="00F96903" w:rsidP="001F3FEB">
            <w:pPr>
              <w:pStyle w:val="TableParagraph"/>
              <w:numPr>
                <w:ilvl w:val="0"/>
                <w:numId w:val="16"/>
              </w:numPr>
              <w:spacing w:before="136" w:line="265" w:lineRule="auto"/>
              <w:ind w:left="697" w:right="102"/>
              <w:jc w:val="both"/>
              <w:rPr>
                <w:rFonts w:ascii="Arial" w:hAnsi="Arial" w:cs="Arial"/>
                <w:sz w:val="20"/>
                <w:szCs w:val="20"/>
              </w:rPr>
            </w:pPr>
            <w:r w:rsidRPr="006D5BDC">
              <w:rPr>
                <w:rFonts w:ascii="Arial" w:hAnsi="Arial"/>
                <w:sz w:val="20"/>
              </w:rPr>
              <w:t>Actions and process controls related to energy use and GHG emissions are included in management systems for material sources, as well as other selected sources</w:t>
            </w:r>
          </w:p>
          <w:p w14:paraId="7889E92F" w14:textId="6D3B10F0" w:rsidR="00041438" w:rsidRPr="006D5BDC" w:rsidRDefault="007E22DC" w:rsidP="001F3FEB">
            <w:pPr>
              <w:pStyle w:val="TableParagraph"/>
              <w:numPr>
                <w:ilvl w:val="0"/>
                <w:numId w:val="16"/>
              </w:numPr>
              <w:spacing w:before="136" w:line="265" w:lineRule="auto"/>
              <w:ind w:left="697" w:right="102"/>
              <w:jc w:val="both"/>
              <w:rPr>
                <w:rFonts w:ascii="Arial" w:hAnsi="Arial" w:cs="Arial"/>
                <w:sz w:val="20"/>
                <w:szCs w:val="20"/>
              </w:rPr>
            </w:pPr>
            <w:r w:rsidRPr="006D5BDC">
              <w:rPr>
                <w:rFonts w:ascii="Arial" w:hAnsi="Arial"/>
                <w:sz w:val="20"/>
              </w:rPr>
              <w:t>General energy use and GHG emissions awareness training is provided to personnel, with additional training for key personnel</w:t>
            </w:r>
          </w:p>
          <w:p w14:paraId="75D9C343" w14:textId="77777777" w:rsidR="001B7A74" w:rsidRDefault="001B7A74" w:rsidP="001B7A74">
            <w:pPr>
              <w:pStyle w:val="TableParagraph"/>
              <w:spacing w:before="136" w:line="265" w:lineRule="auto"/>
              <w:ind w:left="337" w:right="102"/>
              <w:jc w:val="both"/>
              <w:rPr>
                <w:rFonts w:ascii="Arial" w:hAnsi="Arial"/>
                <w:sz w:val="20"/>
              </w:rPr>
            </w:pPr>
          </w:p>
          <w:p w14:paraId="5DC3A064" w14:textId="0A4CCC4B" w:rsidR="007078A5" w:rsidRPr="006D5BDC" w:rsidRDefault="00F96903" w:rsidP="001B7A74">
            <w:pPr>
              <w:pStyle w:val="TableParagraph"/>
              <w:spacing w:before="136" w:line="265" w:lineRule="auto"/>
              <w:ind w:left="337" w:right="102"/>
              <w:jc w:val="both"/>
              <w:rPr>
                <w:rFonts w:ascii="Arial" w:hAnsi="Arial" w:cs="Arial"/>
                <w:sz w:val="20"/>
                <w:szCs w:val="20"/>
              </w:rPr>
            </w:pPr>
            <w:r w:rsidRPr="006D5BDC">
              <w:rPr>
                <w:rFonts w:ascii="Arial" w:hAnsi="Arial"/>
                <w:sz w:val="20"/>
              </w:rPr>
              <w:t>The energy use and GHG emissions management system has been subject to internal or external verification.</w:t>
            </w:r>
          </w:p>
          <w:p w14:paraId="34ED00F5" w14:textId="77777777" w:rsidR="007078A5" w:rsidRPr="006D5BDC" w:rsidRDefault="007078A5" w:rsidP="007078A5">
            <w:pPr>
              <w:pStyle w:val="ListParagraph"/>
              <w:tabs>
                <w:tab w:val="left" w:pos="1010"/>
              </w:tabs>
              <w:spacing w:line="288" w:lineRule="auto"/>
              <w:ind w:left="1009" w:right="389"/>
              <w:rPr>
                <w:rFonts w:ascii="Arial" w:eastAsia="Arial" w:hAnsi="Arial" w:cs="Arial"/>
                <w:sz w:val="20"/>
                <w:szCs w:val="20"/>
              </w:rPr>
            </w:pPr>
          </w:p>
        </w:tc>
      </w:tr>
      <w:tr w:rsidR="009B7028" w:rsidRPr="006D5BDC" w14:paraId="4F4CB8F5" w14:textId="77777777" w:rsidTr="00374D8F">
        <w:trPr>
          <w:trHeight w:hRule="exact" w:val="1421"/>
        </w:trPr>
        <w:tc>
          <w:tcPr>
            <w:tcW w:w="1146" w:type="dxa"/>
            <w:tcBorders>
              <w:top w:val="single" w:sz="5" w:space="0" w:color="000000"/>
              <w:left w:val="single" w:sz="5" w:space="0" w:color="000000"/>
              <w:bottom w:val="single" w:sz="5" w:space="0" w:color="000000"/>
              <w:right w:val="single" w:sz="5" w:space="0" w:color="000000"/>
            </w:tcBorders>
          </w:tcPr>
          <w:p w14:paraId="016E1520" w14:textId="77777777" w:rsidR="009B7028" w:rsidRPr="006D5BDC" w:rsidRDefault="00F43EFD" w:rsidP="00234FBF">
            <w:pPr>
              <w:pStyle w:val="TableParagraph"/>
              <w:spacing w:before="145" w:line="236" w:lineRule="exact"/>
              <w:ind w:left="368"/>
              <w:rPr>
                <w:rFonts w:ascii="Arial" w:eastAsia="Arial" w:hAnsi="Arial" w:cs="Arial"/>
                <w:sz w:val="20"/>
                <w:szCs w:val="20"/>
              </w:rPr>
            </w:pPr>
            <w:r w:rsidRPr="006D5BDC">
              <w:rPr>
                <w:rFonts w:ascii="Arial"/>
                <w:b/>
                <w:sz w:val="20"/>
              </w:rPr>
              <w:t>AA</w:t>
            </w:r>
          </w:p>
        </w:tc>
        <w:tc>
          <w:tcPr>
            <w:tcW w:w="9072" w:type="dxa"/>
            <w:tcBorders>
              <w:top w:val="single" w:sz="5" w:space="0" w:color="000000"/>
              <w:left w:val="single" w:sz="5" w:space="0" w:color="000000"/>
              <w:bottom w:val="single" w:sz="5" w:space="0" w:color="000000"/>
              <w:right w:val="single" w:sz="5" w:space="0" w:color="000000"/>
            </w:tcBorders>
            <w:shd w:val="clear" w:color="auto" w:fill="auto"/>
          </w:tcPr>
          <w:p w14:paraId="772D171B" w14:textId="37C31B12" w:rsidR="001570D3" w:rsidRPr="006D5BDC" w:rsidRDefault="00041438" w:rsidP="00F36899">
            <w:pPr>
              <w:pStyle w:val="TableParagraph"/>
              <w:spacing w:before="145" w:line="279" w:lineRule="auto"/>
              <w:ind w:left="104" w:right="346"/>
              <w:jc w:val="both"/>
              <w:rPr>
                <w:rFonts w:ascii="Arial" w:hAnsi="Arial" w:cs="Arial"/>
                <w:sz w:val="20"/>
                <w:szCs w:val="20"/>
              </w:rPr>
            </w:pPr>
            <w:r w:rsidRPr="006D5BDC">
              <w:rPr>
                <w:rFonts w:ascii="Arial" w:hAnsi="Arial"/>
                <w:sz w:val="20"/>
              </w:rPr>
              <w:t>Energy use and GHG emissions, as well as the use of renewable energy sources, are considered in business planning at facility and/or business unit level.</w:t>
            </w:r>
          </w:p>
          <w:p w14:paraId="4215CE21" w14:textId="77777777" w:rsidR="00F36899" w:rsidRPr="006D5BDC" w:rsidRDefault="00F36899" w:rsidP="00F36899">
            <w:pPr>
              <w:pStyle w:val="TableParagraph"/>
              <w:spacing w:line="288" w:lineRule="auto"/>
              <w:ind w:left="169" w:right="319"/>
              <w:rPr>
                <w:rFonts w:ascii="Arial" w:hAnsi="Arial" w:cs="Arial"/>
                <w:sz w:val="20"/>
                <w:szCs w:val="20"/>
              </w:rPr>
            </w:pPr>
          </w:p>
          <w:p w14:paraId="17DC66A4" w14:textId="77777777" w:rsidR="001570D3" w:rsidRPr="006D5BDC" w:rsidRDefault="001570D3" w:rsidP="00F36899">
            <w:pPr>
              <w:pStyle w:val="TableParagraph"/>
              <w:spacing w:line="288" w:lineRule="auto"/>
              <w:ind w:left="169" w:right="319"/>
              <w:rPr>
                <w:rFonts w:ascii="Arial" w:hAnsi="Arial" w:cs="Arial"/>
                <w:sz w:val="20"/>
                <w:szCs w:val="20"/>
              </w:rPr>
            </w:pPr>
            <w:r w:rsidRPr="006D5BDC">
              <w:rPr>
                <w:rFonts w:ascii="Arial" w:hAnsi="Arial"/>
                <w:sz w:val="20"/>
              </w:rPr>
              <w:t>The company invests in renewable energy projects and/or energy recovery projects.</w:t>
            </w:r>
          </w:p>
          <w:p w14:paraId="0E863FDD" w14:textId="77777777" w:rsidR="00710D90" w:rsidRPr="006D5BDC" w:rsidRDefault="00710D90" w:rsidP="00041438">
            <w:pPr>
              <w:tabs>
                <w:tab w:val="left" w:pos="1010"/>
              </w:tabs>
              <w:spacing w:before="2" w:line="288" w:lineRule="auto"/>
              <w:ind w:right="249"/>
              <w:rPr>
                <w:rFonts w:ascii="Arial" w:eastAsia="Arial" w:hAnsi="Arial" w:cs="Arial"/>
                <w:sz w:val="20"/>
                <w:szCs w:val="20"/>
              </w:rPr>
            </w:pPr>
          </w:p>
        </w:tc>
      </w:tr>
      <w:tr w:rsidR="009B7028" w:rsidRPr="006D5BDC" w14:paraId="0EF6C1D7" w14:textId="77777777" w:rsidTr="00374D8F">
        <w:trPr>
          <w:trHeight w:hRule="exact" w:val="3532"/>
        </w:trPr>
        <w:tc>
          <w:tcPr>
            <w:tcW w:w="1146" w:type="dxa"/>
            <w:tcBorders>
              <w:top w:val="single" w:sz="5" w:space="0" w:color="000000"/>
              <w:left w:val="single" w:sz="5" w:space="0" w:color="000000"/>
              <w:bottom w:val="single" w:sz="5" w:space="0" w:color="000000"/>
              <w:right w:val="single" w:sz="5" w:space="0" w:color="000000"/>
            </w:tcBorders>
          </w:tcPr>
          <w:p w14:paraId="4D606745" w14:textId="77777777" w:rsidR="009B7028" w:rsidRPr="006D5BDC" w:rsidRDefault="00F43EFD" w:rsidP="00234FBF">
            <w:pPr>
              <w:pStyle w:val="TableParagraph"/>
              <w:spacing w:before="145" w:line="236" w:lineRule="exact"/>
              <w:ind w:left="291"/>
              <w:rPr>
                <w:rFonts w:ascii="Arial" w:eastAsia="Arial" w:hAnsi="Arial" w:cs="Arial"/>
                <w:sz w:val="20"/>
                <w:szCs w:val="20"/>
              </w:rPr>
            </w:pPr>
            <w:r w:rsidRPr="006D5BDC">
              <w:rPr>
                <w:rFonts w:ascii="Arial"/>
                <w:b/>
                <w:sz w:val="20"/>
              </w:rPr>
              <w:t>AAA</w:t>
            </w:r>
          </w:p>
        </w:tc>
        <w:tc>
          <w:tcPr>
            <w:tcW w:w="9072" w:type="dxa"/>
            <w:tcBorders>
              <w:top w:val="single" w:sz="5" w:space="0" w:color="000000"/>
              <w:left w:val="single" w:sz="5" w:space="0" w:color="000000"/>
              <w:bottom w:val="single" w:sz="5" w:space="0" w:color="000000"/>
              <w:right w:val="single" w:sz="5" w:space="0" w:color="000000"/>
            </w:tcBorders>
          </w:tcPr>
          <w:p w14:paraId="06669ADC" w14:textId="230B9BAE" w:rsidR="001570D3" w:rsidRPr="006D5BDC" w:rsidRDefault="001570D3" w:rsidP="00F36899">
            <w:pPr>
              <w:pStyle w:val="TableParagraph"/>
              <w:spacing w:before="145" w:line="279" w:lineRule="auto"/>
              <w:ind w:left="104" w:right="346"/>
              <w:jc w:val="both"/>
              <w:rPr>
                <w:rFonts w:ascii="Arial" w:hAnsi="Arial" w:cs="Arial"/>
                <w:sz w:val="20"/>
                <w:szCs w:val="20"/>
              </w:rPr>
            </w:pPr>
            <w:r w:rsidRPr="006D5BDC">
              <w:rPr>
                <w:rFonts w:ascii="Arial" w:hAnsi="Arial"/>
                <w:sz w:val="20"/>
              </w:rPr>
              <w:t>The energy use and GHG emissions management system is integrated into a broader sustainable business strategy that includes at least two of the following:</w:t>
            </w:r>
          </w:p>
          <w:p w14:paraId="6FBD738F" w14:textId="78E9DC08" w:rsidR="001570D3" w:rsidRPr="006D5BDC" w:rsidRDefault="00F36899" w:rsidP="001F3FEB">
            <w:pPr>
              <w:pStyle w:val="TableParagraph"/>
              <w:numPr>
                <w:ilvl w:val="0"/>
                <w:numId w:val="17"/>
              </w:numPr>
              <w:spacing w:before="136" w:line="265" w:lineRule="auto"/>
              <w:ind w:left="697" w:right="102"/>
              <w:jc w:val="both"/>
              <w:rPr>
                <w:rFonts w:ascii="Arial" w:hAnsi="Arial" w:cs="Arial"/>
                <w:sz w:val="20"/>
                <w:szCs w:val="20"/>
              </w:rPr>
            </w:pPr>
            <w:r w:rsidRPr="006D5BDC">
              <w:rPr>
                <w:rFonts w:ascii="Arial" w:hAnsi="Arial"/>
                <w:sz w:val="20"/>
              </w:rPr>
              <w:t>Procurement and supply chain management policies that incorporate energy efficiency and GHG reduction criteria</w:t>
            </w:r>
          </w:p>
          <w:p w14:paraId="5207244B" w14:textId="43DB5DAE" w:rsidR="001570D3" w:rsidRPr="006D5BDC" w:rsidRDefault="00F36899" w:rsidP="001F3FEB">
            <w:pPr>
              <w:pStyle w:val="TableParagraph"/>
              <w:numPr>
                <w:ilvl w:val="0"/>
                <w:numId w:val="17"/>
              </w:numPr>
              <w:spacing w:before="136" w:line="265" w:lineRule="auto"/>
              <w:ind w:left="697" w:right="102"/>
              <w:jc w:val="both"/>
              <w:rPr>
                <w:rFonts w:ascii="Arial" w:hAnsi="Arial" w:cs="Arial"/>
                <w:sz w:val="20"/>
                <w:szCs w:val="20"/>
              </w:rPr>
            </w:pPr>
            <w:r w:rsidRPr="006D5BDC">
              <w:rPr>
                <w:rFonts w:ascii="Arial" w:hAnsi="Arial"/>
                <w:sz w:val="20"/>
              </w:rPr>
              <w:t>Voluntary corporate investments in research and development, feasibility studies and/or the demonstration of technologies and/or new processes that target energy efficiency and reduced GHG emissions</w:t>
            </w:r>
          </w:p>
          <w:p w14:paraId="77082816" w14:textId="6EACCA4C" w:rsidR="009B7028" w:rsidRPr="006D5BDC" w:rsidRDefault="00F36899" w:rsidP="001F3FEB">
            <w:pPr>
              <w:pStyle w:val="TableParagraph"/>
              <w:numPr>
                <w:ilvl w:val="0"/>
                <w:numId w:val="17"/>
              </w:numPr>
              <w:spacing w:before="136" w:line="265" w:lineRule="auto"/>
              <w:ind w:left="697" w:right="102"/>
              <w:jc w:val="both"/>
              <w:rPr>
                <w:rFonts w:cs="Arial"/>
                <w:sz w:val="20"/>
                <w:szCs w:val="20"/>
              </w:rPr>
            </w:pPr>
            <w:r w:rsidRPr="006D5BDC">
              <w:rPr>
                <w:rFonts w:ascii="Arial" w:hAnsi="Arial"/>
                <w:sz w:val="20"/>
              </w:rPr>
              <w:t>Participation alongside communities of interest in order to improve energy efficiency and reduce GHG emissions (e.g., community events, environmental organisations, government energy efficiency programmes)</w:t>
            </w:r>
          </w:p>
        </w:tc>
      </w:tr>
    </w:tbl>
    <w:p w14:paraId="2B7713AC" w14:textId="77777777" w:rsidR="009B7028" w:rsidRPr="006D5BDC" w:rsidRDefault="009B7028" w:rsidP="00076B01">
      <w:pPr>
        <w:pStyle w:val="BodyText"/>
        <w:spacing w:before="58" w:line="278" w:lineRule="auto"/>
        <w:ind w:right="131" w:firstLine="0"/>
        <w:jc w:val="both"/>
        <w:rPr>
          <w:rFonts w:cs="Arial"/>
          <w:sz w:val="20"/>
          <w:szCs w:val="20"/>
        </w:rPr>
      </w:pPr>
    </w:p>
    <w:p w14:paraId="123A7AAA" w14:textId="77777777" w:rsidR="009B7028" w:rsidRPr="006D5BDC" w:rsidRDefault="009B7028" w:rsidP="00076B01">
      <w:pPr>
        <w:pStyle w:val="BodyText"/>
        <w:spacing w:before="58" w:line="278" w:lineRule="auto"/>
        <w:ind w:right="131" w:firstLine="0"/>
        <w:jc w:val="both"/>
      </w:pPr>
    </w:p>
    <w:p w14:paraId="2C4B6F23" w14:textId="77777777" w:rsidR="00F74464" w:rsidRPr="006D5BDC" w:rsidRDefault="00F74464" w:rsidP="00076B01">
      <w:pPr>
        <w:pStyle w:val="BodyText"/>
        <w:spacing w:before="58" w:line="278" w:lineRule="auto"/>
        <w:ind w:right="131" w:firstLine="0"/>
        <w:jc w:val="both"/>
      </w:pPr>
    </w:p>
    <w:p w14:paraId="76FA2D7F" w14:textId="77777777" w:rsidR="00E5022C" w:rsidRPr="006D5BDC" w:rsidRDefault="00E5022C" w:rsidP="00076B01">
      <w:pPr>
        <w:pStyle w:val="BodyText"/>
        <w:spacing w:before="58" w:line="278" w:lineRule="auto"/>
        <w:ind w:right="131" w:firstLine="0"/>
        <w:jc w:val="both"/>
      </w:pPr>
    </w:p>
    <w:p w14:paraId="4717D06E" w14:textId="77777777" w:rsidR="00166247" w:rsidRPr="006D5BDC" w:rsidRDefault="00166247" w:rsidP="00076B01">
      <w:pPr>
        <w:pStyle w:val="BodyText"/>
        <w:spacing w:before="58" w:line="278" w:lineRule="auto"/>
        <w:ind w:right="131" w:firstLine="0"/>
        <w:jc w:val="both"/>
      </w:pPr>
    </w:p>
    <w:p w14:paraId="78F20DF7" w14:textId="77777777" w:rsidR="00710498" w:rsidRPr="006D5BDC" w:rsidRDefault="00710498" w:rsidP="00076B01">
      <w:pPr>
        <w:pStyle w:val="BodyText"/>
        <w:spacing w:before="58" w:line="278" w:lineRule="auto"/>
        <w:ind w:right="131" w:firstLine="0"/>
        <w:jc w:val="both"/>
      </w:pPr>
    </w:p>
    <w:p w14:paraId="098AC8F1" w14:textId="77777777" w:rsidR="00F74464" w:rsidRPr="006D5BDC" w:rsidRDefault="00F74464" w:rsidP="00076B01">
      <w:pPr>
        <w:pStyle w:val="BodyText"/>
        <w:spacing w:before="58" w:line="278" w:lineRule="auto"/>
        <w:ind w:right="131" w:firstLine="0"/>
        <w:jc w:val="both"/>
      </w:pPr>
    </w:p>
    <w:p w14:paraId="77A3E3C6" w14:textId="77777777" w:rsidR="00166247" w:rsidRPr="006D5BDC" w:rsidRDefault="00166247" w:rsidP="00076B01">
      <w:pPr>
        <w:pStyle w:val="BodyText"/>
        <w:spacing w:before="58" w:line="278" w:lineRule="auto"/>
        <w:ind w:right="131" w:firstLine="0"/>
        <w:jc w:val="both"/>
      </w:pPr>
    </w:p>
    <w:p w14:paraId="3A190C95" w14:textId="77777777" w:rsidR="00483285" w:rsidRPr="006D5BDC" w:rsidRDefault="00483285">
      <w:pPr>
        <w:rPr>
          <w:rFonts w:ascii="Arial"/>
          <w:b/>
          <w:sz w:val="24"/>
          <w:szCs w:val="24"/>
        </w:rPr>
      </w:pPr>
      <w:bookmarkStart w:id="9" w:name="Energy_Use_and_Greenhouse_Gas_Emissions_"/>
      <w:bookmarkEnd w:id="9"/>
      <w:r w:rsidRPr="006D5BDC">
        <w:br w:type="page"/>
      </w:r>
    </w:p>
    <w:p w14:paraId="186A9078" w14:textId="581B6CCF" w:rsidR="00EC3425" w:rsidRPr="006D5BDC" w:rsidRDefault="00483285" w:rsidP="00374D8F">
      <w:pPr>
        <w:spacing w:before="50"/>
        <w:jc w:val="both"/>
        <w:rPr>
          <w:rFonts w:ascii="Arial" w:hAnsi="Arial" w:cs="Arial"/>
          <w:b/>
          <w:sz w:val="20"/>
          <w:szCs w:val="20"/>
        </w:rPr>
      </w:pPr>
      <w:r w:rsidRPr="006D5BDC">
        <w:rPr>
          <w:rFonts w:ascii="Arial" w:hAnsi="Arial"/>
          <w:b/>
          <w:sz w:val="20"/>
        </w:rPr>
        <w:lastRenderedPageBreak/>
        <w:t xml:space="preserve">Energy Use and Greenhouse Gas Emissions Management Systems </w:t>
      </w:r>
    </w:p>
    <w:p w14:paraId="688082AE" w14:textId="4B351459" w:rsidR="009B7028" w:rsidRPr="006D5BDC" w:rsidRDefault="00F43EFD" w:rsidP="00374D8F">
      <w:pPr>
        <w:spacing w:before="50"/>
        <w:jc w:val="both"/>
        <w:rPr>
          <w:rFonts w:ascii="Arial" w:hAnsi="Arial" w:cs="Arial"/>
          <w:b/>
          <w:sz w:val="20"/>
          <w:szCs w:val="20"/>
        </w:rPr>
      </w:pPr>
      <w:r w:rsidRPr="006D5BDC">
        <w:rPr>
          <w:rFonts w:ascii="Arial" w:hAnsi="Arial"/>
          <w:b/>
          <w:sz w:val="20"/>
        </w:rPr>
        <w:t>FREQUENTLY ASKED QUESTIONS</w:t>
      </w:r>
    </w:p>
    <w:p w14:paraId="25222C86" w14:textId="77777777" w:rsidR="009B7028" w:rsidRPr="006D5BDC" w:rsidRDefault="009B7028" w:rsidP="00076B01">
      <w:pPr>
        <w:pStyle w:val="BodyText"/>
        <w:spacing w:before="58" w:line="278" w:lineRule="auto"/>
        <w:ind w:right="131" w:firstLine="0"/>
        <w:jc w:val="both"/>
        <w:rPr>
          <w:rFonts w:cs="Arial"/>
          <w:sz w:val="20"/>
          <w:szCs w:val="20"/>
        </w:rPr>
      </w:pPr>
    </w:p>
    <w:tbl>
      <w:tblPr>
        <w:tblW w:w="10297"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1E0" w:firstRow="1" w:lastRow="1" w:firstColumn="1" w:lastColumn="1" w:noHBand="0" w:noVBand="0"/>
      </w:tblPr>
      <w:tblGrid>
        <w:gridCol w:w="2273"/>
        <w:gridCol w:w="6608"/>
        <w:gridCol w:w="1416"/>
      </w:tblGrid>
      <w:tr w:rsidR="009B7028" w:rsidRPr="006D5BDC" w14:paraId="4FA6BC36" w14:textId="77777777" w:rsidTr="00374D8F">
        <w:trPr>
          <w:trHeight w:hRule="exact" w:val="450"/>
        </w:trPr>
        <w:tc>
          <w:tcPr>
            <w:tcW w:w="2273" w:type="dxa"/>
            <w:vAlign w:val="center"/>
          </w:tcPr>
          <w:p w14:paraId="0A41011A" w14:textId="3BC96B9F" w:rsidR="009B7028" w:rsidRPr="006D5BDC" w:rsidRDefault="00F43EFD">
            <w:pPr>
              <w:pStyle w:val="TableParagraph"/>
              <w:spacing w:before="34"/>
              <w:ind w:left="108"/>
              <w:rPr>
                <w:rFonts w:ascii="Arial" w:eastAsia="Arial" w:hAnsi="Arial" w:cs="Arial"/>
                <w:sz w:val="20"/>
                <w:szCs w:val="20"/>
              </w:rPr>
            </w:pPr>
            <w:r w:rsidRPr="006D5BDC">
              <w:rPr>
                <w:rFonts w:ascii="Arial" w:hAnsi="Arial"/>
                <w:b/>
                <w:sz w:val="20"/>
              </w:rPr>
              <w:t>No. in APPX. 1.</w:t>
            </w:r>
          </w:p>
        </w:tc>
        <w:tc>
          <w:tcPr>
            <w:tcW w:w="6608" w:type="dxa"/>
            <w:vAlign w:val="center"/>
          </w:tcPr>
          <w:p w14:paraId="7AD405A7" w14:textId="77777777" w:rsidR="009B7028" w:rsidRPr="006D5BDC" w:rsidRDefault="00F43EFD">
            <w:pPr>
              <w:pStyle w:val="TableParagraph"/>
              <w:spacing w:before="34"/>
              <w:ind w:left="149" w:right="107"/>
              <w:rPr>
                <w:rFonts w:ascii="Arial" w:eastAsia="Arial" w:hAnsi="Arial" w:cs="Arial"/>
                <w:sz w:val="20"/>
                <w:szCs w:val="20"/>
              </w:rPr>
            </w:pPr>
            <w:r w:rsidRPr="006D5BDC">
              <w:rPr>
                <w:rFonts w:ascii="Arial" w:hAnsi="Arial"/>
                <w:b/>
                <w:sz w:val="20"/>
              </w:rPr>
              <w:t>FAQ</w:t>
            </w:r>
          </w:p>
        </w:tc>
        <w:tc>
          <w:tcPr>
            <w:tcW w:w="1416" w:type="dxa"/>
            <w:vAlign w:val="center"/>
          </w:tcPr>
          <w:p w14:paraId="32E9D540" w14:textId="77777777" w:rsidR="009B7028" w:rsidRPr="006D5BDC" w:rsidRDefault="00F43EFD">
            <w:pPr>
              <w:pStyle w:val="TableParagraph"/>
              <w:spacing w:before="34"/>
              <w:ind w:left="105"/>
              <w:rPr>
                <w:rFonts w:ascii="Arial" w:eastAsia="Arial" w:hAnsi="Arial" w:cs="Arial"/>
                <w:sz w:val="20"/>
                <w:szCs w:val="20"/>
              </w:rPr>
            </w:pPr>
            <w:r w:rsidRPr="006D5BDC">
              <w:rPr>
                <w:rFonts w:ascii="Arial" w:hAnsi="Arial"/>
                <w:b/>
                <w:sz w:val="20"/>
              </w:rPr>
              <w:t>PAGE</w:t>
            </w:r>
          </w:p>
        </w:tc>
      </w:tr>
      <w:tr w:rsidR="0041061B" w:rsidRPr="006D5BDC" w14:paraId="2CF76CBB" w14:textId="77777777" w:rsidTr="001B7A74">
        <w:trPr>
          <w:trHeight w:hRule="exact" w:val="555"/>
        </w:trPr>
        <w:tc>
          <w:tcPr>
            <w:tcW w:w="2273" w:type="dxa"/>
          </w:tcPr>
          <w:p w14:paraId="4A8F33CA" w14:textId="77777777" w:rsidR="0041061B" w:rsidRPr="006D5BDC" w:rsidRDefault="004073BA">
            <w:pPr>
              <w:pStyle w:val="TableParagraph"/>
              <w:spacing w:before="34"/>
              <w:ind w:left="108"/>
              <w:rPr>
                <w:rFonts w:ascii="Arial" w:hAnsi="Arial" w:cs="Arial"/>
                <w:sz w:val="20"/>
                <w:szCs w:val="20"/>
              </w:rPr>
            </w:pPr>
            <w:r w:rsidRPr="006D5BDC">
              <w:rPr>
                <w:rFonts w:ascii="Arial" w:hAnsi="Arial"/>
                <w:sz w:val="20"/>
              </w:rPr>
              <w:t>1</w:t>
            </w:r>
          </w:p>
        </w:tc>
        <w:tc>
          <w:tcPr>
            <w:tcW w:w="6608" w:type="dxa"/>
            <w:vAlign w:val="center"/>
          </w:tcPr>
          <w:p w14:paraId="72C2B3DB" w14:textId="0C1205F6" w:rsidR="00A60192" w:rsidRPr="006D5BDC" w:rsidRDefault="0041061B" w:rsidP="002B4A9B">
            <w:pPr>
              <w:pStyle w:val="TableParagraph"/>
              <w:spacing w:before="34"/>
              <w:ind w:right="107"/>
              <w:rPr>
                <w:rFonts w:ascii="Arial" w:hAnsi="Arial" w:cs="Arial"/>
                <w:sz w:val="20"/>
                <w:szCs w:val="20"/>
              </w:rPr>
            </w:pPr>
            <w:r w:rsidRPr="006D5BDC">
              <w:rPr>
                <w:rFonts w:ascii="Arial" w:hAnsi="Arial"/>
                <w:sz w:val="20"/>
              </w:rPr>
              <w:t xml:space="preserve">How can companies referred to in the Energy Efficiency Act achieve a Level A rating? </w:t>
            </w:r>
          </w:p>
        </w:tc>
        <w:tc>
          <w:tcPr>
            <w:tcW w:w="1416" w:type="dxa"/>
          </w:tcPr>
          <w:p w14:paraId="327AD2D8" w14:textId="26894C42" w:rsidR="0041061B" w:rsidRPr="006D5BDC" w:rsidRDefault="00FE253D" w:rsidP="00ED56B4">
            <w:pPr>
              <w:pStyle w:val="TableParagraph"/>
              <w:spacing w:before="34"/>
              <w:ind w:left="105"/>
              <w:rPr>
                <w:rFonts w:ascii="Arial" w:hAnsi="Arial" w:cs="Arial"/>
                <w:b/>
                <w:sz w:val="20"/>
                <w:szCs w:val="20"/>
              </w:rPr>
            </w:pPr>
            <w:r w:rsidRPr="006D5BDC">
              <w:rPr>
                <w:rFonts w:ascii="Arial" w:hAnsi="Arial"/>
                <w:sz w:val="20"/>
              </w:rPr>
              <w:t>See page 1</w:t>
            </w:r>
            <w:r w:rsidR="00ED56B4">
              <w:rPr>
                <w:rFonts w:ascii="Arial" w:hAnsi="Arial"/>
                <w:sz w:val="20"/>
              </w:rPr>
              <w:t>2</w:t>
            </w:r>
          </w:p>
        </w:tc>
      </w:tr>
      <w:tr w:rsidR="009B7028" w:rsidRPr="006D5BDC" w14:paraId="50412FEC" w14:textId="77777777" w:rsidTr="00374D8F">
        <w:trPr>
          <w:trHeight w:hRule="exact" w:val="558"/>
        </w:trPr>
        <w:tc>
          <w:tcPr>
            <w:tcW w:w="2273" w:type="dxa"/>
          </w:tcPr>
          <w:p w14:paraId="2B13079E" w14:textId="77777777" w:rsidR="009B7028" w:rsidRPr="006D5BDC" w:rsidRDefault="000514C6">
            <w:pPr>
              <w:pStyle w:val="TableParagraph"/>
              <w:spacing w:line="237" w:lineRule="exact"/>
              <w:ind w:left="108"/>
              <w:rPr>
                <w:rFonts w:ascii="Arial" w:eastAsia="Arial" w:hAnsi="Arial" w:cs="Arial"/>
                <w:sz w:val="20"/>
                <w:szCs w:val="20"/>
              </w:rPr>
            </w:pPr>
            <w:hyperlink w:anchor="_bookmark2" w:history="1">
              <w:r w:rsidR="00F0397A" w:rsidRPr="006D5BDC">
                <w:rPr>
                  <w:rFonts w:ascii="Arial" w:hAnsi="Arial"/>
                  <w:sz w:val="20"/>
                </w:rPr>
                <w:t>2</w:t>
              </w:r>
            </w:hyperlink>
          </w:p>
        </w:tc>
        <w:tc>
          <w:tcPr>
            <w:tcW w:w="6608" w:type="dxa"/>
            <w:vAlign w:val="center"/>
          </w:tcPr>
          <w:p w14:paraId="14180F65" w14:textId="4E1A00C1" w:rsidR="009B7028" w:rsidRPr="006D5BDC" w:rsidRDefault="004073BA" w:rsidP="002B4A9B">
            <w:pPr>
              <w:pStyle w:val="TableParagraph"/>
              <w:spacing w:before="34"/>
              <w:ind w:right="107"/>
              <w:rPr>
                <w:rFonts w:ascii="Arial" w:hAnsi="Arial" w:cs="Arial"/>
                <w:sz w:val="20"/>
                <w:szCs w:val="20"/>
              </w:rPr>
            </w:pPr>
            <w:r w:rsidRPr="006D5BDC">
              <w:rPr>
                <w:rFonts w:ascii="Arial" w:hAnsi="Arial"/>
                <w:sz w:val="20"/>
              </w:rPr>
              <w:t>How can companies not covered by the Energy Efficiency Act achieve a Level A rating for their management system?</w:t>
            </w:r>
          </w:p>
        </w:tc>
        <w:tc>
          <w:tcPr>
            <w:tcW w:w="1416" w:type="dxa"/>
          </w:tcPr>
          <w:p w14:paraId="7A1344BE" w14:textId="225D5B85" w:rsidR="009B7028" w:rsidRPr="006D5BDC" w:rsidRDefault="00FE253D" w:rsidP="00ED56B4">
            <w:pPr>
              <w:pStyle w:val="TableParagraph"/>
              <w:spacing w:line="237" w:lineRule="exact"/>
              <w:ind w:left="105"/>
              <w:rPr>
                <w:rFonts w:ascii="Arial" w:eastAsia="Arial" w:hAnsi="Arial" w:cs="Arial"/>
                <w:sz w:val="20"/>
                <w:szCs w:val="20"/>
              </w:rPr>
            </w:pPr>
            <w:r w:rsidRPr="006D5BDC">
              <w:rPr>
                <w:rFonts w:ascii="Arial" w:hAnsi="Arial"/>
                <w:sz w:val="20"/>
              </w:rPr>
              <w:t>See page 1</w:t>
            </w:r>
            <w:r w:rsidR="00ED56B4">
              <w:rPr>
                <w:rFonts w:ascii="Arial" w:hAnsi="Arial"/>
                <w:sz w:val="20"/>
              </w:rPr>
              <w:t>2</w:t>
            </w:r>
          </w:p>
        </w:tc>
      </w:tr>
      <w:tr w:rsidR="004073BA" w:rsidRPr="006D5BDC" w14:paraId="0FE47F7C" w14:textId="77777777" w:rsidTr="00374D8F">
        <w:trPr>
          <w:trHeight w:hRule="exact" w:val="580"/>
        </w:trPr>
        <w:tc>
          <w:tcPr>
            <w:tcW w:w="2273" w:type="dxa"/>
          </w:tcPr>
          <w:p w14:paraId="6FD85729" w14:textId="77777777" w:rsidR="004073BA" w:rsidRPr="006D5BDC" w:rsidRDefault="004073BA">
            <w:pPr>
              <w:pStyle w:val="TableParagraph"/>
              <w:spacing w:line="237" w:lineRule="exact"/>
              <w:ind w:left="108"/>
              <w:rPr>
                <w:rFonts w:ascii="Arial" w:hAnsi="Arial" w:cs="Arial"/>
                <w:sz w:val="20"/>
                <w:szCs w:val="20"/>
              </w:rPr>
            </w:pPr>
            <w:r w:rsidRPr="006D5BDC">
              <w:rPr>
                <w:rFonts w:ascii="Arial" w:hAnsi="Arial"/>
                <w:sz w:val="20"/>
              </w:rPr>
              <w:t>3</w:t>
            </w:r>
          </w:p>
        </w:tc>
        <w:tc>
          <w:tcPr>
            <w:tcW w:w="6608" w:type="dxa"/>
            <w:vAlign w:val="center"/>
          </w:tcPr>
          <w:p w14:paraId="5994A559" w14:textId="75E2CE44" w:rsidR="004073BA" w:rsidRPr="006D5BDC" w:rsidRDefault="004073BA" w:rsidP="003676D2">
            <w:pPr>
              <w:pStyle w:val="TableParagraph"/>
              <w:spacing w:before="34"/>
              <w:ind w:right="107"/>
              <w:rPr>
                <w:rFonts w:ascii="Arial" w:hAnsi="Arial" w:cs="Arial"/>
                <w:sz w:val="20"/>
                <w:szCs w:val="20"/>
              </w:rPr>
            </w:pPr>
            <w:r w:rsidRPr="006D5BDC">
              <w:rPr>
                <w:rFonts w:ascii="Arial" w:hAnsi="Arial"/>
                <w:sz w:val="20"/>
              </w:rPr>
              <w:t xml:space="preserve">How are energy management systems certified to the ISO 50001 standard taken into account in the assessment? </w:t>
            </w:r>
          </w:p>
          <w:p w14:paraId="36981F13" w14:textId="77777777" w:rsidR="004073BA" w:rsidRPr="006D5BDC" w:rsidRDefault="004073BA">
            <w:pPr>
              <w:pStyle w:val="TableParagraph"/>
              <w:spacing w:line="237" w:lineRule="exact"/>
              <w:ind w:left="149" w:right="107"/>
              <w:rPr>
                <w:rFonts w:ascii="Arial" w:hAnsi="Arial" w:cs="Arial"/>
                <w:sz w:val="20"/>
                <w:szCs w:val="20"/>
              </w:rPr>
            </w:pPr>
          </w:p>
        </w:tc>
        <w:tc>
          <w:tcPr>
            <w:tcW w:w="1416" w:type="dxa"/>
          </w:tcPr>
          <w:p w14:paraId="04ECEA48" w14:textId="1A5BADF0" w:rsidR="004073BA" w:rsidRPr="006D5BDC" w:rsidRDefault="00FE253D" w:rsidP="00ED56B4">
            <w:pPr>
              <w:pStyle w:val="TableParagraph"/>
              <w:spacing w:line="237" w:lineRule="exact"/>
              <w:ind w:left="105"/>
              <w:rPr>
                <w:rFonts w:ascii="Arial" w:hAnsi="Arial" w:cs="Arial"/>
                <w:sz w:val="20"/>
                <w:szCs w:val="20"/>
              </w:rPr>
            </w:pPr>
            <w:r w:rsidRPr="006D5BDC">
              <w:rPr>
                <w:rFonts w:ascii="Arial" w:hAnsi="Arial"/>
                <w:sz w:val="20"/>
              </w:rPr>
              <w:t>See page 1</w:t>
            </w:r>
            <w:r w:rsidR="00ED56B4">
              <w:rPr>
                <w:rFonts w:ascii="Arial" w:hAnsi="Arial"/>
                <w:sz w:val="20"/>
              </w:rPr>
              <w:t>2</w:t>
            </w:r>
          </w:p>
        </w:tc>
      </w:tr>
      <w:tr w:rsidR="004073BA" w:rsidRPr="006D5BDC" w14:paraId="71390137" w14:textId="77777777" w:rsidTr="001B7A74">
        <w:trPr>
          <w:trHeight w:hRule="exact" w:val="849"/>
        </w:trPr>
        <w:tc>
          <w:tcPr>
            <w:tcW w:w="2273" w:type="dxa"/>
          </w:tcPr>
          <w:p w14:paraId="4BFB7BC8" w14:textId="77777777" w:rsidR="004073BA" w:rsidRPr="006D5BDC" w:rsidRDefault="004073BA">
            <w:pPr>
              <w:pStyle w:val="TableParagraph"/>
              <w:spacing w:line="237" w:lineRule="exact"/>
              <w:ind w:left="108"/>
              <w:rPr>
                <w:rFonts w:ascii="Arial" w:hAnsi="Arial" w:cs="Arial"/>
                <w:sz w:val="20"/>
                <w:szCs w:val="20"/>
              </w:rPr>
            </w:pPr>
            <w:r w:rsidRPr="006D5BDC">
              <w:rPr>
                <w:rFonts w:ascii="Arial" w:hAnsi="Arial"/>
                <w:sz w:val="20"/>
              </w:rPr>
              <w:t>4</w:t>
            </w:r>
          </w:p>
        </w:tc>
        <w:tc>
          <w:tcPr>
            <w:tcW w:w="6608" w:type="dxa"/>
            <w:vAlign w:val="center"/>
          </w:tcPr>
          <w:p w14:paraId="09C8894B" w14:textId="59B7C0A0" w:rsidR="004073BA" w:rsidRPr="006D5BDC" w:rsidRDefault="004073BA" w:rsidP="003676D2">
            <w:pPr>
              <w:pStyle w:val="TableParagraph"/>
              <w:spacing w:line="237" w:lineRule="exact"/>
              <w:ind w:right="107"/>
              <w:rPr>
                <w:rFonts w:ascii="Arial" w:hAnsi="Arial" w:cs="Arial"/>
                <w:sz w:val="20"/>
                <w:szCs w:val="20"/>
              </w:rPr>
            </w:pPr>
            <w:r w:rsidRPr="006D5BDC">
              <w:rPr>
                <w:rFonts w:ascii="Arial" w:hAnsi="Arial"/>
                <w:sz w:val="20"/>
              </w:rPr>
              <w:t>How are management systems certified to the ISO 14001 standard and energy efficiency systems EES</w:t>
            </w:r>
            <w:r w:rsidRPr="006D5BDC">
              <w:rPr>
                <w:rFonts w:ascii="Arial" w:hAnsi="Arial"/>
                <w:sz w:val="20"/>
                <w:vertAlign w:val="superscript"/>
              </w:rPr>
              <w:t>+</w:t>
            </w:r>
            <w:r w:rsidRPr="006D5BDC">
              <w:rPr>
                <w:rFonts w:ascii="Arial" w:hAnsi="Arial"/>
                <w:sz w:val="20"/>
              </w:rPr>
              <w:t xml:space="preserve"> (developed by Motiva Ltd) or their combinations taken into account in the assessment?</w:t>
            </w:r>
          </w:p>
        </w:tc>
        <w:tc>
          <w:tcPr>
            <w:tcW w:w="1416" w:type="dxa"/>
          </w:tcPr>
          <w:p w14:paraId="6D47A95B" w14:textId="2B2B06C1" w:rsidR="004073BA" w:rsidRPr="006D5BDC" w:rsidRDefault="00FE253D" w:rsidP="00ED56B4">
            <w:pPr>
              <w:pStyle w:val="TableParagraph"/>
              <w:spacing w:line="237" w:lineRule="exact"/>
              <w:ind w:left="105"/>
              <w:rPr>
                <w:rFonts w:ascii="Arial" w:hAnsi="Arial" w:cs="Arial"/>
                <w:sz w:val="20"/>
                <w:szCs w:val="20"/>
              </w:rPr>
            </w:pPr>
            <w:r w:rsidRPr="006D5BDC">
              <w:rPr>
                <w:rFonts w:ascii="Arial" w:hAnsi="Arial"/>
                <w:sz w:val="20"/>
              </w:rPr>
              <w:t>See page 1</w:t>
            </w:r>
            <w:r w:rsidR="00ED56B4">
              <w:rPr>
                <w:rFonts w:ascii="Arial" w:hAnsi="Arial"/>
                <w:sz w:val="20"/>
              </w:rPr>
              <w:t>2</w:t>
            </w:r>
          </w:p>
        </w:tc>
      </w:tr>
      <w:tr w:rsidR="004073BA" w:rsidRPr="006D5BDC" w14:paraId="769AA7CD" w14:textId="77777777" w:rsidTr="00374D8F">
        <w:trPr>
          <w:trHeight w:hRule="exact" w:val="568"/>
        </w:trPr>
        <w:tc>
          <w:tcPr>
            <w:tcW w:w="2273" w:type="dxa"/>
          </w:tcPr>
          <w:p w14:paraId="32F0903F" w14:textId="77777777" w:rsidR="004073BA" w:rsidRPr="006D5BDC" w:rsidRDefault="004073BA">
            <w:pPr>
              <w:pStyle w:val="TableParagraph"/>
              <w:spacing w:line="237" w:lineRule="exact"/>
              <w:ind w:left="108"/>
              <w:rPr>
                <w:rFonts w:ascii="Arial" w:hAnsi="Arial" w:cs="Arial"/>
                <w:sz w:val="20"/>
                <w:szCs w:val="20"/>
              </w:rPr>
            </w:pPr>
            <w:r w:rsidRPr="006D5BDC">
              <w:rPr>
                <w:rFonts w:ascii="Arial" w:hAnsi="Arial"/>
                <w:sz w:val="20"/>
              </w:rPr>
              <w:t>5</w:t>
            </w:r>
          </w:p>
        </w:tc>
        <w:tc>
          <w:tcPr>
            <w:tcW w:w="6608" w:type="dxa"/>
            <w:vAlign w:val="center"/>
          </w:tcPr>
          <w:p w14:paraId="51DA7EB4" w14:textId="7E0DA30B" w:rsidR="004073BA" w:rsidRPr="006D5BDC" w:rsidRDefault="000514C6" w:rsidP="003676D2">
            <w:pPr>
              <w:pStyle w:val="TableParagraph"/>
              <w:spacing w:line="237" w:lineRule="exact"/>
              <w:ind w:right="107"/>
              <w:rPr>
                <w:rFonts w:ascii="Arial" w:hAnsi="Arial" w:cs="Arial"/>
                <w:sz w:val="20"/>
                <w:szCs w:val="20"/>
              </w:rPr>
            </w:pPr>
            <w:hyperlink w:anchor="_bookmark3" w:history="1">
              <w:r w:rsidR="00F0397A" w:rsidRPr="006D5BDC">
                <w:rPr>
                  <w:rFonts w:ascii="Arial" w:hAnsi="Arial"/>
                  <w:sz w:val="20"/>
                </w:rPr>
                <w:t>Can corporate documentation be used to demonstrate facility-level commitment?</w:t>
              </w:r>
            </w:hyperlink>
          </w:p>
        </w:tc>
        <w:tc>
          <w:tcPr>
            <w:tcW w:w="1416" w:type="dxa"/>
          </w:tcPr>
          <w:p w14:paraId="463B939C" w14:textId="4ED1A950" w:rsidR="004073BA" w:rsidRPr="006D5BDC" w:rsidRDefault="000514C6" w:rsidP="00ED56B4">
            <w:pPr>
              <w:pStyle w:val="TableParagraph"/>
              <w:spacing w:line="237" w:lineRule="exact"/>
              <w:ind w:left="105"/>
              <w:rPr>
                <w:rFonts w:ascii="Arial" w:hAnsi="Arial" w:cs="Arial"/>
                <w:sz w:val="20"/>
                <w:szCs w:val="20"/>
              </w:rPr>
            </w:pPr>
            <w:hyperlink w:anchor="_bookmark2"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2</w:t>
            </w:r>
          </w:p>
        </w:tc>
      </w:tr>
      <w:tr w:rsidR="004073BA" w:rsidRPr="006D5BDC" w14:paraId="6EC15E6C" w14:textId="77777777" w:rsidTr="00374D8F">
        <w:trPr>
          <w:trHeight w:hRule="exact" w:val="300"/>
        </w:trPr>
        <w:tc>
          <w:tcPr>
            <w:tcW w:w="2273" w:type="dxa"/>
          </w:tcPr>
          <w:p w14:paraId="26246566" w14:textId="77777777" w:rsidR="004073BA" w:rsidRPr="006D5BDC" w:rsidRDefault="000514C6">
            <w:pPr>
              <w:pStyle w:val="TableParagraph"/>
              <w:spacing w:line="237" w:lineRule="exact"/>
              <w:ind w:left="108"/>
              <w:rPr>
                <w:rFonts w:ascii="Arial" w:eastAsia="Arial" w:hAnsi="Arial" w:cs="Arial"/>
                <w:sz w:val="20"/>
                <w:szCs w:val="20"/>
              </w:rPr>
            </w:pPr>
            <w:hyperlink w:anchor="_bookmark4" w:history="1">
              <w:r w:rsidR="00F0397A" w:rsidRPr="006D5BDC">
                <w:rPr>
                  <w:rFonts w:ascii="Arial" w:hAnsi="Arial"/>
                  <w:sz w:val="20"/>
                </w:rPr>
                <w:t>6</w:t>
              </w:r>
            </w:hyperlink>
          </w:p>
        </w:tc>
        <w:tc>
          <w:tcPr>
            <w:tcW w:w="6608" w:type="dxa"/>
            <w:vAlign w:val="center"/>
          </w:tcPr>
          <w:p w14:paraId="5D52D2B2" w14:textId="77777777" w:rsidR="004073BA" w:rsidRPr="006D5BDC" w:rsidRDefault="000514C6" w:rsidP="00385AA9">
            <w:pPr>
              <w:pStyle w:val="TableParagraph"/>
              <w:spacing w:line="237" w:lineRule="exact"/>
              <w:ind w:right="107"/>
              <w:rPr>
                <w:rFonts w:ascii="Arial" w:eastAsia="Arial" w:hAnsi="Arial" w:cs="Arial"/>
                <w:sz w:val="20"/>
                <w:szCs w:val="20"/>
              </w:rPr>
            </w:pPr>
            <w:hyperlink w:anchor="_bookmark5" w:history="1">
              <w:r w:rsidR="00F0397A" w:rsidRPr="006D5BDC">
                <w:rPr>
                  <w:rFonts w:ascii="Arial" w:hAnsi="Arial"/>
                  <w:sz w:val="20"/>
                </w:rPr>
                <w:t>What are quantification and estimation methodologies?</w:t>
              </w:r>
            </w:hyperlink>
          </w:p>
        </w:tc>
        <w:tc>
          <w:tcPr>
            <w:tcW w:w="1416" w:type="dxa"/>
          </w:tcPr>
          <w:p w14:paraId="4D69CBEF" w14:textId="664A9F5D" w:rsidR="004073BA" w:rsidRPr="006D5BDC" w:rsidRDefault="000514C6" w:rsidP="00ED56B4">
            <w:pPr>
              <w:pStyle w:val="TableParagraph"/>
              <w:spacing w:line="237" w:lineRule="exact"/>
              <w:ind w:left="105"/>
              <w:rPr>
                <w:rFonts w:ascii="Arial" w:eastAsia="Arial" w:hAnsi="Arial" w:cs="Arial"/>
                <w:sz w:val="20"/>
                <w:szCs w:val="20"/>
              </w:rPr>
            </w:pPr>
            <w:hyperlink w:anchor="_bookmark4"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2</w:t>
            </w:r>
          </w:p>
        </w:tc>
      </w:tr>
      <w:tr w:rsidR="004073BA" w:rsidRPr="006D5BDC" w14:paraId="75C0C722" w14:textId="77777777" w:rsidTr="00374D8F">
        <w:trPr>
          <w:trHeight w:hRule="exact" w:val="300"/>
        </w:trPr>
        <w:tc>
          <w:tcPr>
            <w:tcW w:w="2273" w:type="dxa"/>
          </w:tcPr>
          <w:p w14:paraId="0B5043D5" w14:textId="77777777" w:rsidR="004073BA" w:rsidRPr="006D5BDC" w:rsidRDefault="000514C6">
            <w:pPr>
              <w:pStyle w:val="TableParagraph"/>
              <w:spacing w:line="237" w:lineRule="exact"/>
              <w:ind w:left="108"/>
              <w:rPr>
                <w:rFonts w:ascii="Arial" w:eastAsia="Arial" w:hAnsi="Arial" w:cs="Arial"/>
                <w:sz w:val="20"/>
                <w:szCs w:val="20"/>
              </w:rPr>
            </w:pPr>
            <w:hyperlink w:anchor="_bookmark6" w:history="1">
              <w:r w:rsidR="00F0397A" w:rsidRPr="006D5BDC">
                <w:rPr>
                  <w:rFonts w:ascii="Arial" w:hAnsi="Arial"/>
                  <w:sz w:val="20"/>
                </w:rPr>
                <w:t>7</w:t>
              </w:r>
            </w:hyperlink>
          </w:p>
        </w:tc>
        <w:tc>
          <w:tcPr>
            <w:tcW w:w="6608" w:type="dxa"/>
            <w:vAlign w:val="center"/>
          </w:tcPr>
          <w:p w14:paraId="2146F9C1" w14:textId="77777777" w:rsidR="004073BA" w:rsidRPr="006D5BDC" w:rsidRDefault="000514C6" w:rsidP="003676D2">
            <w:pPr>
              <w:pStyle w:val="TableParagraph"/>
              <w:spacing w:line="237" w:lineRule="exact"/>
              <w:ind w:right="107"/>
              <w:rPr>
                <w:rFonts w:ascii="Arial" w:eastAsia="Arial" w:hAnsi="Arial" w:cs="Arial"/>
                <w:sz w:val="20"/>
                <w:szCs w:val="20"/>
              </w:rPr>
            </w:pPr>
            <w:hyperlink w:anchor="_bookmark7" w:history="1">
              <w:r w:rsidR="00F0397A" w:rsidRPr="006D5BDC">
                <w:rPr>
                  <w:rFonts w:ascii="Arial" w:hAnsi="Arial"/>
                  <w:sz w:val="20"/>
                </w:rPr>
                <w:t xml:space="preserve">What is a major process activity? </w:t>
              </w:r>
            </w:hyperlink>
          </w:p>
        </w:tc>
        <w:tc>
          <w:tcPr>
            <w:tcW w:w="1416" w:type="dxa"/>
          </w:tcPr>
          <w:p w14:paraId="3AE81D82" w14:textId="1E7F0F23" w:rsidR="004073BA" w:rsidRPr="006D5BDC" w:rsidRDefault="00374D8F" w:rsidP="00374D8F">
            <w:pPr>
              <w:pStyle w:val="TableParagraph"/>
              <w:spacing w:line="237" w:lineRule="exact"/>
              <w:ind w:left="105"/>
              <w:rPr>
                <w:rFonts w:ascii="Arial" w:eastAsia="Arial" w:hAnsi="Arial" w:cs="Arial"/>
                <w:sz w:val="20"/>
                <w:szCs w:val="20"/>
              </w:rPr>
            </w:pPr>
            <w:r w:rsidRPr="006D5BDC">
              <w:rPr>
                <w:rFonts w:ascii="Arial" w:hAnsi="Arial"/>
                <w:sz w:val="20"/>
              </w:rPr>
              <w:t>See page 13</w:t>
            </w:r>
          </w:p>
        </w:tc>
      </w:tr>
      <w:tr w:rsidR="004073BA" w:rsidRPr="006D5BDC" w14:paraId="5283E289" w14:textId="77777777" w:rsidTr="000E5793">
        <w:trPr>
          <w:trHeight w:hRule="exact" w:val="665"/>
        </w:trPr>
        <w:tc>
          <w:tcPr>
            <w:tcW w:w="2273" w:type="dxa"/>
          </w:tcPr>
          <w:p w14:paraId="7FA46B6B" w14:textId="77777777" w:rsidR="004073BA" w:rsidRPr="006D5BDC" w:rsidRDefault="000514C6">
            <w:pPr>
              <w:pStyle w:val="TableParagraph"/>
              <w:spacing w:line="237" w:lineRule="exact"/>
              <w:ind w:left="108"/>
              <w:rPr>
                <w:rFonts w:ascii="Arial" w:eastAsia="Arial" w:hAnsi="Arial" w:cs="Arial"/>
                <w:sz w:val="20"/>
                <w:szCs w:val="20"/>
              </w:rPr>
            </w:pPr>
            <w:hyperlink w:anchor="_bookmark8" w:history="1">
              <w:r w:rsidR="00F0397A" w:rsidRPr="006D5BDC">
                <w:rPr>
                  <w:rFonts w:ascii="Arial" w:hAnsi="Arial"/>
                  <w:sz w:val="20"/>
                </w:rPr>
                <w:t>8</w:t>
              </w:r>
            </w:hyperlink>
          </w:p>
        </w:tc>
        <w:tc>
          <w:tcPr>
            <w:tcW w:w="6608" w:type="dxa"/>
            <w:vAlign w:val="center"/>
          </w:tcPr>
          <w:p w14:paraId="61B9E2AD" w14:textId="4017B331" w:rsidR="004073BA" w:rsidRPr="006D5BDC" w:rsidRDefault="000514C6" w:rsidP="003676D2">
            <w:pPr>
              <w:pStyle w:val="TableParagraph"/>
              <w:spacing w:line="288" w:lineRule="auto"/>
              <w:ind w:right="107"/>
              <w:rPr>
                <w:rFonts w:ascii="Arial" w:eastAsia="Arial" w:hAnsi="Arial" w:cs="Arial"/>
                <w:sz w:val="20"/>
                <w:szCs w:val="20"/>
              </w:rPr>
            </w:pPr>
            <w:hyperlink w:anchor="_bookmark9" w:history="1">
              <w:r w:rsidR="00F0397A" w:rsidRPr="006D5BDC">
                <w:rPr>
                  <w:rFonts w:ascii="Arial" w:hAnsi="Arial"/>
                  <w:sz w:val="20"/>
                </w:rPr>
                <w:t>What is meant by “energy data is reviewed regularly and integrated into operator</w:t>
              </w:r>
            </w:hyperlink>
            <w:r w:rsidR="00F0397A" w:rsidRPr="006D5BDC">
              <w:rPr>
                <w:rFonts w:ascii="Arial" w:hAnsi="Arial"/>
                <w:sz w:val="20"/>
              </w:rPr>
              <w:t xml:space="preserve"> </w:t>
            </w:r>
            <w:hyperlink w:anchor="_bookmark9" w:history="1">
              <w:r w:rsidR="00F0397A" w:rsidRPr="006D5BDC">
                <w:rPr>
                  <w:rFonts w:ascii="Arial" w:hAnsi="Arial"/>
                  <w:sz w:val="20"/>
                </w:rPr>
                <w:t>actions for energy intensive processes”?</w:t>
              </w:r>
            </w:hyperlink>
          </w:p>
        </w:tc>
        <w:tc>
          <w:tcPr>
            <w:tcW w:w="1416" w:type="dxa"/>
          </w:tcPr>
          <w:p w14:paraId="3339FBF6" w14:textId="0F342F32" w:rsidR="004073BA" w:rsidRPr="006D5BDC" w:rsidRDefault="000514C6" w:rsidP="00374D8F">
            <w:pPr>
              <w:pStyle w:val="TableParagraph"/>
              <w:spacing w:line="237" w:lineRule="exact"/>
              <w:ind w:left="105"/>
              <w:rPr>
                <w:rFonts w:ascii="Arial" w:eastAsia="Arial" w:hAnsi="Arial" w:cs="Arial"/>
                <w:sz w:val="20"/>
                <w:szCs w:val="20"/>
              </w:rPr>
            </w:pPr>
            <w:hyperlink w:anchor="_bookmark8" w:history="1">
              <w:r w:rsidR="00F0397A" w:rsidRPr="006D5BDC">
                <w:rPr>
                  <w:rFonts w:ascii="Arial" w:hAnsi="Arial"/>
                  <w:sz w:val="20"/>
                </w:rPr>
                <w:t xml:space="preserve">See page </w:t>
              </w:r>
            </w:hyperlink>
            <w:r w:rsidR="00F0397A" w:rsidRPr="006D5BDC">
              <w:rPr>
                <w:rFonts w:ascii="Arial" w:hAnsi="Arial"/>
                <w:sz w:val="20"/>
              </w:rPr>
              <w:t>13</w:t>
            </w:r>
          </w:p>
        </w:tc>
      </w:tr>
      <w:tr w:rsidR="004073BA" w:rsidRPr="006D5BDC" w14:paraId="23F959E3" w14:textId="77777777" w:rsidTr="000E5793">
        <w:trPr>
          <w:trHeight w:hRule="exact" w:val="1001"/>
        </w:trPr>
        <w:tc>
          <w:tcPr>
            <w:tcW w:w="2273" w:type="dxa"/>
          </w:tcPr>
          <w:p w14:paraId="28967744" w14:textId="77777777" w:rsidR="004073BA" w:rsidRPr="006D5BDC" w:rsidRDefault="000514C6">
            <w:pPr>
              <w:pStyle w:val="TableParagraph"/>
              <w:spacing w:line="237" w:lineRule="exact"/>
              <w:ind w:left="108"/>
              <w:rPr>
                <w:rFonts w:ascii="Arial" w:eastAsia="Arial" w:hAnsi="Arial" w:cs="Arial"/>
                <w:sz w:val="20"/>
                <w:szCs w:val="20"/>
              </w:rPr>
            </w:pPr>
            <w:hyperlink w:anchor="_bookmark10" w:history="1">
              <w:r w:rsidR="00F0397A" w:rsidRPr="006D5BDC">
                <w:rPr>
                  <w:rFonts w:ascii="Arial" w:hAnsi="Arial"/>
                  <w:sz w:val="20"/>
                </w:rPr>
                <w:t>9</w:t>
              </w:r>
            </w:hyperlink>
          </w:p>
        </w:tc>
        <w:tc>
          <w:tcPr>
            <w:tcW w:w="6608" w:type="dxa"/>
            <w:vAlign w:val="center"/>
          </w:tcPr>
          <w:p w14:paraId="2F6A28D9" w14:textId="0DFB29C4" w:rsidR="004073BA" w:rsidRPr="006D5BDC" w:rsidRDefault="000514C6" w:rsidP="003676D2">
            <w:pPr>
              <w:pStyle w:val="TableParagraph"/>
              <w:spacing w:line="286" w:lineRule="auto"/>
              <w:ind w:right="107"/>
              <w:rPr>
                <w:rFonts w:ascii="Arial" w:eastAsia="Arial" w:hAnsi="Arial" w:cs="Arial"/>
                <w:sz w:val="20"/>
                <w:szCs w:val="20"/>
              </w:rPr>
            </w:pPr>
            <w:hyperlink w:anchor="_bookmark11" w:history="1">
              <w:r w:rsidR="00F0397A" w:rsidRPr="006D5BDC">
                <w:rPr>
                  <w:rFonts w:ascii="Arial" w:hAnsi="Arial"/>
                  <w:sz w:val="20"/>
                </w:rPr>
                <w:t>What is meant by “actions and process controls related to energy use and GHG</w:t>
              </w:r>
            </w:hyperlink>
            <w:r w:rsidR="00F0397A" w:rsidRPr="006D5BDC">
              <w:rPr>
                <w:rFonts w:ascii="Arial" w:hAnsi="Arial"/>
                <w:sz w:val="20"/>
              </w:rPr>
              <w:t xml:space="preserve"> </w:t>
            </w:r>
            <w:hyperlink w:anchor="_bookmark11" w:history="1">
              <w:r w:rsidR="00F0397A" w:rsidRPr="006D5BDC">
                <w:rPr>
                  <w:rFonts w:ascii="Arial" w:hAnsi="Arial"/>
                  <w:sz w:val="20"/>
                </w:rPr>
                <w:t>emissions are included in management systems for material sources”?</w:t>
              </w:r>
            </w:hyperlink>
          </w:p>
        </w:tc>
        <w:tc>
          <w:tcPr>
            <w:tcW w:w="1416" w:type="dxa"/>
          </w:tcPr>
          <w:p w14:paraId="16ADC8B4" w14:textId="7A52FDE4" w:rsidR="004073BA" w:rsidRPr="006D5BDC" w:rsidRDefault="000514C6" w:rsidP="00ED56B4">
            <w:pPr>
              <w:pStyle w:val="TableParagraph"/>
              <w:spacing w:line="237" w:lineRule="exact"/>
              <w:ind w:left="105"/>
              <w:rPr>
                <w:rFonts w:ascii="Arial" w:eastAsia="Arial" w:hAnsi="Arial" w:cs="Arial"/>
                <w:sz w:val="20"/>
                <w:szCs w:val="20"/>
              </w:rPr>
            </w:pPr>
            <w:hyperlink w:anchor="_bookmark10" w:history="1">
              <w:r w:rsidR="00F0397A" w:rsidRPr="006D5BDC">
                <w:rPr>
                  <w:rFonts w:ascii="Arial" w:hAnsi="Arial"/>
                  <w:sz w:val="20"/>
                </w:rPr>
                <w:t>See page 1</w:t>
              </w:r>
            </w:hyperlink>
            <w:r w:rsidR="00ED56B4">
              <w:rPr>
                <w:rFonts w:ascii="Arial" w:hAnsi="Arial"/>
                <w:sz w:val="20"/>
              </w:rPr>
              <w:t>3</w:t>
            </w:r>
          </w:p>
        </w:tc>
      </w:tr>
      <w:tr w:rsidR="004073BA" w:rsidRPr="006D5BDC" w14:paraId="66E047A9" w14:textId="77777777" w:rsidTr="00374D8F">
        <w:trPr>
          <w:trHeight w:hRule="exact" w:val="895"/>
        </w:trPr>
        <w:tc>
          <w:tcPr>
            <w:tcW w:w="2273" w:type="dxa"/>
          </w:tcPr>
          <w:p w14:paraId="2FFA31A8" w14:textId="68DE59BD" w:rsidR="0094129B" w:rsidRPr="006D5BDC" w:rsidRDefault="000514C6" w:rsidP="003676D2">
            <w:pPr>
              <w:pStyle w:val="TableParagraph"/>
              <w:spacing w:line="236" w:lineRule="exact"/>
              <w:rPr>
                <w:rFonts w:ascii="Arial" w:eastAsia="Arial" w:hAnsi="Arial" w:cs="Arial"/>
                <w:sz w:val="20"/>
                <w:szCs w:val="20"/>
              </w:rPr>
            </w:pPr>
            <w:hyperlink w:anchor="_bookmark12" w:history="1">
              <w:r w:rsidR="00F0397A" w:rsidRPr="006D5BDC">
                <w:rPr>
                  <w:rFonts w:ascii="Arial" w:hAnsi="Arial"/>
                  <w:sz w:val="20"/>
                </w:rPr>
                <w:t>10</w:t>
              </w:r>
            </w:hyperlink>
          </w:p>
          <w:p w14:paraId="3525A936" w14:textId="00D958A2" w:rsidR="0094129B" w:rsidRPr="006D5BDC" w:rsidRDefault="0094129B" w:rsidP="0094129B"/>
          <w:p w14:paraId="2D29F46D" w14:textId="77777777" w:rsidR="004073BA" w:rsidRPr="006D5BDC" w:rsidRDefault="004073BA" w:rsidP="0094129B">
            <w:pPr>
              <w:jc w:val="center"/>
            </w:pPr>
          </w:p>
        </w:tc>
        <w:tc>
          <w:tcPr>
            <w:tcW w:w="6608" w:type="dxa"/>
            <w:vAlign w:val="center"/>
          </w:tcPr>
          <w:p w14:paraId="2C4FCBDB" w14:textId="71201620" w:rsidR="004073BA" w:rsidRPr="006D5BDC" w:rsidRDefault="000514C6" w:rsidP="000E5793">
            <w:pPr>
              <w:pStyle w:val="TableParagraph"/>
              <w:spacing w:line="288" w:lineRule="auto"/>
              <w:rPr>
                <w:rFonts w:ascii="Arial" w:eastAsia="Arial" w:hAnsi="Arial" w:cs="Arial"/>
                <w:sz w:val="20"/>
                <w:szCs w:val="20"/>
              </w:rPr>
            </w:pPr>
            <w:hyperlink w:anchor="_bookmark13" w:history="1">
              <w:r w:rsidR="00F0397A" w:rsidRPr="006D5BDC">
                <w:rPr>
                  <w:rFonts w:ascii="Arial" w:hAnsi="Arial"/>
                  <w:sz w:val="20"/>
                </w:rPr>
                <w:t xml:space="preserve">Can a facility with several production processes </w:t>
              </w:r>
              <w:hyperlink w:anchor="_bookmark13" w:history="1">
                <w:r w:rsidR="00F0397A" w:rsidRPr="006D5BDC">
                  <w:rPr>
                    <w:rFonts w:ascii="Arial" w:hAnsi="Arial"/>
                    <w:sz w:val="20"/>
                  </w:rPr>
                  <w:t>have separate energy/GHG emissions</w:t>
                </w:r>
              </w:hyperlink>
              <w:r w:rsidR="00F0397A" w:rsidRPr="006D5BDC">
                <w:t xml:space="preserve"> </w:t>
              </w:r>
              <w:hyperlink w:anchor="_bookmark13" w:history="1">
                <w:r w:rsidR="00F0397A" w:rsidRPr="006D5BDC">
                  <w:rPr>
                    <w:rFonts w:ascii="Arial" w:hAnsi="Arial"/>
                    <w:sz w:val="20"/>
                  </w:rPr>
                  <w:t>performance targets, for example one for each production process?</w:t>
                </w:r>
              </w:hyperlink>
              <w:r w:rsidR="00F0397A" w:rsidRPr="006D5BDC">
                <w:t xml:space="preserve"> </w:t>
              </w:r>
            </w:hyperlink>
          </w:p>
        </w:tc>
        <w:tc>
          <w:tcPr>
            <w:tcW w:w="1416" w:type="dxa"/>
          </w:tcPr>
          <w:p w14:paraId="0C4C5186" w14:textId="0F927C80" w:rsidR="004073BA" w:rsidRPr="006D5BDC" w:rsidRDefault="000514C6" w:rsidP="00ED56B4">
            <w:pPr>
              <w:pStyle w:val="TableParagraph"/>
              <w:spacing w:line="236" w:lineRule="exact"/>
              <w:ind w:left="105"/>
              <w:rPr>
                <w:rFonts w:ascii="Arial" w:eastAsia="Arial" w:hAnsi="Arial" w:cs="Arial"/>
                <w:sz w:val="20"/>
                <w:szCs w:val="20"/>
              </w:rPr>
            </w:pPr>
            <w:hyperlink w:anchor="_bookmark12"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3</w:t>
            </w:r>
          </w:p>
        </w:tc>
      </w:tr>
      <w:tr w:rsidR="004073BA" w:rsidRPr="006D5BDC" w14:paraId="30F29892" w14:textId="77777777" w:rsidTr="00374D8F">
        <w:trPr>
          <w:trHeight w:hRule="exact" w:val="613"/>
        </w:trPr>
        <w:tc>
          <w:tcPr>
            <w:tcW w:w="2273" w:type="dxa"/>
          </w:tcPr>
          <w:p w14:paraId="452A1142" w14:textId="77777777" w:rsidR="004073BA" w:rsidRPr="006D5BDC" w:rsidRDefault="000514C6" w:rsidP="003676D2">
            <w:pPr>
              <w:pStyle w:val="TableParagraph"/>
              <w:spacing w:line="237" w:lineRule="exact"/>
              <w:rPr>
                <w:rFonts w:ascii="Arial" w:eastAsia="Arial" w:hAnsi="Arial" w:cs="Arial"/>
                <w:sz w:val="20"/>
                <w:szCs w:val="20"/>
              </w:rPr>
            </w:pPr>
            <w:hyperlink w:anchor="_bookmark18" w:history="1">
              <w:r w:rsidR="00F0397A" w:rsidRPr="006D5BDC">
                <w:rPr>
                  <w:rFonts w:ascii="Arial" w:hAnsi="Arial"/>
                  <w:sz w:val="20"/>
                </w:rPr>
                <w:t>13</w:t>
              </w:r>
            </w:hyperlink>
          </w:p>
        </w:tc>
        <w:tc>
          <w:tcPr>
            <w:tcW w:w="6608" w:type="dxa"/>
            <w:vAlign w:val="center"/>
          </w:tcPr>
          <w:p w14:paraId="79E4FC45" w14:textId="07AEAD6B" w:rsidR="004073BA" w:rsidRPr="006D5BDC" w:rsidRDefault="000514C6" w:rsidP="003676D2">
            <w:pPr>
              <w:pStyle w:val="TableParagraph"/>
              <w:spacing w:line="288" w:lineRule="auto"/>
              <w:ind w:right="107"/>
              <w:rPr>
                <w:rFonts w:ascii="Arial" w:eastAsia="Arial" w:hAnsi="Arial" w:cs="Arial"/>
                <w:sz w:val="20"/>
                <w:szCs w:val="20"/>
              </w:rPr>
            </w:pPr>
            <w:hyperlink w:anchor="_bookmark19" w:history="1">
              <w:r w:rsidR="00F0397A" w:rsidRPr="006D5BDC">
                <w:rPr>
                  <w:rFonts w:ascii="Arial" w:hAnsi="Arial"/>
                  <w:sz w:val="20"/>
                </w:rPr>
                <w:t>What determines whether energy use and/or GHG emissions are material to a facility or</w:t>
              </w:r>
            </w:hyperlink>
            <w:r w:rsidR="00F0397A" w:rsidRPr="006D5BDC">
              <w:rPr>
                <w:rFonts w:ascii="Arial" w:hAnsi="Arial"/>
                <w:sz w:val="20"/>
              </w:rPr>
              <w:t xml:space="preserve"> </w:t>
            </w:r>
            <w:hyperlink w:anchor="_bookmark19" w:history="1">
              <w:r w:rsidR="00F0397A" w:rsidRPr="006D5BDC">
                <w:rPr>
                  <w:rFonts w:ascii="Arial" w:hAnsi="Arial"/>
                  <w:sz w:val="20"/>
                </w:rPr>
                <w:t>business unit?</w:t>
              </w:r>
            </w:hyperlink>
          </w:p>
        </w:tc>
        <w:tc>
          <w:tcPr>
            <w:tcW w:w="1416" w:type="dxa"/>
          </w:tcPr>
          <w:p w14:paraId="60AEE777" w14:textId="5FE8DFFD" w:rsidR="004073BA" w:rsidRPr="006D5BDC" w:rsidRDefault="000514C6" w:rsidP="00ED56B4">
            <w:pPr>
              <w:pStyle w:val="TableParagraph"/>
              <w:spacing w:line="237" w:lineRule="exact"/>
              <w:ind w:left="105"/>
              <w:rPr>
                <w:rFonts w:ascii="Arial" w:eastAsia="Arial" w:hAnsi="Arial" w:cs="Arial"/>
                <w:sz w:val="20"/>
                <w:szCs w:val="20"/>
              </w:rPr>
            </w:pPr>
            <w:hyperlink w:anchor="_bookmark18"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4</w:t>
            </w:r>
          </w:p>
        </w:tc>
      </w:tr>
      <w:tr w:rsidR="004073BA" w:rsidRPr="006D5BDC" w14:paraId="29108204" w14:textId="77777777" w:rsidTr="00374D8F">
        <w:trPr>
          <w:trHeight w:hRule="exact" w:val="330"/>
        </w:trPr>
        <w:tc>
          <w:tcPr>
            <w:tcW w:w="2273" w:type="dxa"/>
          </w:tcPr>
          <w:p w14:paraId="65D3F8CC" w14:textId="77777777" w:rsidR="004073BA" w:rsidRPr="006D5BDC" w:rsidRDefault="000514C6" w:rsidP="003676D2">
            <w:pPr>
              <w:pStyle w:val="TableParagraph"/>
              <w:spacing w:line="239" w:lineRule="exact"/>
              <w:rPr>
                <w:rFonts w:ascii="Arial" w:eastAsia="Arial" w:hAnsi="Arial" w:cs="Arial"/>
                <w:sz w:val="20"/>
                <w:szCs w:val="20"/>
              </w:rPr>
            </w:pPr>
            <w:hyperlink w:anchor="_bookmark20" w:history="1">
              <w:r w:rsidR="00F0397A" w:rsidRPr="006D5BDC">
                <w:rPr>
                  <w:rFonts w:ascii="Arial" w:hAnsi="Arial"/>
                  <w:sz w:val="20"/>
                </w:rPr>
                <w:t>14</w:t>
              </w:r>
            </w:hyperlink>
          </w:p>
        </w:tc>
        <w:tc>
          <w:tcPr>
            <w:tcW w:w="6608" w:type="dxa"/>
            <w:vAlign w:val="center"/>
          </w:tcPr>
          <w:p w14:paraId="0FFC8932" w14:textId="710DC4BB" w:rsidR="004073BA" w:rsidRPr="006D5BDC" w:rsidRDefault="000514C6" w:rsidP="00273B98">
            <w:pPr>
              <w:pStyle w:val="TableParagraph"/>
              <w:spacing w:line="239" w:lineRule="exact"/>
              <w:ind w:right="107"/>
              <w:rPr>
                <w:rFonts w:ascii="Arial" w:eastAsia="Arial" w:hAnsi="Arial" w:cs="Arial"/>
                <w:sz w:val="20"/>
                <w:szCs w:val="20"/>
              </w:rPr>
            </w:pPr>
            <w:hyperlink w:anchor="_bookmark21" w:history="1">
              <w:r w:rsidR="00F0397A" w:rsidRPr="006D5BDC">
                <w:rPr>
                  <w:rFonts w:ascii="Arial" w:hAnsi="Arial"/>
                  <w:sz w:val="20"/>
                </w:rPr>
                <w:t>What is considered a material energy source?</w:t>
              </w:r>
            </w:hyperlink>
          </w:p>
        </w:tc>
        <w:tc>
          <w:tcPr>
            <w:tcW w:w="1416" w:type="dxa"/>
          </w:tcPr>
          <w:p w14:paraId="662809E5" w14:textId="2106856D" w:rsidR="004073BA" w:rsidRPr="006D5BDC" w:rsidRDefault="000514C6" w:rsidP="00ED56B4">
            <w:pPr>
              <w:pStyle w:val="TableParagraph"/>
              <w:spacing w:line="239" w:lineRule="exact"/>
              <w:ind w:left="105"/>
              <w:rPr>
                <w:rFonts w:ascii="Arial" w:eastAsia="Arial" w:hAnsi="Arial" w:cs="Arial"/>
                <w:sz w:val="20"/>
                <w:szCs w:val="20"/>
              </w:rPr>
            </w:pPr>
            <w:hyperlink w:anchor="_bookmark20"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4</w:t>
            </w:r>
          </w:p>
        </w:tc>
      </w:tr>
      <w:tr w:rsidR="004073BA" w:rsidRPr="006D5BDC" w14:paraId="3F9FC5A9" w14:textId="77777777" w:rsidTr="00374D8F">
        <w:trPr>
          <w:trHeight w:hRule="exact" w:val="576"/>
        </w:trPr>
        <w:tc>
          <w:tcPr>
            <w:tcW w:w="2273" w:type="dxa"/>
          </w:tcPr>
          <w:p w14:paraId="79589589" w14:textId="77777777" w:rsidR="004073BA" w:rsidRPr="006D5BDC" w:rsidRDefault="004073BA" w:rsidP="003676D2">
            <w:pPr>
              <w:pStyle w:val="TableParagraph"/>
              <w:spacing w:line="239" w:lineRule="exact"/>
              <w:rPr>
                <w:rFonts w:ascii="Arial" w:eastAsia="Arial" w:hAnsi="Arial" w:cs="Arial"/>
                <w:sz w:val="20"/>
                <w:szCs w:val="20"/>
              </w:rPr>
            </w:pPr>
            <w:r w:rsidRPr="006D5BDC">
              <w:rPr>
                <w:rFonts w:ascii="Arial" w:hAnsi="Arial"/>
                <w:sz w:val="20"/>
              </w:rPr>
              <w:t>15</w:t>
            </w:r>
          </w:p>
        </w:tc>
        <w:tc>
          <w:tcPr>
            <w:tcW w:w="6608" w:type="dxa"/>
            <w:vAlign w:val="center"/>
          </w:tcPr>
          <w:p w14:paraId="566DB0EA" w14:textId="16FF2242" w:rsidR="004073BA" w:rsidRPr="006D5BDC" w:rsidRDefault="000514C6" w:rsidP="00FB2384">
            <w:pPr>
              <w:pStyle w:val="TableParagraph"/>
              <w:spacing w:line="239" w:lineRule="exact"/>
              <w:ind w:right="107"/>
              <w:rPr>
                <w:rFonts w:ascii="Arial" w:eastAsia="Arial" w:hAnsi="Arial" w:cs="Arial"/>
                <w:sz w:val="20"/>
                <w:szCs w:val="20"/>
              </w:rPr>
            </w:pPr>
            <w:hyperlink w:anchor="_bookmark24" w:history="1">
              <w:r w:rsidR="00F0397A" w:rsidRPr="006D5BDC">
                <w:rPr>
                  <w:rFonts w:ascii="Arial" w:hAnsi="Arial"/>
                  <w:sz w:val="20"/>
                </w:rPr>
                <w:t>What is the threshold for significant sources of non-energy GHG emissions</w:t>
              </w:r>
            </w:hyperlink>
            <w:r w:rsidR="00F0397A" w:rsidRPr="006D5BDC">
              <w:rPr>
                <w:rFonts w:ascii="Arial" w:hAnsi="Arial"/>
                <w:sz w:val="20"/>
              </w:rPr>
              <w:t>?</w:t>
            </w:r>
          </w:p>
        </w:tc>
        <w:tc>
          <w:tcPr>
            <w:tcW w:w="1416" w:type="dxa"/>
          </w:tcPr>
          <w:p w14:paraId="4928DC7F" w14:textId="3D301D5A" w:rsidR="004073BA" w:rsidRPr="006D5BDC" w:rsidRDefault="000514C6" w:rsidP="00ED56B4">
            <w:pPr>
              <w:pStyle w:val="TableParagraph"/>
              <w:spacing w:line="239" w:lineRule="exact"/>
              <w:ind w:left="105"/>
              <w:rPr>
                <w:rFonts w:ascii="Arial" w:eastAsia="Arial" w:hAnsi="Arial" w:cs="Arial"/>
                <w:sz w:val="20"/>
                <w:szCs w:val="20"/>
              </w:rPr>
            </w:pPr>
            <w:hyperlink w:anchor="_bookmark22"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4</w:t>
            </w:r>
          </w:p>
        </w:tc>
      </w:tr>
      <w:tr w:rsidR="004073BA" w:rsidRPr="006D5BDC" w14:paraId="2A336B95" w14:textId="77777777" w:rsidTr="00374D8F">
        <w:trPr>
          <w:trHeight w:hRule="exact" w:val="925"/>
        </w:trPr>
        <w:tc>
          <w:tcPr>
            <w:tcW w:w="2273" w:type="dxa"/>
          </w:tcPr>
          <w:p w14:paraId="6F6EAFD8" w14:textId="77777777" w:rsidR="004073BA" w:rsidRPr="006D5BDC" w:rsidRDefault="00AF6F11" w:rsidP="003676D2">
            <w:pPr>
              <w:pStyle w:val="TableParagraph"/>
              <w:spacing w:line="237" w:lineRule="exact"/>
              <w:rPr>
                <w:rFonts w:ascii="Arial" w:eastAsia="Arial" w:hAnsi="Arial" w:cs="Arial"/>
                <w:sz w:val="20"/>
                <w:szCs w:val="20"/>
              </w:rPr>
            </w:pPr>
            <w:r w:rsidRPr="006D5BDC">
              <w:rPr>
                <w:rFonts w:ascii="Arial" w:hAnsi="Arial"/>
                <w:sz w:val="20"/>
              </w:rPr>
              <w:t>23</w:t>
            </w:r>
          </w:p>
        </w:tc>
        <w:tc>
          <w:tcPr>
            <w:tcW w:w="6608" w:type="dxa"/>
            <w:vAlign w:val="center"/>
          </w:tcPr>
          <w:p w14:paraId="045CEE4E" w14:textId="3B92FB21" w:rsidR="004073BA" w:rsidRPr="006D5BDC" w:rsidRDefault="000514C6" w:rsidP="003676D2">
            <w:pPr>
              <w:pStyle w:val="TableParagraph"/>
              <w:spacing w:line="288" w:lineRule="auto"/>
              <w:ind w:right="108"/>
              <w:jc w:val="both"/>
              <w:rPr>
                <w:rFonts w:ascii="Arial" w:eastAsia="Arial" w:hAnsi="Arial" w:cs="Arial"/>
                <w:sz w:val="20"/>
                <w:szCs w:val="20"/>
              </w:rPr>
            </w:pPr>
            <w:hyperlink w:anchor="_bookmark41" w:history="1">
              <w:r w:rsidR="00F0397A" w:rsidRPr="006D5BDC">
                <w:rPr>
                  <w:rFonts w:ascii="Arial" w:hAnsi="Arial"/>
                  <w:sz w:val="20"/>
                </w:rPr>
                <w:t>Can investments in renewable energy that provide the benefits of offsets for regulatory</w:t>
              </w:r>
            </w:hyperlink>
            <w:r w:rsidR="00F0397A" w:rsidRPr="006D5BDC">
              <w:rPr>
                <w:rFonts w:ascii="Arial" w:hAnsi="Arial"/>
                <w:sz w:val="20"/>
              </w:rPr>
              <w:t xml:space="preserve"> </w:t>
            </w:r>
            <w:hyperlink w:anchor="_bookmark41" w:history="1">
              <w:r w:rsidR="00F0397A" w:rsidRPr="006D5BDC">
                <w:rPr>
                  <w:rFonts w:ascii="Arial" w:hAnsi="Arial"/>
                  <w:sz w:val="20"/>
                </w:rPr>
                <w:t>compliance fulfil the requirements of corporate investments under Performance Indicator 1, Level</w:t>
              </w:r>
            </w:hyperlink>
            <w:r w:rsidR="00F0397A" w:rsidRPr="006D5BDC">
              <w:rPr>
                <w:rFonts w:ascii="Arial" w:hAnsi="Arial"/>
                <w:sz w:val="20"/>
              </w:rPr>
              <w:t xml:space="preserve"> </w:t>
            </w:r>
            <w:hyperlink w:anchor="_bookmark41" w:history="1">
              <w:r w:rsidR="00F0397A" w:rsidRPr="006D5BDC">
                <w:rPr>
                  <w:rFonts w:ascii="Arial" w:hAnsi="Arial"/>
                  <w:sz w:val="20"/>
                </w:rPr>
                <w:t>AA?</w:t>
              </w:r>
            </w:hyperlink>
          </w:p>
        </w:tc>
        <w:tc>
          <w:tcPr>
            <w:tcW w:w="1416" w:type="dxa"/>
          </w:tcPr>
          <w:p w14:paraId="7C2ECB1F" w14:textId="4F389063" w:rsidR="004073BA" w:rsidRPr="006D5BDC" w:rsidRDefault="000514C6" w:rsidP="00374D8F">
            <w:pPr>
              <w:pStyle w:val="TableParagraph"/>
              <w:spacing w:line="237" w:lineRule="exact"/>
              <w:ind w:left="105"/>
              <w:rPr>
                <w:rFonts w:ascii="Arial" w:eastAsia="Arial" w:hAnsi="Arial" w:cs="Arial"/>
                <w:sz w:val="20"/>
                <w:szCs w:val="20"/>
              </w:rPr>
            </w:pPr>
            <w:hyperlink w:anchor="_bookmark39" w:history="1">
              <w:r w:rsidR="00F0397A" w:rsidRPr="006D5BDC">
                <w:rPr>
                  <w:rFonts w:ascii="Arial" w:hAnsi="Arial"/>
                  <w:sz w:val="20"/>
                </w:rPr>
                <w:t xml:space="preserve">See page </w:t>
              </w:r>
            </w:hyperlink>
            <w:r w:rsidR="00F0397A" w:rsidRPr="006D5BDC">
              <w:rPr>
                <w:rFonts w:ascii="Arial" w:hAnsi="Arial"/>
                <w:sz w:val="20"/>
              </w:rPr>
              <w:t>16</w:t>
            </w:r>
          </w:p>
        </w:tc>
      </w:tr>
      <w:tr w:rsidR="004073BA" w:rsidRPr="006D5BDC" w14:paraId="305DC150" w14:textId="77777777" w:rsidTr="000E5793">
        <w:trPr>
          <w:trHeight w:hRule="exact" w:val="751"/>
        </w:trPr>
        <w:tc>
          <w:tcPr>
            <w:tcW w:w="2273" w:type="dxa"/>
          </w:tcPr>
          <w:p w14:paraId="11B30EC5" w14:textId="77777777" w:rsidR="004073BA" w:rsidRPr="006D5BDC" w:rsidRDefault="00AF6F11" w:rsidP="003676D2">
            <w:pPr>
              <w:pStyle w:val="TableParagraph"/>
              <w:spacing w:line="237" w:lineRule="exact"/>
              <w:rPr>
                <w:rFonts w:ascii="Arial" w:eastAsia="Arial" w:hAnsi="Arial" w:cs="Arial"/>
                <w:sz w:val="20"/>
                <w:szCs w:val="20"/>
              </w:rPr>
            </w:pPr>
            <w:r w:rsidRPr="006D5BDC">
              <w:rPr>
                <w:rFonts w:ascii="Arial" w:hAnsi="Arial"/>
                <w:sz w:val="20"/>
              </w:rPr>
              <w:t>24</w:t>
            </w:r>
          </w:p>
        </w:tc>
        <w:tc>
          <w:tcPr>
            <w:tcW w:w="6608" w:type="dxa"/>
            <w:vAlign w:val="center"/>
          </w:tcPr>
          <w:p w14:paraId="1D4A54AA" w14:textId="2174E438" w:rsidR="004073BA" w:rsidRPr="006D5BDC" w:rsidRDefault="000514C6" w:rsidP="003676D2">
            <w:pPr>
              <w:pStyle w:val="TableParagraph"/>
              <w:spacing w:line="288" w:lineRule="auto"/>
              <w:ind w:right="107"/>
              <w:rPr>
                <w:rFonts w:ascii="Arial" w:eastAsia="Arial" w:hAnsi="Arial" w:cs="Arial"/>
                <w:sz w:val="20"/>
                <w:szCs w:val="20"/>
              </w:rPr>
            </w:pPr>
            <w:hyperlink w:anchor="_bookmark43" w:history="1">
              <w:r w:rsidR="00F0397A" w:rsidRPr="006D5BDC">
                <w:rPr>
                  <w:rFonts w:ascii="Arial" w:hAnsi="Arial"/>
                  <w:sz w:val="20"/>
                </w:rPr>
                <w:t>Can a facility or business unit develop a single plan incorporating both energy use and</w:t>
              </w:r>
            </w:hyperlink>
            <w:r w:rsidR="00F0397A" w:rsidRPr="006D5BDC">
              <w:rPr>
                <w:rFonts w:ascii="Arial" w:hAnsi="Arial"/>
                <w:sz w:val="20"/>
              </w:rPr>
              <w:t xml:space="preserve"> </w:t>
            </w:r>
            <w:hyperlink w:anchor="_bookmark43" w:history="1">
              <w:r w:rsidR="00F0397A" w:rsidRPr="006D5BDC">
                <w:rPr>
                  <w:rFonts w:ascii="Arial" w:hAnsi="Arial"/>
                  <w:sz w:val="20"/>
                </w:rPr>
                <w:t>GHG emissions management?</w:t>
              </w:r>
            </w:hyperlink>
          </w:p>
        </w:tc>
        <w:tc>
          <w:tcPr>
            <w:tcW w:w="1416" w:type="dxa"/>
          </w:tcPr>
          <w:p w14:paraId="479EC0F8" w14:textId="0D89F4C2" w:rsidR="004073BA" w:rsidRPr="006D5BDC" w:rsidRDefault="000514C6" w:rsidP="00ED56B4">
            <w:pPr>
              <w:pStyle w:val="TableParagraph"/>
              <w:spacing w:line="237" w:lineRule="exact"/>
              <w:ind w:left="105"/>
              <w:rPr>
                <w:rFonts w:ascii="Arial" w:eastAsia="Arial" w:hAnsi="Arial" w:cs="Arial"/>
                <w:sz w:val="20"/>
                <w:szCs w:val="20"/>
              </w:rPr>
            </w:pPr>
            <w:hyperlink w:anchor="_bookmark42"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6</w:t>
            </w:r>
          </w:p>
        </w:tc>
      </w:tr>
      <w:tr w:rsidR="00885D90" w:rsidRPr="006D5BDC" w14:paraId="4C18FBE7" w14:textId="77777777" w:rsidTr="00374D8F">
        <w:trPr>
          <w:trHeight w:hRule="exact" w:val="296"/>
        </w:trPr>
        <w:tc>
          <w:tcPr>
            <w:tcW w:w="2273" w:type="dxa"/>
          </w:tcPr>
          <w:p w14:paraId="17CDDE06" w14:textId="77777777" w:rsidR="00885D90" w:rsidRPr="006D5BDC" w:rsidRDefault="00AF6F11" w:rsidP="003676D2">
            <w:pPr>
              <w:pStyle w:val="TableParagraph"/>
              <w:spacing w:line="237" w:lineRule="exact"/>
              <w:rPr>
                <w:rFonts w:ascii="Arial" w:hAnsi="Arial" w:cs="Arial"/>
                <w:sz w:val="20"/>
                <w:szCs w:val="20"/>
              </w:rPr>
            </w:pPr>
            <w:r w:rsidRPr="006D5BDC">
              <w:rPr>
                <w:rFonts w:ascii="Arial" w:hAnsi="Arial"/>
                <w:sz w:val="20"/>
              </w:rPr>
              <w:t>27</w:t>
            </w:r>
          </w:p>
        </w:tc>
        <w:tc>
          <w:tcPr>
            <w:tcW w:w="6608" w:type="dxa"/>
            <w:vAlign w:val="center"/>
          </w:tcPr>
          <w:p w14:paraId="4FCB5C5A" w14:textId="77777777" w:rsidR="00885D90" w:rsidRPr="006D5BDC" w:rsidRDefault="000514C6" w:rsidP="003676D2">
            <w:pPr>
              <w:pStyle w:val="TableParagraph"/>
              <w:spacing w:line="288" w:lineRule="auto"/>
              <w:ind w:right="107"/>
              <w:rPr>
                <w:rFonts w:ascii="Arial" w:hAnsi="Arial" w:cs="Arial"/>
                <w:sz w:val="20"/>
                <w:szCs w:val="20"/>
              </w:rPr>
            </w:pPr>
            <w:hyperlink w:anchor="_bookmark61" w:history="1">
              <w:r w:rsidR="00F0397A" w:rsidRPr="006D5BDC">
                <w:rPr>
                  <w:rFonts w:ascii="Arial" w:hAnsi="Arial"/>
                  <w:sz w:val="20"/>
                </w:rPr>
                <w:t>What does “at predefined intervals” mean?</w:t>
              </w:r>
            </w:hyperlink>
          </w:p>
        </w:tc>
        <w:tc>
          <w:tcPr>
            <w:tcW w:w="1416" w:type="dxa"/>
          </w:tcPr>
          <w:p w14:paraId="47A2D02C" w14:textId="4148A766" w:rsidR="00885D90" w:rsidRPr="006D5BDC" w:rsidRDefault="000514C6" w:rsidP="00374D8F">
            <w:pPr>
              <w:pStyle w:val="TableParagraph"/>
              <w:spacing w:line="237" w:lineRule="exact"/>
              <w:ind w:left="105"/>
              <w:rPr>
                <w:rFonts w:ascii="Arial" w:hAnsi="Arial" w:cs="Arial"/>
                <w:sz w:val="20"/>
                <w:szCs w:val="20"/>
              </w:rPr>
            </w:pPr>
            <w:hyperlink w:anchor="_bookmark60" w:history="1">
              <w:r w:rsidR="00F0397A" w:rsidRPr="006D5BDC">
                <w:rPr>
                  <w:rFonts w:ascii="Arial" w:hAnsi="Arial"/>
                  <w:sz w:val="20"/>
                </w:rPr>
                <w:t xml:space="preserve">See page </w:t>
              </w:r>
            </w:hyperlink>
            <w:r w:rsidR="00F0397A" w:rsidRPr="006D5BDC">
              <w:rPr>
                <w:rFonts w:ascii="Arial" w:hAnsi="Arial"/>
                <w:sz w:val="20"/>
              </w:rPr>
              <w:t>17</w:t>
            </w:r>
          </w:p>
        </w:tc>
      </w:tr>
      <w:tr w:rsidR="00885D90" w:rsidRPr="006D5BDC" w14:paraId="30BDFAA0" w14:textId="77777777" w:rsidTr="00374D8F">
        <w:trPr>
          <w:trHeight w:hRule="exact" w:val="316"/>
        </w:trPr>
        <w:tc>
          <w:tcPr>
            <w:tcW w:w="2273" w:type="dxa"/>
          </w:tcPr>
          <w:p w14:paraId="7584B78A" w14:textId="77777777" w:rsidR="00885D90" w:rsidRPr="006D5BDC" w:rsidRDefault="00AF6F11" w:rsidP="003676D2">
            <w:pPr>
              <w:pStyle w:val="TableParagraph"/>
              <w:spacing w:line="237" w:lineRule="exact"/>
              <w:rPr>
                <w:rFonts w:ascii="Arial" w:hAnsi="Arial" w:cs="Arial"/>
                <w:sz w:val="20"/>
                <w:szCs w:val="20"/>
              </w:rPr>
            </w:pPr>
            <w:r w:rsidRPr="006D5BDC">
              <w:rPr>
                <w:rFonts w:ascii="Arial" w:hAnsi="Arial"/>
                <w:sz w:val="20"/>
              </w:rPr>
              <w:t>28</w:t>
            </w:r>
          </w:p>
        </w:tc>
        <w:tc>
          <w:tcPr>
            <w:tcW w:w="6608" w:type="dxa"/>
            <w:vAlign w:val="center"/>
          </w:tcPr>
          <w:p w14:paraId="7F82152D" w14:textId="77777777" w:rsidR="00885D90" w:rsidRPr="006D5BDC" w:rsidRDefault="000514C6" w:rsidP="003676D2">
            <w:pPr>
              <w:pStyle w:val="TableParagraph"/>
              <w:spacing w:line="288" w:lineRule="auto"/>
              <w:ind w:right="107"/>
              <w:rPr>
                <w:rFonts w:ascii="Arial" w:hAnsi="Arial" w:cs="Arial"/>
                <w:sz w:val="20"/>
                <w:szCs w:val="20"/>
              </w:rPr>
            </w:pPr>
            <w:hyperlink w:anchor="_bookmark63" w:history="1">
              <w:r w:rsidR="00F0397A" w:rsidRPr="006D5BDC">
                <w:rPr>
                  <w:rFonts w:ascii="Arial" w:hAnsi="Arial"/>
                  <w:sz w:val="20"/>
                </w:rPr>
                <w:t>What does “established criteria” mean?</w:t>
              </w:r>
            </w:hyperlink>
          </w:p>
        </w:tc>
        <w:tc>
          <w:tcPr>
            <w:tcW w:w="1416" w:type="dxa"/>
          </w:tcPr>
          <w:p w14:paraId="3C735CDA" w14:textId="341EBB28" w:rsidR="00885D90" w:rsidRPr="006D5BDC" w:rsidRDefault="000514C6" w:rsidP="00ED56B4">
            <w:pPr>
              <w:pStyle w:val="TableParagraph"/>
              <w:spacing w:line="237" w:lineRule="exact"/>
              <w:ind w:left="105"/>
              <w:rPr>
                <w:rFonts w:ascii="Arial" w:hAnsi="Arial" w:cs="Arial"/>
                <w:sz w:val="20"/>
                <w:szCs w:val="20"/>
              </w:rPr>
            </w:pPr>
            <w:hyperlink w:anchor="_bookmark62"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7</w:t>
            </w:r>
          </w:p>
        </w:tc>
      </w:tr>
      <w:tr w:rsidR="00885D90" w:rsidRPr="006D5BDC" w14:paraId="256C7C5B" w14:textId="77777777" w:rsidTr="00374D8F">
        <w:trPr>
          <w:trHeight w:hRule="exact" w:val="300"/>
        </w:trPr>
        <w:tc>
          <w:tcPr>
            <w:tcW w:w="2273" w:type="dxa"/>
          </w:tcPr>
          <w:p w14:paraId="0344A764" w14:textId="77777777" w:rsidR="00885D90" w:rsidRPr="006D5BDC" w:rsidRDefault="00AF6F11" w:rsidP="003676D2">
            <w:pPr>
              <w:pStyle w:val="TableParagraph"/>
              <w:spacing w:line="237" w:lineRule="exact"/>
              <w:rPr>
                <w:rFonts w:ascii="Arial" w:eastAsia="Arial" w:hAnsi="Arial" w:cs="Arial"/>
                <w:sz w:val="20"/>
                <w:szCs w:val="20"/>
              </w:rPr>
            </w:pPr>
            <w:r w:rsidRPr="006D5BDC">
              <w:rPr>
                <w:rFonts w:ascii="Arial" w:hAnsi="Arial"/>
                <w:sz w:val="20"/>
              </w:rPr>
              <w:t>31</w:t>
            </w:r>
          </w:p>
        </w:tc>
        <w:tc>
          <w:tcPr>
            <w:tcW w:w="6608" w:type="dxa"/>
            <w:vAlign w:val="center"/>
          </w:tcPr>
          <w:p w14:paraId="7BD663F1" w14:textId="77777777" w:rsidR="00885D90" w:rsidRPr="006D5BDC" w:rsidRDefault="000514C6" w:rsidP="003676D2">
            <w:pPr>
              <w:pStyle w:val="TableParagraph"/>
              <w:spacing w:line="237" w:lineRule="exact"/>
              <w:ind w:right="107"/>
              <w:rPr>
                <w:rFonts w:ascii="Arial" w:eastAsia="Arial" w:hAnsi="Arial" w:cs="Arial"/>
                <w:sz w:val="20"/>
                <w:szCs w:val="20"/>
              </w:rPr>
            </w:pPr>
            <w:hyperlink w:anchor="_bookmark51" w:history="1">
              <w:r w:rsidR="00F0397A" w:rsidRPr="006D5BDC">
                <w:rPr>
                  <w:rFonts w:ascii="Arial" w:hAnsi="Arial"/>
                  <w:sz w:val="20"/>
                </w:rPr>
                <w:t>What is a “system”?</w:t>
              </w:r>
            </w:hyperlink>
          </w:p>
        </w:tc>
        <w:tc>
          <w:tcPr>
            <w:tcW w:w="1416" w:type="dxa"/>
          </w:tcPr>
          <w:p w14:paraId="6AC512BB" w14:textId="144291BE" w:rsidR="00885D90" w:rsidRPr="006D5BDC" w:rsidRDefault="000514C6" w:rsidP="00374D8F">
            <w:pPr>
              <w:pStyle w:val="TableParagraph"/>
              <w:spacing w:line="237" w:lineRule="exact"/>
              <w:ind w:left="105"/>
              <w:rPr>
                <w:rFonts w:ascii="Arial" w:eastAsia="Arial" w:hAnsi="Arial" w:cs="Arial"/>
                <w:sz w:val="20"/>
                <w:szCs w:val="20"/>
              </w:rPr>
            </w:pPr>
            <w:hyperlink w:anchor="_bookmark50" w:history="1">
              <w:r w:rsidR="00F0397A" w:rsidRPr="006D5BDC">
                <w:rPr>
                  <w:rFonts w:ascii="Arial" w:hAnsi="Arial"/>
                  <w:sz w:val="20"/>
                </w:rPr>
                <w:t xml:space="preserve">See page </w:t>
              </w:r>
            </w:hyperlink>
            <w:r w:rsidR="00F0397A" w:rsidRPr="006D5BDC">
              <w:rPr>
                <w:rFonts w:ascii="Arial" w:hAnsi="Arial"/>
                <w:sz w:val="20"/>
              </w:rPr>
              <w:t>18</w:t>
            </w:r>
          </w:p>
        </w:tc>
      </w:tr>
      <w:tr w:rsidR="00885D90" w:rsidRPr="006D5BDC" w14:paraId="6742470F" w14:textId="77777777" w:rsidTr="00374D8F">
        <w:trPr>
          <w:trHeight w:hRule="exact" w:val="300"/>
        </w:trPr>
        <w:tc>
          <w:tcPr>
            <w:tcW w:w="2273" w:type="dxa"/>
          </w:tcPr>
          <w:p w14:paraId="4DEB829A" w14:textId="77777777" w:rsidR="00885D90" w:rsidRPr="006D5BDC" w:rsidRDefault="00AF6F11" w:rsidP="003676D2">
            <w:pPr>
              <w:pStyle w:val="TableParagraph"/>
              <w:spacing w:line="237" w:lineRule="exact"/>
              <w:rPr>
                <w:rFonts w:ascii="Arial" w:eastAsia="Arial" w:hAnsi="Arial" w:cs="Arial"/>
                <w:sz w:val="20"/>
                <w:szCs w:val="20"/>
              </w:rPr>
            </w:pPr>
            <w:r w:rsidRPr="006D5BDC">
              <w:rPr>
                <w:rFonts w:ascii="Arial" w:hAnsi="Arial"/>
                <w:sz w:val="20"/>
              </w:rPr>
              <w:t>32</w:t>
            </w:r>
          </w:p>
        </w:tc>
        <w:tc>
          <w:tcPr>
            <w:tcW w:w="6608" w:type="dxa"/>
            <w:vAlign w:val="center"/>
          </w:tcPr>
          <w:p w14:paraId="5EFE3C17" w14:textId="77777777" w:rsidR="00885D90" w:rsidRPr="006D5BDC" w:rsidRDefault="000514C6" w:rsidP="003676D2">
            <w:pPr>
              <w:pStyle w:val="TableParagraph"/>
              <w:spacing w:line="237" w:lineRule="exact"/>
              <w:ind w:right="107"/>
              <w:rPr>
                <w:rFonts w:ascii="Arial" w:eastAsia="Arial" w:hAnsi="Arial" w:cs="Arial"/>
                <w:sz w:val="20"/>
                <w:szCs w:val="20"/>
              </w:rPr>
            </w:pPr>
            <w:hyperlink w:anchor="_bookmark53" w:history="1">
              <w:r w:rsidR="00F0397A" w:rsidRPr="006D5BDC">
                <w:rPr>
                  <w:rFonts w:ascii="Arial" w:hAnsi="Arial"/>
                  <w:sz w:val="20"/>
                </w:rPr>
                <w:t>What does “accountability” mean?</w:t>
              </w:r>
            </w:hyperlink>
          </w:p>
        </w:tc>
        <w:tc>
          <w:tcPr>
            <w:tcW w:w="1416" w:type="dxa"/>
          </w:tcPr>
          <w:p w14:paraId="5A5418A5" w14:textId="4CDD989F" w:rsidR="00885D90" w:rsidRPr="006D5BDC" w:rsidRDefault="000514C6" w:rsidP="00374D8F">
            <w:pPr>
              <w:pStyle w:val="TableParagraph"/>
              <w:spacing w:line="237" w:lineRule="exact"/>
              <w:ind w:left="105"/>
              <w:rPr>
                <w:rFonts w:ascii="Arial" w:eastAsia="Arial" w:hAnsi="Arial" w:cs="Arial"/>
                <w:sz w:val="20"/>
                <w:szCs w:val="20"/>
              </w:rPr>
            </w:pPr>
            <w:hyperlink w:anchor="_bookmark52" w:history="1">
              <w:r w:rsidR="00F0397A" w:rsidRPr="006D5BDC">
                <w:rPr>
                  <w:rFonts w:ascii="Arial" w:hAnsi="Arial"/>
                  <w:sz w:val="20"/>
                </w:rPr>
                <w:t xml:space="preserve">See page </w:t>
              </w:r>
            </w:hyperlink>
            <w:r w:rsidR="00F0397A" w:rsidRPr="006D5BDC">
              <w:rPr>
                <w:rFonts w:ascii="Arial" w:hAnsi="Arial"/>
                <w:sz w:val="20"/>
              </w:rPr>
              <w:t>18</w:t>
            </w:r>
          </w:p>
        </w:tc>
      </w:tr>
      <w:tr w:rsidR="00885D90" w:rsidRPr="006D5BDC" w14:paraId="1562647A" w14:textId="77777777" w:rsidTr="00374D8F">
        <w:trPr>
          <w:trHeight w:hRule="exact" w:val="300"/>
        </w:trPr>
        <w:tc>
          <w:tcPr>
            <w:tcW w:w="2273" w:type="dxa"/>
          </w:tcPr>
          <w:p w14:paraId="74ACF179" w14:textId="77777777" w:rsidR="00885D90" w:rsidRPr="006D5BDC" w:rsidRDefault="00AF6F11" w:rsidP="003676D2">
            <w:pPr>
              <w:pStyle w:val="TableParagraph"/>
              <w:spacing w:line="237" w:lineRule="exact"/>
              <w:rPr>
                <w:rFonts w:ascii="Arial" w:eastAsia="Arial" w:hAnsi="Arial" w:cs="Arial"/>
                <w:sz w:val="20"/>
                <w:szCs w:val="20"/>
              </w:rPr>
            </w:pPr>
            <w:r w:rsidRPr="006D5BDC">
              <w:rPr>
                <w:rFonts w:ascii="Arial" w:hAnsi="Arial"/>
                <w:sz w:val="20"/>
              </w:rPr>
              <w:t>33</w:t>
            </w:r>
          </w:p>
        </w:tc>
        <w:tc>
          <w:tcPr>
            <w:tcW w:w="6608" w:type="dxa"/>
            <w:vAlign w:val="center"/>
          </w:tcPr>
          <w:p w14:paraId="29B8A5CC" w14:textId="77777777" w:rsidR="00885D90" w:rsidRPr="006D5BDC" w:rsidRDefault="000514C6" w:rsidP="003676D2">
            <w:pPr>
              <w:pStyle w:val="TableParagraph"/>
              <w:spacing w:line="237" w:lineRule="exact"/>
              <w:ind w:right="107"/>
              <w:rPr>
                <w:rFonts w:ascii="Arial" w:eastAsia="Arial" w:hAnsi="Arial" w:cs="Arial"/>
                <w:sz w:val="20"/>
                <w:szCs w:val="20"/>
              </w:rPr>
            </w:pPr>
            <w:hyperlink w:anchor="_bookmark55" w:history="1">
              <w:r w:rsidR="00F0397A" w:rsidRPr="006D5BDC">
                <w:rPr>
                  <w:rFonts w:ascii="Arial" w:hAnsi="Arial"/>
                  <w:sz w:val="20"/>
                </w:rPr>
                <w:t>What does “responsibility” mean?</w:t>
              </w:r>
            </w:hyperlink>
          </w:p>
        </w:tc>
        <w:tc>
          <w:tcPr>
            <w:tcW w:w="1416" w:type="dxa"/>
          </w:tcPr>
          <w:p w14:paraId="2BBD39E2" w14:textId="5D926BED" w:rsidR="00885D90" w:rsidRPr="006D5BDC" w:rsidRDefault="000514C6" w:rsidP="00ED56B4">
            <w:pPr>
              <w:pStyle w:val="TableParagraph"/>
              <w:spacing w:line="237" w:lineRule="exact"/>
              <w:ind w:left="105"/>
              <w:rPr>
                <w:rFonts w:ascii="Arial" w:eastAsia="Arial" w:hAnsi="Arial" w:cs="Arial"/>
                <w:sz w:val="20"/>
                <w:szCs w:val="20"/>
              </w:rPr>
            </w:pPr>
            <w:hyperlink w:anchor="_bookmark54"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8</w:t>
            </w:r>
          </w:p>
        </w:tc>
      </w:tr>
      <w:tr w:rsidR="00AF6F11" w:rsidRPr="006D5BDC" w14:paraId="712525C1" w14:textId="77777777" w:rsidTr="00374D8F">
        <w:trPr>
          <w:trHeight w:hRule="exact" w:val="300"/>
        </w:trPr>
        <w:tc>
          <w:tcPr>
            <w:tcW w:w="2273" w:type="dxa"/>
          </w:tcPr>
          <w:p w14:paraId="7AB559D5" w14:textId="77777777" w:rsidR="00AF6F11" w:rsidRPr="006D5BDC" w:rsidRDefault="00AF6F11" w:rsidP="003676D2">
            <w:pPr>
              <w:pStyle w:val="TableParagraph"/>
              <w:spacing w:line="237" w:lineRule="exact"/>
              <w:rPr>
                <w:rFonts w:ascii="Arial" w:hAnsi="Arial" w:cs="Arial"/>
                <w:sz w:val="20"/>
                <w:szCs w:val="20"/>
              </w:rPr>
            </w:pPr>
            <w:r w:rsidRPr="006D5BDC">
              <w:rPr>
                <w:rFonts w:ascii="Arial" w:hAnsi="Arial"/>
                <w:sz w:val="20"/>
              </w:rPr>
              <w:t>34</w:t>
            </w:r>
          </w:p>
        </w:tc>
        <w:tc>
          <w:tcPr>
            <w:tcW w:w="6608" w:type="dxa"/>
            <w:vAlign w:val="center"/>
          </w:tcPr>
          <w:p w14:paraId="1A444574" w14:textId="77777777" w:rsidR="00AF6F11" w:rsidRPr="006D5BDC" w:rsidRDefault="000514C6" w:rsidP="003676D2">
            <w:pPr>
              <w:pStyle w:val="TableParagraph"/>
              <w:spacing w:line="237" w:lineRule="exact"/>
              <w:ind w:right="107"/>
              <w:rPr>
                <w:rFonts w:ascii="Arial" w:hAnsi="Arial" w:cs="Arial"/>
                <w:sz w:val="20"/>
                <w:szCs w:val="20"/>
              </w:rPr>
            </w:pPr>
            <w:hyperlink w:anchor="_bookmark57" w:history="1">
              <w:r w:rsidR="00F0397A" w:rsidRPr="006D5BDC">
                <w:rPr>
                  <w:rFonts w:ascii="Arial" w:hAnsi="Arial"/>
                  <w:sz w:val="20"/>
                </w:rPr>
                <w:t>What does “business unit” mean?</w:t>
              </w:r>
            </w:hyperlink>
          </w:p>
        </w:tc>
        <w:tc>
          <w:tcPr>
            <w:tcW w:w="1416" w:type="dxa"/>
          </w:tcPr>
          <w:p w14:paraId="48293D65" w14:textId="11BD4B5C" w:rsidR="00AF6F11" w:rsidRPr="006D5BDC" w:rsidRDefault="000514C6" w:rsidP="00ED56B4">
            <w:pPr>
              <w:pStyle w:val="TableParagraph"/>
              <w:spacing w:line="237" w:lineRule="exact"/>
              <w:ind w:left="105"/>
              <w:rPr>
                <w:rFonts w:ascii="Arial" w:hAnsi="Arial" w:cs="Arial"/>
                <w:sz w:val="20"/>
                <w:szCs w:val="20"/>
              </w:rPr>
            </w:pPr>
            <w:hyperlink w:anchor="_bookmark54"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8</w:t>
            </w:r>
          </w:p>
        </w:tc>
      </w:tr>
    </w:tbl>
    <w:p w14:paraId="2637F780" w14:textId="77777777" w:rsidR="00854B9B" w:rsidRPr="006D5BDC" w:rsidRDefault="00854B9B" w:rsidP="00076B01">
      <w:pPr>
        <w:pStyle w:val="BodyText"/>
        <w:spacing w:before="58" w:line="278" w:lineRule="auto"/>
        <w:ind w:right="131" w:firstLine="0"/>
        <w:jc w:val="both"/>
      </w:pPr>
    </w:p>
    <w:p w14:paraId="58EC70A8" w14:textId="77777777" w:rsidR="00B94CF7" w:rsidRPr="006D5BDC" w:rsidRDefault="00B94CF7" w:rsidP="00076B01">
      <w:pPr>
        <w:pStyle w:val="BodyText"/>
        <w:spacing w:before="58" w:line="278" w:lineRule="auto"/>
        <w:ind w:right="131" w:firstLine="0"/>
        <w:jc w:val="both"/>
      </w:pPr>
    </w:p>
    <w:p w14:paraId="01AACB8E" w14:textId="77777777" w:rsidR="00B94CF7" w:rsidRPr="006D5BDC" w:rsidRDefault="00B94CF7" w:rsidP="00076B01">
      <w:pPr>
        <w:pStyle w:val="BodyText"/>
        <w:spacing w:before="58" w:line="278" w:lineRule="auto"/>
        <w:ind w:right="131" w:firstLine="0"/>
        <w:jc w:val="both"/>
      </w:pPr>
    </w:p>
    <w:p w14:paraId="78ED7533" w14:textId="77777777" w:rsidR="006B746E" w:rsidRPr="006D5BDC" w:rsidRDefault="006B746E" w:rsidP="00076B01">
      <w:pPr>
        <w:pStyle w:val="BodyText"/>
        <w:spacing w:before="58" w:line="278" w:lineRule="auto"/>
        <w:ind w:right="131" w:firstLine="0"/>
        <w:jc w:val="both"/>
      </w:pPr>
    </w:p>
    <w:p w14:paraId="104FB6FE" w14:textId="77777777" w:rsidR="00B94CF7" w:rsidRPr="006D5BDC" w:rsidRDefault="00B94CF7" w:rsidP="00076B01">
      <w:pPr>
        <w:pStyle w:val="BodyText"/>
        <w:spacing w:before="58" w:line="278" w:lineRule="auto"/>
        <w:ind w:right="131" w:firstLine="0"/>
        <w:jc w:val="both"/>
      </w:pPr>
    </w:p>
    <w:p w14:paraId="5D2BEECA" w14:textId="77777777" w:rsidR="00B94CF7" w:rsidRPr="006D5BDC" w:rsidRDefault="00B94CF7" w:rsidP="00076B01">
      <w:pPr>
        <w:pStyle w:val="BodyText"/>
        <w:spacing w:before="58" w:line="278" w:lineRule="auto"/>
        <w:ind w:right="131" w:firstLine="0"/>
        <w:jc w:val="both"/>
      </w:pPr>
    </w:p>
    <w:p w14:paraId="797494EB" w14:textId="77777777" w:rsidR="00B94CF7" w:rsidRPr="006D5BDC" w:rsidRDefault="00B94CF7" w:rsidP="00076B01">
      <w:pPr>
        <w:pStyle w:val="BodyText"/>
        <w:spacing w:before="58" w:line="278" w:lineRule="auto"/>
        <w:ind w:right="131" w:firstLine="0"/>
        <w:jc w:val="both"/>
      </w:pPr>
    </w:p>
    <w:p w14:paraId="4E5A827B" w14:textId="59315D98" w:rsidR="00EC3425" w:rsidRPr="006D5BDC" w:rsidRDefault="00483285" w:rsidP="00374D8F">
      <w:pPr>
        <w:spacing w:before="50"/>
        <w:jc w:val="both"/>
        <w:rPr>
          <w:rFonts w:ascii="Arial" w:hAnsi="Arial" w:cs="Arial"/>
          <w:b/>
          <w:sz w:val="24"/>
          <w:szCs w:val="24"/>
        </w:rPr>
      </w:pPr>
      <w:bookmarkStart w:id="10" w:name="Energy_Use_Management_Systems"/>
      <w:bookmarkEnd w:id="10"/>
      <w:r w:rsidRPr="006D5BDC">
        <w:rPr>
          <w:rFonts w:ascii="Arial" w:hAnsi="Arial"/>
          <w:b/>
          <w:sz w:val="24"/>
        </w:rPr>
        <w:lastRenderedPageBreak/>
        <w:t xml:space="preserve">Energy Use and Greenhouse Gas Emissions Management Systems </w:t>
      </w:r>
    </w:p>
    <w:p w14:paraId="28EA9ABA" w14:textId="2D3F5F5F" w:rsidR="009B7028" w:rsidRPr="006D5BDC" w:rsidRDefault="00F43EFD" w:rsidP="00374D8F">
      <w:pPr>
        <w:spacing w:before="50"/>
        <w:jc w:val="both"/>
        <w:rPr>
          <w:rFonts w:ascii="Arial" w:hAnsi="Arial" w:cs="Arial"/>
          <w:b/>
          <w:sz w:val="24"/>
          <w:szCs w:val="24"/>
        </w:rPr>
      </w:pPr>
      <w:r w:rsidRPr="006D5BDC">
        <w:rPr>
          <w:rFonts w:ascii="Arial" w:hAnsi="Arial"/>
          <w:b/>
          <w:sz w:val="24"/>
        </w:rPr>
        <w:t>SUPPORTING GUIDELINES FOR THE ASSESSOR</w:t>
      </w:r>
    </w:p>
    <w:p w14:paraId="4B3EACD5" w14:textId="77777777" w:rsidR="009B7028" w:rsidRPr="006D5BDC" w:rsidRDefault="009B7028" w:rsidP="00076B01">
      <w:pPr>
        <w:pStyle w:val="BodyText"/>
        <w:spacing w:before="58" w:line="278" w:lineRule="auto"/>
        <w:ind w:right="131" w:firstLine="0"/>
        <w:jc w:val="both"/>
      </w:pPr>
    </w:p>
    <w:p w14:paraId="3E794A5C" w14:textId="77777777" w:rsidR="009B7028" w:rsidRPr="006D5BDC" w:rsidRDefault="00F43EFD" w:rsidP="00D04811">
      <w:pPr>
        <w:pStyle w:val="BodyText"/>
        <w:spacing w:before="58" w:line="278" w:lineRule="auto"/>
        <w:ind w:left="0" w:right="2" w:firstLine="0"/>
        <w:jc w:val="both"/>
        <w:rPr>
          <w:rFonts w:cs="Arial"/>
          <w:sz w:val="20"/>
          <w:szCs w:val="20"/>
        </w:rPr>
      </w:pPr>
      <w:r w:rsidRPr="006D5BDC">
        <w:rPr>
          <w:sz w:val="20"/>
        </w:rPr>
        <w:t>Through interviews and the review of documentation, clarify the following issues:</w:t>
      </w:r>
    </w:p>
    <w:p w14:paraId="36859081" w14:textId="3B2EBA53" w:rsidR="00F0521B" w:rsidRPr="006D5BDC" w:rsidRDefault="00F43EFD" w:rsidP="000E5793">
      <w:pPr>
        <w:pStyle w:val="TableParagraph"/>
        <w:numPr>
          <w:ilvl w:val="0"/>
          <w:numId w:val="18"/>
        </w:numPr>
        <w:spacing w:before="136" w:line="264" w:lineRule="auto"/>
        <w:ind w:left="567" w:hanging="357"/>
        <w:rPr>
          <w:rFonts w:ascii="Arial" w:hAnsi="Arial" w:cs="Arial"/>
          <w:sz w:val="20"/>
          <w:szCs w:val="20"/>
        </w:rPr>
      </w:pPr>
      <w:r w:rsidRPr="006D5BDC">
        <w:rPr>
          <w:rFonts w:ascii="Arial" w:hAnsi="Arial"/>
          <w:sz w:val="20"/>
        </w:rPr>
        <w:t>Small mines: A voluntary Energy Efficiency Agreement or similar practice is in place, and systems in place for energy use and greenhouse gas emissions management meet all of the requirements of Levels A and</w:t>
      </w:r>
      <w:r w:rsidR="000E5793">
        <w:rPr>
          <w:rFonts w:ascii="Arial" w:hAnsi="Arial"/>
          <w:sz w:val="20"/>
        </w:rPr>
        <w:t> </w:t>
      </w:r>
      <w:r w:rsidRPr="006D5BDC">
        <w:rPr>
          <w:rFonts w:ascii="Arial" w:hAnsi="Arial"/>
          <w:sz w:val="20"/>
        </w:rPr>
        <w:t>B.</w:t>
      </w:r>
    </w:p>
    <w:p w14:paraId="3D057A6F" w14:textId="47A347EB" w:rsidR="00F0521B" w:rsidRPr="006D5BDC" w:rsidRDefault="007078A5" w:rsidP="000E5793">
      <w:pPr>
        <w:pStyle w:val="TableParagraph"/>
        <w:numPr>
          <w:ilvl w:val="0"/>
          <w:numId w:val="18"/>
        </w:numPr>
        <w:spacing w:before="136" w:line="264" w:lineRule="auto"/>
        <w:ind w:left="567" w:hanging="357"/>
        <w:rPr>
          <w:rFonts w:ascii="Arial" w:hAnsi="Arial" w:cs="Arial"/>
          <w:sz w:val="20"/>
          <w:szCs w:val="20"/>
        </w:rPr>
      </w:pPr>
      <w:r w:rsidRPr="006D5BDC">
        <w:rPr>
          <w:rFonts w:ascii="Arial" w:hAnsi="Arial"/>
          <w:sz w:val="20"/>
        </w:rPr>
        <w:t>Mines covered by the Energy Efficiency Act:</w:t>
      </w:r>
    </w:p>
    <w:p w14:paraId="1636B870" w14:textId="5E0AE68C" w:rsidR="00F0521B" w:rsidRPr="006D5BDC" w:rsidRDefault="00F0521B" w:rsidP="00D04811">
      <w:pPr>
        <w:pStyle w:val="TableParagraph"/>
        <w:numPr>
          <w:ilvl w:val="0"/>
          <w:numId w:val="38"/>
        </w:numPr>
        <w:spacing w:before="136" w:line="265" w:lineRule="auto"/>
        <w:ind w:left="993" w:right="2"/>
        <w:rPr>
          <w:rFonts w:ascii="Arial" w:hAnsi="Arial" w:cs="Arial"/>
          <w:sz w:val="20"/>
          <w:szCs w:val="20"/>
        </w:rPr>
      </w:pPr>
      <w:r w:rsidRPr="006D5BDC">
        <w:rPr>
          <w:rFonts w:ascii="Arial" w:hAnsi="Arial"/>
          <w:sz w:val="20"/>
        </w:rPr>
        <w:t xml:space="preserve">In addition to an energy analysis and energy audit conducted every four years, the activities meet all the other requirements of Levels A and B. </w:t>
      </w:r>
    </w:p>
    <w:p w14:paraId="4C4E586F" w14:textId="455759A6" w:rsidR="00F0521B" w:rsidRPr="000E5793" w:rsidRDefault="007078A5" w:rsidP="00D04811">
      <w:pPr>
        <w:pStyle w:val="TableParagraph"/>
        <w:numPr>
          <w:ilvl w:val="0"/>
          <w:numId w:val="38"/>
        </w:numPr>
        <w:spacing w:before="136" w:line="265" w:lineRule="auto"/>
        <w:ind w:left="993" w:right="2"/>
        <w:rPr>
          <w:rFonts w:ascii="Arial" w:hAnsi="Arial" w:cs="Arial"/>
          <w:sz w:val="20"/>
          <w:szCs w:val="20"/>
        </w:rPr>
      </w:pPr>
      <w:r w:rsidRPr="006D5BDC">
        <w:rPr>
          <w:rFonts w:ascii="Arial" w:hAnsi="Arial"/>
          <w:sz w:val="20"/>
        </w:rPr>
        <w:t>If the company has a voluntary Energy Efficiency Agreement and an energy efficiency system EES</w:t>
      </w:r>
      <w:r w:rsidRPr="006D5BDC">
        <w:rPr>
          <w:rFonts w:ascii="Arial" w:hAnsi="Arial"/>
          <w:sz w:val="20"/>
          <w:vertAlign w:val="superscript"/>
        </w:rPr>
        <w:t>+</w:t>
      </w:r>
      <w:r w:rsidRPr="006D5BDC">
        <w:rPr>
          <w:rFonts w:ascii="Arial" w:hAnsi="Arial"/>
          <w:sz w:val="20"/>
        </w:rPr>
        <w:t xml:space="preserve"> in place, the EES</w:t>
      </w:r>
      <w:r w:rsidRPr="006D5BDC">
        <w:rPr>
          <w:rFonts w:ascii="Arial" w:hAnsi="Arial"/>
          <w:sz w:val="20"/>
          <w:vertAlign w:val="superscript"/>
        </w:rPr>
        <w:t>+</w:t>
      </w:r>
      <w:r w:rsidRPr="006D5BDC">
        <w:rPr>
          <w:rFonts w:ascii="Arial" w:hAnsi="Arial"/>
          <w:sz w:val="20"/>
        </w:rPr>
        <w:t xml:space="preserve"> includes all of the requirements of Levels A and B.</w:t>
      </w:r>
    </w:p>
    <w:p w14:paraId="4B6877B9" w14:textId="5D4C0532" w:rsidR="000E5793" w:rsidRPr="006D5BDC" w:rsidRDefault="000E5793" w:rsidP="00D04811">
      <w:pPr>
        <w:pStyle w:val="TableParagraph"/>
        <w:numPr>
          <w:ilvl w:val="0"/>
          <w:numId w:val="38"/>
        </w:numPr>
        <w:spacing w:before="136" w:line="265" w:lineRule="auto"/>
        <w:ind w:left="993" w:right="2"/>
        <w:rPr>
          <w:rFonts w:ascii="Arial" w:hAnsi="Arial" w:cs="Arial"/>
          <w:sz w:val="20"/>
          <w:szCs w:val="20"/>
        </w:rPr>
      </w:pPr>
      <w:r>
        <w:rPr>
          <w:rFonts w:ascii="Arial" w:hAnsi="Arial" w:cs="Arial"/>
          <w:sz w:val="20"/>
          <w:szCs w:val="20"/>
        </w:rPr>
        <w:t xml:space="preserve">If </w:t>
      </w:r>
      <w:r w:rsidRPr="006D5BDC">
        <w:rPr>
          <w:rFonts w:ascii="Arial" w:hAnsi="Arial"/>
          <w:sz w:val="20"/>
        </w:rPr>
        <w:t>the company has management systems certified to the ISO 14001 and EES</w:t>
      </w:r>
      <w:r w:rsidRPr="006D5BDC">
        <w:rPr>
          <w:rFonts w:ascii="Arial" w:hAnsi="Arial"/>
          <w:sz w:val="20"/>
          <w:vertAlign w:val="superscript"/>
        </w:rPr>
        <w:t>+</w:t>
      </w:r>
      <w:r w:rsidRPr="006D5BDC">
        <w:rPr>
          <w:rFonts w:ascii="Arial" w:hAnsi="Arial"/>
          <w:sz w:val="20"/>
        </w:rPr>
        <w:t xml:space="preserve"> standard or ISO 50001 level, these systems include all of the requirements of Levels A and B</w:t>
      </w:r>
    </w:p>
    <w:p w14:paraId="3E7B379E" w14:textId="79D1B8F0" w:rsidR="0087331C" w:rsidRPr="006D5BDC" w:rsidRDefault="00052873" w:rsidP="00D04811">
      <w:pPr>
        <w:pStyle w:val="TableParagraph"/>
        <w:numPr>
          <w:ilvl w:val="0"/>
          <w:numId w:val="18"/>
        </w:numPr>
        <w:spacing w:before="136" w:line="265" w:lineRule="auto"/>
        <w:ind w:left="567" w:right="2"/>
        <w:rPr>
          <w:rFonts w:ascii="Arial" w:hAnsi="Arial" w:cs="Arial"/>
          <w:sz w:val="20"/>
          <w:szCs w:val="20"/>
        </w:rPr>
      </w:pPr>
      <w:r w:rsidRPr="006D5BDC">
        <w:rPr>
          <w:rFonts w:ascii="Arial" w:hAnsi="Arial"/>
          <w:sz w:val="20"/>
        </w:rPr>
        <w:t>For Levels A-AAA, also clarify the following issues:</w:t>
      </w:r>
    </w:p>
    <w:p w14:paraId="18118C21" w14:textId="09E7D279" w:rsidR="009B7028" w:rsidRPr="006D5BDC" w:rsidRDefault="00F43EFD" w:rsidP="00D04811">
      <w:pPr>
        <w:pStyle w:val="TableParagraph"/>
        <w:numPr>
          <w:ilvl w:val="0"/>
          <w:numId w:val="18"/>
        </w:numPr>
        <w:spacing w:before="136" w:line="265" w:lineRule="auto"/>
        <w:ind w:left="567" w:right="2"/>
        <w:rPr>
          <w:rFonts w:ascii="Arial" w:hAnsi="Arial" w:cs="Arial"/>
          <w:sz w:val="20"/>
          <w:szCs w:val="20"/>
        </w:rPr>
      </w:pPr>
      <w:r w:rsidRPr="006D5BDC">
        <w:rPr>
          <w:rFonts w:ascii="Arial" w:hAnsi="Arial"/>
          <w:sz w:val="20"/>
        </w:rPr>
        <w:t>The level of accountability for energy use and greenhouse gas emissions management and the related responsibilities.</w:t>
      </w:r>
    </w:p>
    <w:p w14:paraId="74399EC2" w14:textId="168A50E9" w:rsidR="009B7028" w:rsidRPr="006D5BDC" w:rsidRDefault="00F43EFD" w:rsidP="00D04811">
      <w:pPr>
        <w:pStyle w:val="TableParagraph"/>
        <w:numPr>
          <w:ilvl w:val="0"/>
          <w:numId w:val="18"/>
        </w:numPr>
        <w:spacing w:before="136" w:line="265" w:lineRule="auto"/>
        <w:ind w:left="567" w:right="2"/>
        <w:rPr>
          <w:rFonts w:ascii="Arial" w:hAnsi="Arial" w:cs="Arial"/>
          <w:sz w:val="20"/>
          <w:szCs w:val="20"/>
        </w:rPr>
      </w:pPr>
      <w:r w:rsidRPr="006D5BDC">
        <w:rPr>
          <w:rFonts w:ascii="Arial" w:hAnsi="Arial"/>
          <w:sz w:val="20"/>
        </w:rPr>
        <w:t>The level of sophistication of energy use and greenhouse gas emissions measurement and analysis systems.</w:t>
      </w:r>
    </w:p>
    <w:p w14:paraId="618C7156" w14:textId="18039699" w:rsidR="009B7028" w:rsidRPr="006D5BDC" w:rsidRDefault="00F43EFD" w:rsidP="00D04811">
      <w:pPr>
        <w:pStyle w:val="TableParagraph"/>
        <w:numPr>
          <w:ilvl w:val="0"/>
          <w:numId w:val="18"/>
        </w:numPr>
        <w:spacing w:before="136" w:line="265" w:lineRule="auto"/>
        <w:ind w:left="567" w:right="2"/>
        <w:rPr>
          <w:rFonts w:ascii="Arial" w:hAnsi="Arial" w:cs="Arial"/>
          <w:sz w:val="20"/>
          <w:szCs w:val="20"/>
        </w:rPr>
      </w:pPr>
      <w:r w:rsidRPr="006D5BDC">
        <w:rPr>
          <w:rFonts w:ascii="Arial" w:hAnsi="Arial"/>
          <w:sz w:val="20"/>
        </w:rPr>
        <w:t>The level of integration of energy use and greenhouse gas emissions management with the business planning of the facility/company.</w:t>
      </w:r>
    </w:p>
    <w:p w14:paraId="63E4C9A1" w14:textId="1034720A" w:rsidR="009B7028" w:rsidRPr="006D5BDC" w:rsidRDefault="00F43EFD" w:rsidP="00D04811">
      <w:pPr>
        <w:pStyle w:val="TableParagraph"/>
        <w:numPr>
          <w:ilvl w:val="0"/>
          <w:numId w:val="18"/>
        </w:numPr>
        <w:spacing w:before="136" w:line="265" w:lineRule="auto"/>
        <w:ind w:left="567" w:right="2"/>
        <w:rPr>
          <w:rFonts w:ascii="Arial" w:hAnsi="Arial" w:cs="Arial"/>
          <w:sz w:val="20"/>
          <w:szCs w:val="20"/>
        </w:rPr>
      </w:pPr>
      <w:r w:rsidRPr="006D5BDC">
        <w:rPr>
          <w:rFonts w:ascii="Arial" w:hAnsi="Arial"/>
          <w:sz w:val="20"/>
        </w:rPr>
        <w:t>Operators have the procedures, instructions and systems required to manage energy use and greenhouse gas emissions.</w:t>
      </w:r>
    </w:p>
    <w:p w14:paraId="5B181A13" w14:textId="0DA6C45E" w:rsidR="009B7028" w:rsidRPr="006D5BDC" w:rsidRDefault="00F43EFD" w:rsidP="00D04811">
      <w:pPr>
        <w:pStyle w:val="TableParagraph"/>
        <w:numPr>
          <w:ilvl w:val="0"/>
          <w:numId w:val="18"/>
        </w:numPr>
        <w:spacing w:before="136" w:line="265" w:lineRule="auto"/>
        <w:ind w:left="567" w:right="2"/>
        <w:rPr>
          <w:rFonts w:ascii="Arial" w:hAnsi="Arial" w:cs="Arial"/>
          <w:sz w:val="20"/>
          <w:szCs w:val="20"/>
        </w:rPr>
      </w:pPr>
      <w:r w:rsidRPr="006D5BDC">
        <w:rPr>
          <w:rFonts w:ascii="Arial" w:hAnsi="Arial"/>
          <w:sz w:val="20"/>
        </w:rPr>
        <w:t>The level of training in energy use and greenhouse gas emissions management provided.</w:t>
      </w:r>
    </w:p>
    <w:p w14:paraId="46AD3D05" w14:textId="02733C9E" w:rsidR="009B7028" w:rsidRPr="006D5BDC" w:rsidRDefault="00F43EFD" w:rsidP="00D04811">
      <w:pPr>
        <w:pStyle w:val="TableParagraph"/>
        <w:numPr>
          <w:ilvl w:val="0"/>
          <w:numId w:val="18"/>
        </w:numPr>
        <w:spacing w:before="136" w:line="265" w:lineRule="auto"/>
        <w:ind w:left="567" w:right="2"/>
        <w:rPr>
          <w:rFonts w:ascii="Arial" w:hAnsi="Arial" w:cs="Arial"/>
          <w:sz w:val="20"/>
          <w:szCs w:val="20"/>
        </w:rPr>
      </w:pPr>
      <w:r w:rsidRPr="006D5BDC">
        <w:rPr>
          <w:rFonts w:ascii="Arial" w:hAnsi="Arial"/>
          <w:sz w:val="20"/>
        </w:rPr>
        <w:t>An internal/external verification of the energy use and greenhouse gas emissions management system is conducted and the results are reported to senior management.</w:t>
      </w:r>
    </w:p>
    <w:p w14:paraId="7F0AB4CA" w14:textId="77777777" w:rsidR="009B7028" w:rsidRPr="006D5BDC" w:rsidRDefault="00F43EFD" w:rsidP="00D04811">
      <w:pPr>
        <w:pStyle w:val="TableParagraph"/>
        <w:numPr>
          <w:ilvl w:val="0"/>
          <w:numId w:val="18"/>
        </w:numPr>
        <w:spacing w:before="136" w:line="265" w:lineRule="auto"/>
        <w:ind w:left="567" w:right="2"/>
        <w:rPr>
          <w:rFonts w:ascii="Arial" w:hAnsi="Arial" w:cs="Arial"/>
          <w:sz w:val="20"/>
          <w:szCs w:val="20"/>
        </w:rPr>
      </w:pPr>
      <w:r w:rsidRPr="006D5BDC">
        <w:rPr>
          <w:rFonts w:ascii="Arial" w:hAnsi="Arial"/>
          <w:sz w:val="20"/>
        </w:rPr>
        <w:t>The results of verification are acted upon through formal action plans including, at a minimum, actions, assigned responsibilities and timelines for completion.</w:t>
      </w:r>
    </w:p>
    <w:p w14:paraId="58C6B0A1" w14:textId="20D8C5A6" w:rsidR="009B7028" w:rsidRPr="006D5BDC" w:rsidRDefault="00F43EFD" w:rsidP="00D04811">
      <w:pPr>
        <w:pStyle w:val="TableParagraph"/>
        <w:numPr>
          <w:ilvl w:val="0"/>
          <w:numId w:val="18"/>
        </w:numPr>
        <w:spacing w:before="136" w:line="265" w:lineRule="auto"/>
        <w:ind w:left="567" w:right="2"/>
        <w:rPr>
          <w:rFonts w:cs="Arial"/>
          <w:sz w:val="20"/>
          <w:szCs w:val="20"/>
        </w:rPr>
      </w:pPr>
      <w:r w:rsidRPr="006D5BDC">
        <w:rPr>
          <w:rFonts w:ascii="Arial" w:hAnsi="Arial"/>
          <w:sz w:val="20"/>
        </w:rPr>
        <w:t>The extent to which the company and/or facility has integrated the energy use and greenhouse gas emissions management system into a broader sustainable business strategy</w:t>
      </w:r>
      <w:r w:rsidRPr="006D5BDC">
        <w:t>.</w:t>
      </w:r>
    </w:p>
    <w:p w14:paraId="5972E515" w14:textId="77777777" w:rsidR="009B7028" w:rsidRPr="006D5BDC" w:rsidRDefault="009B7028">
      <w:pPr>
        <w:spacing w:line="288" w:lineRule="auto"/>
        <w:rPr>
          <w:rFonts w:ascii="Arial" w:hAnsi="Arial" w:cs="Arial"/>
          <w:sz w:val="20"/>
          <w:szCs w:val="20"/>
        </w:rPr>
        <w:sectPr w:rsidR="009B7028" w:rsidRPr="006D5BDC" w:rsidSect="009B4481">
          <w:headerReference w:type="even" r:id="rId12"/>
          <w:headerReference w:type="default" r:id="rId13"/>
          <w:footerReference w:type="even" r:id="rId14"/>
          <w:footerReference w:type="default" r:id="rId15"/>
          <w:headerReference w:type="first" r:id="rId16"/>
          <w:footerReference w:type="first" r:id="rId17"/>
          <w:pgSz w:w="11907" w:h="16839" w:code="9"/>
          <w:pgMar w:top="780" w:right="920" w:bottom="960" w:left="920" w:header="0" w:footer="777" w:gutter="0"/>
          <w:cols w:space="708"/>
        </w:sectPr>
      </w:pPr>
    </w:p>
    <w:p w14:paraId="71FB4089" w14:textId="252CFD10" w:rsidR="00EC3425" w:rsidRPr="006D5BDC" w:rsidRDefault="002D1AA2" w:rsidP="00374D8F">
      <w:pPr>
        <w:pStyle w:val="BodyText"/>
        <w:spacing w:before="58" w:line="278" w:lineRule="auto"/>
        <w:ind w:left="0" w:right="131" w:firstLine="0"/>
        <w:rPr>
          <w:rFonts w:cs="Arial"/>
          <w:b/>
          <w:sz w:val="24"/>
          <w:szCs w:val="24"/>
        </w:rPr>
      </w:pPr>
      <w:r w:rsidRPr="006D5BDC">
        <w:rPr>
          <w:b/>
          <w:sz w:val="24"/>
        </w:rPr>
        <w:lastRenderedPageBreak/>
        <w:t>PERFORMANCE INDICATOR 2</w:t>
      </w:r>
    </w:p>
    <w:p w14:paraId="27CB333E" w14:textId="041C84C7" w:rsidR="009B7028" w:rsidRPr="006D5BDC" w:rsidRDefault="00F43EFD" w:rsidP="00374D8F">
      <w:pPr>
        <w:pStyle w:val="BodyText"/>
        <w:spacing w:before="58" w:line="278" w:lineRule="auto"/>
        <w:ind w:left="0" w:right="131" w:firstLine="0"/>
        <w:rPr>
          <w:rFonts w:cs="Arial"/>
          <w:b/>
          <w:sz w:val="24"/>
          <w:szCs w:val="24"/>
        </w:rPr>
      </w:pPr>
      <w:r w:rsidRPr="006D5BDC">
        <w:rPr>
          <w:b/>
          <w:sz w:val="24"/>
        </w:rPr>
        <w:t>ENERGY USE AND GREENHOUSE GAS EMISSIONS REPORTING</w:t>
      </w:r>
    </w:p>
    <w:p w14:paraId="3979987B" w14:textId="77777777" w:rsidR="009B7028" w:rsidRPr="006D5BDC" w:rsidRDefault="009B7028" w:rsidP="00374D8F">
      <w:pPr>
        <w:pStyle w:val="BodyText"/>
        <w:spacing w:before="58" w:line="278" w:lineRule="auto"/>
        <w:ind w:left="0" w:right="131" w:firstLine="0"/>
        <w:jc w:val="both"/>
        <w:rPr>
          <w:rFonts w:cs="Arial"/>
          <w:sz w:val="20"/>
          <w:szCs w:val="20"/>
        </w:rPr>
      </w:pPr>
    </w:p>
    <w:p w14:paraId="08DB810D" w14:textId="77777777" w:rsidR="009B7028" w:rsidRPr="006D5BDC" w:rsidRDefault="00F43EFD" w:rsidP="00374D8F">
      <w:pPr>
        <w:spacing w:before="50"/>
        <w:jc w:val="both"/>
        <w:rPr>
          <w:rFonts w:ascii="Arial"/>
          <w:b/>
          <w:sz w:val="24"/>
          <w:szCs w:val="24"/>
        </w:rPr>
      </w:pPr>
      <w:r w:rsidRPr="006D5BDC">
        <w:rPr>
          <w:rFonts w:ascii="Arial"/>
          <w:b/>
          <w:sz w:val="24"/>
        </w:rPr>
        <w:t>Purpose:</w:t>
      </w:r>
    </w:p>
    <w:p w14:paraId="67F28572" w14:textId="77777777" w:rsidR="009B7028" w:rsidRPr="006D5BDC" w:rsidRDefault="009B7028" w:rsidP="00374D8F">
      <w:pPr>
        <w:pStyle w:val="BodyText"/>
        <w:spacing w:line="278" w:lineRule="auto"/>
        <w:ind w:left="0" w:right="132" w:firstLine="0"/>
        <w:jc w:val="both"/>
        <w:rPr>
          <w:rFonts w:cs="Arial"/>
          <w:sz w:val="20"/>
          <w:szCs w:val="20"/>
        </w:rPr>
      </w:pPr>
    </w:p>
    <w:p w14:paraId="5DF64951" w14:textId="4A36885C" w:rsidR="009B7028" w:rsidRPr="006D5BDC" w:rsidRDefault="001B7230" w:rsidP="00D04811">
      <w:pPr>
        <w:pStyle w:val="BodyText"/>
        <w:spacing w:line="278" w:lineRule="auto"/>
        <w:ind w:left="0" w:right="2" w:firstLine="0"/>
        <w:rPr>
          <w:rFonts w:cs="Arial"/>
          <w:sz w:val="20"/>
          <w:szCs w:val="20"/>
        </w:rPr>
      </w:pPr>
      <w:r w:rsidRPr="006D5BDC">
        <w:rPr>
          <w:sz w:val="20"/>
        </w:rPr>
        <w:t>To confirm that energy use and GHG emissions tracking and reporting systems are in place for internal use and public reporting. This indicator applies to all facilities, whether or not energy use and GHG emissions are deemed to be material (see FAQs).</w:t>
      </w:r>
    </w:p>
    <w:p w14:paraId="4C679FA3" w14:textId="77777777" w:rsidR="009B7028" w:rsidRPr="006D5BDC" w:rsidRDefault="009B7028" w:rsidP="005C12B7">
      <w:pPr>
        <w:pStyle w:val="BodyText"/>
        <w:spacing w:line="278" w:lineRule="auto"/>
        <w:ind w:right="132" w:firstLine="0"/>
        <w:jc w:val="both"/>
        <w:rPr>
          <w:rFonts w:cs="Arial"/>
          <w:sz w:val="20"/>
          <w:szCs w:val="20"/>
        </w:rPr>
      </w:pPr>
    </w:p>
    <w:tbl>
      <w:tblPr>
        <w:tblW w:w="10224" w:type="dxa"/>
        <w:tblInd w:w="-9" w:type="dxa"/>
        <w:tblLayout w:type="fixed"/>
        <w:tblCellMar>
          <w:left w:w="0" w:type="dxa"/>
          <w:right w:w="0" w:type="dxa"/>
        </w:tblCellMar>
        <w:tblLook w:val="01E0" w:firstRow="1" w:lastRow="1" w:firstColumn="1" w:lastColumn="1" w:noHBand="0" w:noVBand="0"/>
      </w:tblPr>
      <w:tblGrid>
        <w:gridCol w:w="1152"/>
        <w:gridCol w:w="9072"/>
      </w:tblGrid>
      <w:tr w:rsidR="009B7028" w:rsidRPr="006D5BDC" w14:paraId="1ED42D68" w14:textId="77777777" w:rsidTr="00D04811">
        <w:trPr>
          <w:trHeight w:hRule="exact" w:val="1104"/>
        </w:trPr>
        <w:tc>
          <w:tcPr>
            <w:tcW w:w="10224" w:type="dxa"/>
            <w:gridSpan w:val="2"/>
            <w:tcBorders>
              <w:top w:val="single" w:sz="5" w:space="0" w:color="000000"/>
              <w:left w:val="single" w:sz="7" w:space="0" w:color="000000"/>
              <w:bottom w:val="single" w:sz="7" w:space="0" w:color="000000"/>
              <w:right w:val="single" w:sz="7" w:space="0" w:color="000000"/>
            </w:tcBorders>
            <w:vAlign w:val="center"/>
          </w:tcPr>
          <w:p w14:paraId="55B3581C" w14:textId="42ADDA70" w:rsidR="00EC3425" w:rsidRPr="006D5BDC" w:rsidRDefault="002D1AA2" w:rsidP="00296A24">
            <w:pPr>
              <w:pStyle w:val="TableParagraph"/>
              <w:spacing w:before="80" w:after="80" w:line="288" w:lineRule="auto"/>
              <w:ind w:left="176" w:right="3548" w:hanging="6"/>
              <w:rPr>
                <w:rFonts w:ascii="Arial"/>
                <w:b/>
                <w:sz w:val="20"/>
              </w:rPr>
            </w:pPr>
            <w:r w:rsidRPr="006D5BDC">
              <w:rPr>
                <w:rFonts w:ascii="Arial"/>
                <w:b/>
                <w:sz w:val="20"/>
              </w:rPr>
              <w:t>Performance Indicator 2</w:t>
            </w:r>
          </w:p>
          <w:p w14:paraId="2EB03EC2" w14:textId="3ED9D1CF" w:rsidR="00EC3425" w:rsidRPr="006D5BDC" w:rsidRDefault="008D6A2B" w:rsidP="00296A24">
            <w:pPr>
              <w:pStyle w:val="TableParagraph"/>
              <w:spacing w:before="80" w:after="80" w:line="288" w:lineRule="auto"/>
              <w:ind w:left="176" w:right="1275" w:hanging="6"/>
              <w:rPr>
                <w:rFonts w:ascii="Arial"/>
                <w:b/>
                <w:sz w:val="20"/>
              </w:rPr>
            </w:pPr>
            <w:r w:rsidRPr="006D5BDC">
              <w:rPr>
                <w:rFonts w:ascii="Arial"/>
                <w:b/>
                <w:sz w:val="20"/>
              </w:rPr>
              <w:t>Energy Use and Greenhouse Gas Reporting</w:t>
            </w:r>
          </w:p>
          <w:p w14:paraId="3E6409AE" w14:textId="27CB39F8" w:rsidR="009B7028" w:rsidRPr="006D5BDC" w:rsidRDefault="00F74464" w:rsidP="00296A24">
            <w:pPr>
              <w:pStyle w:val="TableParagraph"/>
              <w:spacing w:before="80" w:after="80" w:line="288" w:lineRule="auto"/>
              <w:ind w:left="176" w:right="1275" w:hanging="6"/>
              <w:rPr>
                <w:rFonts w:ascii="Arial"/>
                <w:b/>
                <w:sz w:val="20"/>
              </w:rPr>
            </w:pPr>
            <w:r w:rsidRPr="006D5BDC">
              <w:rPr>
                <w:rFonts w:ascii="Arial"/>
                <w:b/>
                <w:sz w:val="20"/>
              </w:rPr>
              <w:t>ASSESSMENT CRITERIA</w:t>
            </w:r>
          </w:p>
        </w:tc>
      </w:tr>
      <w:tr w:rsidR="009B7028" w:rsidRPr="006D5BDC" w14:paraId="47A7F148" w14:textId="77777777" w:rsidTr="00D04811">
        <w:trPr>
          <w:trHeight w:hRule="exact" w:val="305"/>
        </w:trPr>
        <w:tc>
          <w:tcPr>
            <w:tcW w:w="1152" w:type="dxa"/>
            <w:tcBorders>
              <w:top w:val="single" w:sz="7" w:space="0" w:color="000000"/>
              <w:left w:val="single" w:sz="7" w:space="0" w:color="000000"/>
              <w:bottom w:val="single" w:sz="7" w:space="0" w:color="000000"/>
              <w:right w:val="single" w:sz="7" w:space="0" w:color="000000"/>
            </w:tcBorders>
            <w:vAlign w:val="center"/>
          </w:tcPr>
          <w:p w14:paraId="4CDEB66A" w14:textId="77777777" w:rsidR="009B7028" w:rsidRPr="006D5BDC" w:rsidRDefault="00F43EFD">
            <w:pPr>
              <w:pStyle w:val="TableParagraph"/>
              <w:spacing w:line="236" w:lineRule="exact"/>
              <w:ind w:left="169"/>
              <w:rPr>
                <w:rFonts w:ascii="Arial" w:eastAsia="Arial" w:hAnsi="Arial" w:cs="Arial"/>
                <w:sz w:val="20"/>
                <w:szCs w:val="20"/>
              </w:rPr>
            </w:pPr>
            <w:r w:rsidRPr="006D5BDC">
              <w:rPr>
                <w:rFonts w:ascii="Arial" w:hAnsi="Arial"/>
                <w:b/>
                <w:sz w:val="20"/>
              </w:rPr>
              <w:t>Level</w:t>
            </w:r>
          </w:p>
        </w:tc>
        <w:tc>
          <w:tcPr>
            <w:tcW w:w="9072" w:type="dxa"/>
            <w:tcBorders>
              <w:top w:val="single" w:sz="7" w:space="0" w:color="000000"/>
              <w:left w:val="single" w:sz="7" w:space="0" w:color="000000"/>
              <w:bottom w:val="single" w:sz="7" w:space="0" w:color="000000"/>
              <w:right w:val="single" w:sz="7" w:space="0" w:color="000000"/>
            </w:tcBorders>
            <w:vAlign w:val="center"/>
          </w:tcPr>
          <w:p w14:paraId="1708CCDD" w14:textId="77777777" w:rsidR="009B7028" w:rsidRPr="006D5BDC" w:rsidRDefault="00F43EFD">
            <w:pPr>
              <w:pStyle w:val="TableParagraph"/>
              <w:spacing w:line="236" w:lineRule="exact"/>
              <w:ind w:left="167"/>
              <w:rPr>
                <w:rFonts w:ascii="Arial" w:eastAsia="Arial" w:hAnsi="Arial" w:cs="Arial"/>
                <w:sz w:val="20"/>
                <w:szCs w:val="20"/>
              </w:rPr>
            </w:pPr>
            <w:r w:rsidRPr="006D5BDC">
              <w:rPr>
                <w:rFonts w:ascii="Arial" w:hAnsi="Arial"/>
                <w:b/>
                <w:sz w:val="20"/>
              </w:rPr>
              <w:t>Criteria</w:t>
            </w:r>
          </w:p>
        </w:tc>
      </w:tr>
      <w:tr w:rsidR="009B7028" w:rsidRPr="006D5BDC" w14:paraId="4A7E6A3D" w14:textId="77777777" w:rsidTr="00D04811">
        <w:trPr>
          <w:trHeight w:hRule="exact" w:val="820"/>
        </w:trPr>
        <w:tc>
          <w:tcPr>
            <w:tcW w:w="1152" w:type="dxa"/>
            <w:tcBorders>
              <w:top w:val="single" w:sz="7" w:space="0" w:color="000000"/>
              <w:left w:val="single" w:sz="7" w:space="0" w:color="000000"/>
              <w:bottom w:val="single" w:sz="7" w:space="0" w:color="000000"/>
              <w:right w:val="single" w:sz="7" w:space="0" w:color="000000"/>
            </w:tcBorders>
          </w:tcPr>
          <w:p w14:paraId="10E03D70" w14:textId="77777777" w:rsidR="009B7028" w:rsidRPr="006D5BDC" w:rsidRDefault="00F43EFD">
            <w:pPr>
              <w:pStyle w:val="TableParagraph"/>
              <w:spacing w:line="236" w:lineRule="exact"/>
              <w:ind w:left="306" w:right="419"/>
              <w:jc w:val="center"/>
              <w:rPr>
                <w:rFonts w:ascii="Arial" w:eastAsia="Arial" w:hAnsi="Arial" w:cs="Arial"/>
                <w:sz w:val="20"/>
                <w:szCs w:val="20"/>
              </w:rPr>
            </w:pPr>
            <w:r w:rsidRPr="006D5BDC">
              <w:rPr>
                <w:rFonts w:ascii="Arial" w:hAnsi="Arial"/>
                <w:b/>
                <w:sz w:val="20"/>
              </w:rPr>
              <w:t>C</w:t>
            </w:r>
          </w:p>
        </w:tc>
        <w:tc>
          <w:tcPr>
            <w:tcW w:w="9072" w:type="dxa"/>
            <w:tcBorders>
              <w:top w:val="single" w:sz="7" w:space="0" w:color="000000"/>
              <w:left w:val="single" w:sz="7" w:space="0" w:color="000000"/>
              <w:bottom w:val="single" w:sz="7" w:space="0" w:color="000000"/>
              <w:right w:val="single" w:sz="7" w:space="0" w:color="000000"/>
            </w:tcBorders>
            <w:vAlign w:val="center"/>
          </w:tcPr>
          <w:p w14:paraId="05A1A2D8" w14:textId="5907564A" w:rsidR="009A5EB5" w:rsidRPr="006D5BDC" w:rsidRDefault="009A5EB5" w:rsidP="009A5EB5">
            <w:pPr>
              <w:pStyle w:val="TableParagraph"/>
              <w:spacing w:line="320" w:lineRule="exact"/>
              <w:ind w:left="102" w:right="222"/>
              <w:rPr>
                <w:rFonts w:ascii="Arial" w:hAnsi="Arial" w:cs="Arial"/>
                <w:sz w:val="20"/>
                <w:szCs w:val="20"/>
              </w:rPr>
            </w:pPr>
            <w:r w:rsidRPr="006D5BDC">
              <w:rPr>
                <w:rFonts w:ascii="Arial" w:hAnsi="Arial"/>
                <w:sz w:val="20"/>
              </w:rPr>
              <w:t>Activities meet the requirements set in Finnish legislation and the environmental permit. No system in place, and activities are not systematic.</w:t>
            </w:r>
          </w:p>
          <w:p w14:paraId="24F0F1F1" w14:textId="77777777" w:rsidR="009B7028" w:rsidRPr="006D5BDC" w:rsidRDefault="009B7028">
            <w:pPr>
              <w:pStyle w:val="TableParagraph"/>
              <w:spacing w:line="236" w:lineRule="exact"/>
              <w:ind w:left="167"/>
              <w:rPr>
                <w:rFonts w:ascii="Arial" w:eastAsia="Arial" w:hAnsi="Arial" w:cs="Arial"/>
                <w:sz w:val="20"/>
                <w:szCs w:val="20"/>
              </w:rPr>
            </w:pPr>
          </w:p>
        </w:tc>
      </w:tr>
      <w:tr w:rsidR="009B7028" w:rsidRPr="006D5BDC" w14:paraId="6A44BF62" w14:textId="77777777" w:rsidTr="00D04811">
        <w:trPr>
          <w:trHeight w:hRule="exact" w:val="1862"/>
        </w:trPr>
        <w:tc>
          <w:tcPr>
            <w:tcW w:w="1152" w:type="dxa"/>
            <w:tcBorders>
              <w:top w:val="single" w:sz="7" w:space="0" w:color="000000"/>
              <w:left w:val="single" w:sz="7" w:space="0" w:color="000000"/>
              <w:bottom w:val="single" w:sz="7" w:space="0" w:color="000000"/>
              <w:right w:val="single" w:sz="7" w:space="0" w:color="000000"/>
            </w:tcBorders>
          </w:tcPr>
          <w:p w14:paraId="6EBE8F22" w14:textId="77777777" w:rsidR="009B7028" w:rsidRPr="006D5BDC" w:rsidRDefault="00F43EFD">
            <w:pPr>
              <w:pStyle w:val="TableParagraph"/>
              <w:spacing w:line="236" w:lineRule="exact"/>
              <w:ind w:left="306" w:right="419"/>
              <w:jc w:val="center"/>
              <w:rPr>
                <w:rFonts w:ascii="Arial" w:eastAsia="Arial" w:hAnsi="Arial" w:cs="Arial"/>
                <w:sz w:val="20"/>
                <w:szCs w:val="20"/>
              </w:rPr>
            </w:pPr>
            <w:r w:rsidRPr="006D5BDC">
              <w:rPr>
                <w:rFonts w:ascii="Arial" w:hAnsi="Arial"/>
                <w:b/>
                <w:sz w:val="20"/>
              </w:rPr>
              <w:t>B</w:t>
            </w:r>
          </w:p>
        </w:tc>
        <w:tc>
          <w:tcPr>
            <w:tcW w:w="9072" w:type="dxa"/>
            <w:tcBorders>
              <w:top w:val="single" w:sz="7" w:space="0" w:color="000000"/>
              <w:left w:val="single" w:sz="7" w:space="0" w:color="000000"/>
              <w:bottom w:val="single" w:sz="7" w:space="0" w:color="000000"/>
              <w:right w:val="single" w:sz="7" w:space="0" w:color="000000"/>
            </w:tcBorders>
            <w:vAlign w:val="center"/>
          </w:tcPr>
          <w:p w14:paraId="1F85F78D" w14:textId="1D6CC50F" w:rsidR="006A0322" w:rsidRPr="006D5BDC" w:rsidRDefault="006A0322" w:rsidP="00B12636">
            <w:pPr>
              <w:pStyle w:val="TableParagraph"/>
              <w:spacing w:line="320" w:lineRule="exact"/>
              <w:ind w:left="102" w:right="222"/>
              <w:rPr>
                <w:rFonts w:ascii="Arial" w:hAnsi="Arial" w:cs="Arial"/>
                <w:sz w:val="20"/>
                <w:szCs w:val="20"/>
              </w:rPr>
            </w:pPr>
            <w:r w:rsidRPr="006D5BDC">
              <w:rPr>
                <w:rFonts w:ascii="Arial" w:hAnsi="Arial"/>
                <w:sz w:val="20"/>
              </w:rPr>
              <w:t>Basic energy use and greenhouse gas emissions management system established that includes:</w:t>
            </w:r>
          </w:p>
          <w:p w14:paraId="71769AC9" w14:textId="534EA581" w:rsidR="006A0322" w:rsidRPr="006D5BDC" w:rsidRDefault="00F36899" w:rsidP="001F3FEB">
            <w:pPr>
              <w:pStyle w:val="ListParagraph"/>
              <w:numPr>
                <w:ilvl w:val="0"/>
                <w:numId w:val="19"/>
              </w:numPr>
              <w:tabs>
                <w:tab w:val="left" w:pos="1400"/>
              </w:tabs>
              <w:spacing w:before="49"/>
              <w:ind w:left="691"/>
              <w:rPr>
                <w:rFonts w:ascii="Arial" w:eastAsia="Arial" w:hAnsi="Arial" w:cs="Arial"/>
                <w:sz w:val="20"/>
                <w:szCs w:val="20"/>
              </w:rPr>
            </w:pPr>
            <w:r w:rsidRPr="006D5BDC">
              <w:rPr>
                <w:rFonts w:ascii="Arial" w:hAnsi="Arial"/>
                <w:sz w:val="20"/>
              </w:rPr>
              <w:t>a facility-level reporting system for energy use and GHG emissions</w:t>
            </w:r>
          </w:p>
          <w:p w14:paraId="6E1D048E" w14:textId="0B301BCF" w:rsidR="009B7028" w:rsidRPr="006D5BDC" w:rsidRDefault="00F36899" w:rsidP="001F3FEB">
            <w:pPr>
              <w:pStyle w:val="ListParagraph"/>
              <w:numPr>
                <w:ilvl w:val="0"/>
                <w:numId w:val="19"/>
              </w:numPr>
              <w:tabs>
                <w:tab w:val="left" w:pos="1400"/>
              </w:tabs>
              <w:spacing w:before="1" w:line="286" w:lineRule="auto"/>
              <w:ind w:left="691" w:right="368"/>
              <w:rPr>
                <w:rFonts w:ascii="Arial" w:eastAsia="Arial" w:hAnsi="Arial" w:cs="Arial"/>
                <w:sz w:val="20"/>
                <w:szCs w:val="20"/>
              </w:rPr>
            </w:pPr>
            <w:r w:rsidRPr="006D5BDC">
              <w:rPr>
                <w:rFonts w:ascii="Arial" w:hAnsi="Arial"/>
                <w:sz w:val="20"/>
              </w:rPr>
              <w:t>energy use and GHG emissions performance results being reported to management annually at facility level</w:t>
            </w:r>
          </w:p>
        </w:tc>
      </w:tr>
      <w:tr w:rsidR="00222F32" w:rsidRPr="006D5BDC" w14:paraId="4959C94B" w14:textId="77777777" w:rsidTr="005B5DDA">
        <w:trPr>
          <w:trHeight w:hRule="exact" w:val="2817"/>
        </w:trPr>
        <w:tc>
          <w:tcPr>
            <w:tcW w:w="1152" w:type="dxa"/>
            <w:tcBorders>
              <w:top w:val="single" w:sz="7" w:space="0" w:color="000000"/>
              <w:left w:val="single" w:sz="7" w:space="0" w:color="000000"/>
              <w:bottom w:val="single" w:sz="7" w:space="0" w:color="000000"/>
              <w:right w:val="single" w:sz="7" w:space="0" w:color="000000"/>
            </w:tcBorders>
          </w:tcPr>
          <w:p w14:paraId="6A6EFFEB" w14:textId="77777777" w:rsidR="009B7028" w:rsidRPr="006D5BDC" w:rsidRDefault="00F43EFD">
            <w:pPr>
              <w:pStyle w:val="TableParagraph"/>
              <w:spacing w:line="236" w:lineRule="exact"/>
              <w:ind w:left="306" w:right="419"/>
              <w:jc w:val="center"/>
              <w:rPr>
                <w:rFonts w:ascii="Arial" w:eastAsia="Arial" w:hAnsi="Arial" w:cs="Arial"/>
                <w:sz w:val="20"/>
                <w:szCs w:val="20"/>
              </w:rPr>
            </w:pPr>
            <w:r w:rsidRPr="006D5BDC">
              <w:rPr>
                <w:rFonts w:ascii="Arial" w:hAnsi="Arial"/>
                <w:b/>
                <w:sz w:val="20"/>
              </w:rPr>
              <w:t>A</w:t>
            </w:r>
          </w:p>
        </w:tc>
        <w:tc>
          <w:tcPr>
            <w:tcW w:w="9072" w:type="dxa"/>
            <w:tcBorders>
              <w:top w:val="single" w:sz="7" w:space="0" w:color="000000"/>
              <w:left w:val="single" w:sz="7" w:space="0" w:color="000000"/>
              <w:bottom w:val="single" w:sz="7" w:space="0" w:color="000000"/>
              <w:right w:val="single" w:sz="7" w:space="0" w:color="000000"/>
            </w:tcBorders>
            <w:vAlign w:val="center"/>
          </w:tcPr>
          <w:p w14:paraId="3F5CDB19" w14:textId="77DBD979" w:rsidR="006A0322" w:rsidRPr="006D5BDC" w:rsidRDefault="006A0322" w:rsidP="00B12636">
            <w:pPr>
              <w:pStyle w:val="TableParagraph"/>
              <w:spacing w:line="320" w:lineRule="exact"/>
              <w:ind w:left="102" w:right="222"/>
              <w:rPr>
                <w:rFonts w:ascii="Arial" w:hAnsi="Arial" w:cs="Arial"/>
                <w:sz w:val="20"/>
                <w:szCs w:val="20"/>
              </w:rPr>
            </w:pPr>
            <w:r w:rsidRPr="006D5BDC">
              <w:rPr>
                <w:rFonts w:ascii="Arial" w:hAnsi="Arial"/>
                <w:sz w:val="20"/>
              </w:rPr>
              <w:t>Comprehensive energy use and GHG emissions reporting system established that includes:</w:t>
            </w:r>
          </w:p>
          <w:p w14:paraId="684E2A2B" w14:textId="65B997A5" w:rsidR="006A0322" w:rsidRPr="006D5BDC" w:rsidRDefault="00F36899" w:rsidP="001F3FEB">
            <w:pPr>
              <w:pStyle w:val="ListParagraph"/>
              <w:numPr>
                <w:ilvl w:val="0"/>
                <w:numId w:val="20"/>
              </w:numPr>
              <w:tabs>
                <w:tab w:val="left" w:pos="1400"/>
              </w:tabs>
              <w:spacing w:before="1" w:line="286" w:lineRule="auto"/>
              <w:ind w:left="691" w:right="368"/>
              <w:rPr>
                <w:rFonts w:ascii="Arial" w:eastAsia="Arial" w:hAnsi="Arial" w:cs="Arial"/>
                <w:sz w:val="20"/>
                <w:szCs w:val="20"/>
              </w:rPr>
            </w:pPr>
            <w:r w:rsidRPr="006D5BDC">
              <w:rPr>
                <w:rFonts w:ascii="Arial" w:hAnsi="Arial"/>
                <w:sz w:val="20"/>
              </w:rPr>
              <w:t>energy use and GHG emissions performance results being reported regularly to management at facility level, in support of decision-making</w:t>
            </w:r>
          </w:p>
          <w:p w14:paraId="19B49687" w14:textId="62CE7AC3" w:rsidR="006A0322" w:rsidRPr="006D5BDC" w:rsidRDefault="00F36899" w:rsidP="001F3FEB">
            <w:pPr>
              <w:pStyle w:val="ListParagraph"/>
              <w:numPr>
                <w:ilvl w:val="0"/>
                <w:numId w:val="20"/>
              </w:numPr>
              <w:tabs>
                <w:tab w:val="left" w:pos="1400"/>
              </w:tabs>
              <w:spacing w:before="3"/>
              <w:ind w:left="691"/>
              <w:rPr>
                <w:rFonts w:ascii="Arial" w:eastAsia="Arial" w:hAnsi="Arial" w:cs="Arial"/>
                <w:sz w:val="20"/>
                <w:szCs w:val="20"/>
              </w:rPr>
            </w:pPr>
            <w:r w:rsidRPr="006D5BDC">
              <w:rPr>
                <w:rFonts w:ascii="Arial" w:hAnsi="Arial"/>
                <w:sz w:val="20"/>
              </w:rPr>
              <w:t>annual public reporting of energy use</w:t>
            </w:r>
            <w:r w:rsidRPr="006D5BDC">
              <w:rPr>
                <w:rStyle w:val="FootnoteReference"/>
                <w:rFonts w:ascii="Arial" w:hAnsi="Arial"/>
                <w:sz w:val="20"/>
              </w:rPr>
              <w:footnoteReference w:id="2"/>
            </w:r>
            <w:r w:rsidRPr="006D5BDC">
              <w:rPr>
                <w:rFonts w:ascii="Arial" w:hAnsi="Arial"/>
                <w:sz w:val="20"/>
              </w:rPr>
              <w:t xml:space="preserve"> and GHG emissions</w:t>
            </w:r>
          </w:p>
          <w:p w14:paraId="4C25FDE7" w14:textId="62A8C78B" w:rsidR="005B5DDA" w:rsidRPr="006D5BDC" w:rsidRDefault="00511249" w:rsidP="001F3FEB">
            <w:pPr>
              <w:pStyle w:val="ListParagraph"/>
              <w:numPr>
                <w:ilvl w:val="0"/>
                <w:numId w:val="20"/>
              </w:numPr>
              <w:tabs>
                <w:tab w:val="left" w:pos="1400"/>
              </w:tabs>
              <w:spacing w:before="3" w:line="278" w:lineRule="auto"/>
              <w:ind w:left="691" w:right="402"/>
              <w:jc w:val="both"/>
              <w:rPr>
                <w:rFonts w:ascii="Arial" w:eastAsia="Arial" w:hAnsi="Arial" w:cs="Arial"/>
                <w:sz w:val="20"/>
                <w:szCs w:val="20"/>
              </w:rPr>
            </w:pPr>
            <w:r>
              <w:rPr>
                <w:rFonts w:ascii="Arial" w:hAnsi="Arial"/>
                <w:sz w:val="20"/>
              </w:rPr>
              <w:t>w</w:t>
            </w:r>
            <w:r w:rsidR="00F36899" w:rsidRPr="006D5BDC">
              <w:rPr>
                <w:rFonts w:ascii="Arial" w:hAnsi="Arial"/>
                <w:sz w:val="20"/>
              </w:rPr>
              <w:t xml:space="preserve">here offsets are used by the facility or business unit to meet commitments, public reporting includes the amount of offsets as a percentage of total emissions generated at facility </w:t>
            </w:r>
            <w:r>
              <w:rPr>
                <w:rFonts w:ascii="Arial" w:hAnsi="Arial"/>
                <w:sz w:val="20"/>
              </w:rPr>
              <w:t xml:space="preserve">level </w:t>
            </w:r>
            <w:r w:rsidR="00F36899" w:rsidRPr="006D5BDC">
              <w:rPr>
                <w:rFonts w:ascii="Arial" w:hAnsi="Arial"/>
                <w:sz w:val="20"/>
              </w:rPr>
              <w:t>and/or at business unit level, and the source and nature of the accreditation of offsets</w:t>
            </w:r>
          </w:p>
          <w:p w14:paraId="3FFF89E4" w14:textId="68F1CF9A" w:rsidR="00222F32" w:rsidRPr="00511249" w:rsidRDefault="00222F32" w:rsidP="00511249">
            <w:pPr>
              <w:tabs>
                <w:tab w:val="left" w:pos="1400"/>
              </w:tabs>
              <w:spacing w:before="3" w:line="278" w:lineRule="auto"/>
              <w:ind w:left="289" w:right="403" w:hanging="187"/>
              <w:jc w:val="both"/>
              <w:rPr>
                <w:rFonts w:ascii="Arial" w:eastAsia="Arial" w:hAnsi="Arial" w:cs="Arial"/>
                <w:sz w:val="20"/>
                <w:szCs w:val="20"/>
              </w:rPr>
            </w:pPr>
            <w:r w:rsidRPr="00511249">
              <w:rPr>
                <w:rFonts w:ascii="Arial" w:hAnsi="Arial"/>
                <w:sz w:val="20"/>
              </w:rPr>
              <w:t>Communications are open and reporting is public.</w:t>
            </w:r>
          </w:p>
        </w:tc>
      </w:tr>
      <w:tr w:rsidR="009B7028" w:rsidRPr="006D5BDC" w14:paraId="48CFEDC8" w14:textId="77777777" w:rsidTr="00D04811">
        <w:trPr>
          <w:trHeight w:hRule="exact" w:val="1131"/>
        </w:trPr>
        <w:tc>
          <w:tcPr>
            <w:tcW w:w="1152" w:type="dxa"/>
            <w:tcBorders>
              <w:top w:val="single" w:sz="7" w:space="0" w:color="000000"/>
              <w:left w:val="single" w:sz="7" w:space="0" w:color="000000"/>
              <w:bottom w:val="single" w:sz="7" w:space="0" w:color="000000"/>
              <w:right w:val="single" w:sz="7" w:space="0" w:color="000000"/>
            </w:tcBorders>
          </w:tcPr>
          <w:p w14:paraId="148C1771" w14:textId="77777777" w:rsidR="009B7028" w:rsidRPr="006D5BDC" w:rsidRDefault="00F43EFD">
            <w:pPr>
              <w:pStyle w:val="TableParagraph"/>
              <w:spacing w:line="235" w:lineRule="exact"/>
              <w:ind w:left="248"/>
              <w:rPr>
                <w:rFonts w:ascii="Arial" w:eastAsia="Arial" w:hAnsi="Arial" w:cs="Arial"/>
                <w:sz w:val="20"/>
                <w:szCs w:val="20"/>
              </w:rPr>
            </w:pPr>
            <w:r w:rsidRPr="006D5BDC">
              <w:rPr>
                <w:rFonts w:ascii="Arial" w:hAnsi="Arial"/>
                <w:b/>
                <w:sz w:val="20"/>
              </w:rPr>
              <w:t>AA</w:t>
            </w:r>
          </w:p>
        </w:tc>
        <w:tc>
          <w:tcPr>
            <w:tcW w:w="9072" w:type="dxa"/>
            <w:tcBorders>
              <w:top w:val="single" w:sz="7" w:space="0" w:color="000000"/>
              <w:left w:val="single" w:sz="7" w:space="0" w:color="000000"/>
              <w:bottom w:val="single" w:sz="7" w:space="0" w:color="000000"/>
              <w:right w:val="single" w:sz="7" w:space="0" w:color="000000"/>
            </w:tcBorders>
            <w:vAlign w:val="center"/>
          </w:tcPr>
          <w:p w14:paraId="5D6C11AE" w14:textId="3E24995C" w:rsidR="00882031" w:rsidRPr="006D5BDC" w:rsidRDefault="00882031" w:rsidP="00CE372A">
            <w:pPr>
              <w:pStyle w:val="TableParagraph"/>
              <w:spacing w:line="320" w:lineRule="exact"/>
              <w:ind w:left="102" w:right="222"/>
              <w:rPr>
                <w:rFonts w:ascii="Arial" w:hAnsi="Arial" w:cs="Arial"/>
                <w:sz w:val="20"/>
                <w:szCs w:val="20"/>
              </w:rPr>
            </w:pPr>
            <w:r w:rsidRPr="006D5BDC">
              <w:rPr>
                <w:rFonts w:ascii="Arial" w:hAnsi="Arial"/>
                <w:sz w:val="20"/>
              </w:rPr>
              <w:t>Energy use and GHG emissions reporting system is internally verified.</w:t>
            </w:r>
          </w:p>
          <w:p w14:paraId="14818B76" w14:textId="5E035B62" w:rsidR="009B7028" w:rsidRPr="006D5BDC" w:rsidRDefault="00CE372A" w:rsidP="00CE372A">
            <w:pPr>
              <w:pStyle w:val="TableParagraph"/>
              <w:spacing w:line="320" w:lineRule="exact"/>
              <w:ind w:left="102" w:right="222"/>
              <w:rPr>
                <w:rFonts w:ascii="Arial" w:eastAsia="Arial" w:hAnsi="Arial" w:cs="Arial"/>
                <w:sz w:val="20"/>
                <w:szCs w:val="20"/>
              </w:rPr>
            </w:pPr>
            <w:r w:rsidRPr="006D5BDC">
              <w:rPr>
                <w:rFonts w:ascii="Arial" w:hAnsi="Arial"/>
                <w:sz w:val="20"/>
              </w:rPr>
              <w:t>Annual public reporting of performance against targets. Overview of corporate energy use and the GHG emissions management strategy is publicly available.</w:t>
            </w:r>
          </w:p>
        </w:tc>
      </w:tr>
      <w:tr w:rsidR="009B7028" w:rsidRPr="006D5BDC" w14:paraId="190436AB" w14:textId="77777777" w:rsidTr="00D04811">
        <w:trPr>
          <w:trHeight w:hRule="exact" w:val="1151"/>
        </w:trPr>
        <w:tc>
          <w:tcPr>
            <w:tcW w:w="1152" w:type="dxa"/>
            <w:tcBorders>
              <w:top w:val="single" w:sz="7" w:space="0" w:color="000000"/>
              <w:left w:val="single" w:sz="7" w:space="0" w:color="000000"/>
              <w:bottom w:val="single" w:sz="7" w:space="0" w:color="000000"/>
              <w:right w:val="single" w:sz="7" w:space="0" w:color="000000"/>
            </w:tcBorders>
          </w:tcPr>
          <w:p w14:paraId="6BE1E92C" w14:textId="77777777" w:rsidR="009B7028" w:rsidRPr="006D5BDC" w:rsidRDefault="00F43EFD">
            <w:pPr>
              <w:pStyle w:val="TableParagraph"/>
              <w:spacing w:line="236" w:lineRule="exact"/>
              <w:ind w:left="171"/>
              <w:rPr>
                <w:rFonts w:ascii="Arial" w:eastAsia="Arial" w:hAnsi="Arial" w:cs="Arial"/>
                <w:sz w:val="20"/>
                <w:szCs w:val="20"/>
              </w:rPr>
            </w:pPr>
            <w:r w:rsidRPr="006D5BDC">
              <w:rPr>
                <w:rFonts w:ascii="Arial" w:hAnsi="Arial"/>
                <w:b/>
                <w:sz w:val="20"/>
              </w:rPr>
              <w:t>AAA</w:t>
            </w:r>
          </w:p>
        </w:tc>
        <w:tc>
          <w:tcPr>
            <w:tcW w:w="9072" w:type="dxa"/>
            <w:tcBorders>
              <w:top w:val="single" w:sz="7" w:space="0" w:color="000000"/>
              <w:left w:val="single" w:sz="7" w:space="0" w:color="000000"/>
              <w:bottom w:val="single" w:sz="7" w:space="0" w:color="000000"/>
              <w:right w:val="single" w:sz="7" w:space="0" w:color="000000"/>
            </w:tcBorders>
            <w:vAlign w:val="center"/>
          </w:tcPr>
          <w:p w14:paraId="294D640E" w14:textId="327E0E4B" w:rsidR="009B7028" w:rsidRPr="006D5BDC" w:rsidRDefault="00882031" w:rsidP="00CE372A">
            <w:pPr>
              <w:pStyle w:val="TableParagraph"/>
              <w:spacing w:line="320" w:lineRule="exact"/>
              <w:ind w:left="102" w:right="222"/>
              <w:rPr>
                <w:rFonts w:ascii="Arial" w:eastAsia="Arial" w:hAnsi="Arial" w:cs="Arial"/>
                <w:sz w:val="20"/>
                <w:szCs w:val="20"/>
              </w:rPr>
            </w:pPr>
            <w:r w:rsidRPr="006D5BDC">
              <w:rPr>
                <w:rFonts w:ascii="Arial" w:hAnsi="Arial"/>
                <w:sz w:val="20"/>
              </w:rPr>
              <w:t>Energy use and Scope 1 (direct) and Scope 2 (indirect) GHG emissions reporting systems are externally verified. Some Scope 3 (indirect emissions not included in Scope 2) GHG emissions are included in reporting.</w:t>
            </w:r>
          </w:p>
        </w:tc>
      </w:tr>
    </w:tbl>
    <w:p w14:paraId="0F7B7AAA" w14:textId="396C2358" w:rsidR="00A115EF" w:rsidRPr="006D5BDC" w:rsidRDefault="00E20932" w:rsidP="00D04811">
      <w:pPr>
        <w:spacing w:before="50"/>
        <w:jc w:val="both"/>
        <w:rPr>
          <w:rFonts w:ascii="Arial"/>
          <w:b/>
          <w:sz w:val="24"/>
          <w:szCs w:val="24"/>
        </w:rPr>
      </w:pPr>
      <w:bookmarkStart w:id="11" w:name="_bookmark0"/>
      <w:bookmarkEnd w:id="11"/>
      <w:r w:rsidRPr="006D5BDC">
        <w:rPr>
          <w:rFonts w:ascii="Arial"/>
          <w:b/>
          <w:sz w:val="24"/>
        </w:rPr>
        <w:lastRenderedPageBreak/>
        <w:t>Energy Use and Greenhouse Gas Reporting</w:t>
      </w:r>
    </w:p>
    <w:p w14:paraId="3325021D" w14:textId="0F1D76D8" w:rsidR="009B7028" w:rsidRPr="006D5BDC" w:rsidRDefault="00F43EFD" w:rsidP="00D04811">
      <w:pPr>
        <w:spacing w:before="50"/>
        <w:jc w:val="both"/>
        <w:rPr>
          <w:rFonts w:ascii="Arial"/>
          <w:b/>
          <w:sz w:val="24"/>
          <w:szCs w:val="24"/>
        </w:rPr>
      </w:pPr>
      <w:r w:rsidRPr="006D5BDC">
        <w:rPr>
          <w:rFonts w:ascii="Arial"/>
          <w:b/>
          <w:sz w:val="24"/>
        </w:rPr>
        <w:t>FREQUENTLY ASKED QUESTIONS</w:t>
      </w:r>
    </w:p>
    <w:p w14:paraId="776E639C" w14:textId="77777777" w:rsidR="009B7028" w:rsidRPr="006D5BDC" w:rsidRDefault="009B7028">
      <w:pPr>
        <w:spacing w:line="200" w:lineRule="exact"/>
        <w:rPr>
          <w:rFonts w:ascii="Arial" w:hAnsi="Arial" w:cs="Arial"/>
          <w:sz w:val="20"/>
          <w:szCs w:val="20"/>
        </w:rPr>
      </w:pPr>
    </w:p>
    <w:tbl>
      <w:tblPr>
        <w:tblW w:w="10188" w:type="dxa"/>
        <w:tblInd w:w="104" w:type="dxa"/>
        <w:tblLayout w:type="fixed"/>
        <w:tblCellMar>
          <w:left w:w="0" w:type="dxa"/>
          <w:right w:w="0" w:type="dxa"/>
        </w:tblCellMar>
        <w:tblLook w:val="01E0" w:firstRow="1" w:lastRow="1" w:firstColumn="1" w:lastColumn="1" w:noHBand="0" w:noVBand="0"/>
      </w:tblPr>
      <w:tblGrid>
        <w:gridCol w:w="2164"/>
        <w:gridCol w:w="6608"/>
        <w:gridCol w:w="1416"/>
      </w:tblGrid>
      <w:tr w:rsidR="009B7028" w:rsidRPr="006D5BDC" w14:paraId="7AFBD66A" w14:textId="77777777" w:rsidTr="00374D8F">
        <w:trPr>
          <w:trHeight w:hRule="exact" w:val="458"/>
        </w:trPr>
        <w:tc>
          <w:tcPr>
            <w:tcW w:w="2164" w:type="dxa"/>
            <w:tcBorders>
              <w:top w:val="nil"/>
              <w:left w:val="nil"/>
              <w:bottom w:val="dotted" w:sz="4" w:space="0" w:color="000000"/>
              <w:right w:val="nil"/>
            </w:tcBorders>
            <w:vAlign w:val="center"/>
          </w:tcPr>
          <w:p w14:paraId="60F06150" w14:textId="3948C763" w:rsidR="009B7028" w:rsidRPr="006D5BDC" w:rsidRDefault="00F43EFD">
            <w:pPr>
              <w:pStyle w:val="TableParagraph"/>
              <w:spacing w:before="34"/>
              <w:ind w:left="108"/>
              <w:rPr>
                <w:rFonts w:ascii="Arial" w:eastAsia="Arial" w:hAnsi="Arial" w:cs="Arial"/>
                <w:sz w:val="20"/>
                <w:szCs w:val="20"/>
              </w:rPr>
            </w:pPr>
            <w:r w:rsidRPr="006D5BDC">
              <w:rPr>
                <w:rFonts w:ascii="Arial" w:hAnsi="Arial"/>
                <w:b/>
                <w:sz w:val="20"/>
              </w:rPr>
              <w:t>No. in APPX. 1.</w:t>
            </w:r>
          </w:p>
        </w:tc>
        <w:tc>
          <w:tcPr>
            <w:tcW w:w="6608" w:type="dxa"/>
            <w:tcBorders>
              <w:top w:val="nil"/>
              <w:left w:val="nil"/>
              <w:bottom w:val="dotted" w:sz="4" w:space="0" w:color="000000"/>
              <w:right w:val="nil"/>
            </w:tcBorders>
            <w:vAlign w:val="center"/>
          </w:tcPr>
          <w:p w14:paraId="00D22DD5" w14:textId="77777777" w:rsidR="009B7028" w:rsidRPr="006D5BDC" w:rsidRDefault="00F43EFD">
            <w:pPr>
              <w:pStyle w:val="TableParagraph"/>
              <w:spacing w:before="34"/>
              <w:ind w:left="149" w:right="107"/>
              <w:rPr>
                <w:rFonts w:ascii="Arial" w:eastAsia="Arial" w:hAnsi="Arial" w:cs="Arial"/>
                <w:sz w:val="20"/>
                <w:szCs w:val="20"/>
              </w:rPr>
            </w:pPr>
            <w:r w:rsidRPr="006D5BDC">
              <w:rPr>
                <w:rFonts w:ascii="Arial" w:hAnsi="Arial"/>
                <w:b/>
                <w:sz w:val="20"/>
              </w:rPr>
              <w:t>FAQ</w:t>
            </w:r>
          </w:p>
        </w:tc>
        <w:tc>
          <w:tcPr>
            <w:tcW w:w="1416" w:type="dxa"/>
            <w:tcBorders>
              <w:top w:val="nil"/>
              <w:left w:val="nil"/>
              <w:bottom w:val="dotted" w:sz="4" w:space="0" w:color="000000"/>
              <w:right w:val="nil"/>
            </w:tcBorders>
            <w:vAlign w:val="center"/>
          </w:tcPr>
          <w:p w14:paraId="1A34E9D8" w14:textId="77777777" w:rsidR="009B7028" w:rsidRPr="006D5BDC" w:rsidRDefault="00F43EFD">
            <w:pPr>
              <w:pStyle w:val="TableParagraph"/>
              <w:spacing w:before="34"/>
              <w:ind w:left="105"/>
              <w:rPr>
                <w:rFonts w:ascii="Arial" w:eastAsia="Arial" w:hAnsi="Arial" w:cs="Arial"/>
                <w:sz w:val="20"/>
                <w:szCs w:val="20"/>
              </w:rPr>
            </w:pPr>
            <w:r w:rsidRPr="006D5BDC">
              <w:rPr>
                <w:rFonts w:ascii="Arial" w:hAnsi="Arial"/>
                <w:b/>
                <w:sz w:val="20"/>
              </w:rPr>
              <w:t>PAGE</w:t>
            </w:r>
          </w:p>
        </w:tc>
      </w:tr>
      <w:tr w:rsidR="009B7028" w:rsidRPr="006D5BDC" w14:paraId="26F6AB51" w14:textId="77777777" w:rsidTr="00374D8F">
        <w:trPr>
          <w:trHeight w:hRule="exact" w:val="858"/>
        </w:trPr>
        <w:tc>
          <w:tcPr>
            <w:tcW w:w="2164" w:type="dxa"/>
            <w:tcBorders>
              <w:top w:val="dotted" w:sz="4" w:space="0" w:color="000000"/>
              <w:left w:val="nil"/>
              <w:bottom w:val="dotted" w:sz="4" w:space="0" w:color="000000"/>
              <w:right w:val="nil"/>
            </w:tcBorders>
            <w:vAlign w:val="center"/>
          </w:tcPr>
          <w:p w14:paraId="2A5D88C6" w14:textId="77777777" w:rsidR="009B7028" w:rsidRPr="006D5BDC" w:rsidRDefault="00FA19B6">
            <w:pPr>
              <w:pStyle w:val="TableParagraph"/>
              <w:spacing w:line="239" w:lineRule="exact"/>
              <w:ind w:left="108"/>
              <w:rPr>
                <w:rFonts w:ascii="Arial" w:eastAsia="Arial" w:hAnsi="Arial" w:cs="Arial"/>
                <w:sz w:val="20"/>
                <w:szCs w:val="20"/>
              </w:rPr>
            </w:pPr>
            <w:r w:rsidRPr="006D5BDC">
              <w:rPr>
                <w:rFonts w:ascii="Arial" w:hAnsi="Arial"/>
                <w:sz w:val="20"/>
              </w:rPr>
              <w:t>10</w:t>
            </w:r>
          </w:p>
        </w:tc>
        <w:tc>
          <w:tcPr>
            <w:tcW w:w="6608" w:type="dxa"/>
            <w:tcBorders>
              <w:top w:val="dotted" w:sz="4" w:space="0" w:color="000000"/>
              <w:left w:val="nil"/>
              <w:bottom w:val="dotted" w:sz="4" w:space="0" w:color="000000"/>
              <w:right w:val="nil"/>
            </w:tcBorders>
            <w:vAlign w:val="center"/>
          </w:tcPr>
          <w:p w14:paraId="6154D125" w14:textId="4F09653A" w:rsidR="009B7028" w:rsidRPr="006D5BDC" w:rsidRDefault="00882031" w:rsidP="004649C3">
            <w:pPr>
              <w:pStyle w:val="TableParagraph"/>
              <w:spacing w:line="288" w:lineRule="auto"/>
              <w:ind w:left="149" w:right="106"/>
              <w:jc w:val="both"/>
              <w:rPr>
                <w:rFonts w:ascii="Arial" w:eastAsia="Arial" w:hAnsi="Arial" w:cs="Arial"/>
                <w:sz w:val="20"/>
                <w:szCs w:val="20"/>
              </w:rPr>
            </w:pPr>
            <w:r w:rsidRPr="006D5BDC">
              <w:rPr>
                <w:rFonts w:ascii="Arial" w:hAnsi="Arial"/>
                <w:sz w:val="20"/>
              </w:rPr>
              <w:t>Can a facility with several production processes have separate energy/GHG emissions performance targets, for example one for each production process?</w:t>
            </w:r>
          </w:p>
        </w:tc>
        <w:tc>
          <w:tcPr>
            <w:tcW w:w="1416" w:type="dxa"/>
            <w:tcBorders>
              <w:top w:val="dotted" w:sz="4" w:space="0" w:color="000000"/>
              <w:left w:val="nil"/>
              <w:bottom w:val="dotted" w:sz="4" w:space="0" w:color="000000"/>
              <w:right w:val="nil"/>
            </w:tcBorders>
          </w:tcPr>
          <w:p w14:paraId="0DE861A5" w14:textId="046C0149" w:rsidR="009B7028" w:rsidRPr="006D5BDC" w:rsidRDefault="000514C6" w:rsidP="00ED56B4">
            <w:pPr>
              <w:pStyle w:val="TableParagraph"/>
              <w:spacing w:line="239" w:lineRule="exact"/>
              <w:ind w:left="105"/>
              <w:rPr>
                <w:rFonts w:ascii="Arial" w:eastAsia="Arial" w:hAnsi="Arial" w:cs="Arial"/>
                <w:sz w:val="20"/>
                <w:szCs w:val="20"/>
              </w:rPr>
            </w:pPr>
            <w:hyperlink w:anchor="_bookmark12" w:history="1">
              <w:r w:rsidR="00F0397A" w:rsidRPr="006D5BDC">
                <w:rPr>
                  <w:rFonts w:ascii="Arial" w:hAnsi="Arial"/>
                  <w:sz w:val="20"/>
                </w:rPr>
                <w:t>See page 1</w:t>
              </w:r>
            </w:hyperlink>
            <w:r w:rsidR="00ED56B4">
              <w:rPr>
                <w:rFonts w:ascii="Arial" w:hAnsi="Arial"/>
                <w:sz w:val="20"/>
              </w:rPr>
              <w:t>3</w:t>
            </w:r>
          </w:p>
        </w:tc>
      </w:tr>
      <w:tr w:rsidR="009B7028" w:rsidRPr="006D5BDC" w14:paraId="08B0957C" w14:textId="77777777" w:rsidTr="00374D8F">
        <w:trPr>
          <w:trHeight w:hRule="exact" w:val="852"/>
        </w:trPr>
        <w:tc>
          <w:tcPr>
            <w:tcW w:w="2164" w:type="dxa"/>
            <w:tcBorders>
              <w:top w:val="dotted" w:sz="4" w:space="0" w:color="000000"/>
              <w:left w:val="nil"/>
              <w:bottom w:val="dotted" w:sz="4" w:space="0" w:color="000000"/>
              <w:right w:val="nil"/>
            </w:tcBorders>
            <w:vAlign w:val="center"/>
          </w:tcPr>
          <w:p w14:paraId="60171AFD" w14:textId="77777777" w:rsidR="009B7028" w:rsidRPr="006D5BDC" w:rsidRDefault="00FA19B6">
            <w:pPr>
              <w:pStyle w:val="TableParagraph"/>
              <w:spacing w:line="237" w:lineRule="exact"/>
              <w:ind w:left="108"/>
              <w:rPr>
                <w:rFonts w:ascii="Arial" w:eastAsia="Arial" w:hAnsi="Arial" w:cs="Arial"/>
                <w:sz w:val="20"/>
                <w:szCs w:val="20"/>
              </w:rPr>
            </w:pPr>
            <w:r w:rsidRPr="006D5BDC">
              <w:rPr>
                <w:rFonts w:ascii="Arial" w:hAnsi="Arial"/>
                <w:sz w:val="20"/>
              </w:rPr>
              <w:t>11</w:t>
            </w:r>
          </w:p>
        </w:tc>
        <w:tc>
          <w:tcPr>
            <w:tcW w:w="6608" w:type="dxa"/>
            <w:tcBorders>
              <w:top w:val="dotted" w:sz="4" w:space="0" w:color="000000"/>
              <w:left w:val="nil"/>
              <w:bottom w:val="dotted" w:sz="4" w:space="0" w:color="000000"/>
              <w:right w:val="nil"/>
            </w:tcBorders>
            <w:vAlign w:val="center"/>
          </w:tcPr>
          <w:p w14:paraId="71735092" w14:textId="21703A64" w:rsidR="009B7028" w:rsidRPr="006D5BDC" w:rsidRDefault="000514C6" w:rsidP="004649C3">
            <w:pPr>
              <w:pStyle w:val="TableParagraph"/>
              <w:spacing w:line="288" w:lineRule="auto"/>
              <w:ind w:left="149" w:right="106"/>
              <w:jc w:val="both"/>
              <w:rPr>
                <w:rFonts w:ascii="Arial" w:eastAsia="Arial" w:hAnsi="Arial" w:cs="Arial"/>
                <w:sz w:val="20"/>
                <w:szCs w:val="20"/>
              </w:rPr>
            </w:pPr>
            <w:hyperlink w:anchor="_bookmark15" w:history="1">
              <w:r w:rsidR="00F0397A" w:rsidRPr="006D5BDC">
                <w:rPr>
                  <w:rFonts w:ascii="Arial" w:hAnsi="Arial"/>
                  <w:sz w:val="20"/>
                </w:rPr>
                <w:t>If a facility uses multiple targets, does the facility have to meet all targets before it</w:t>
              </w:r>
            </w:hyperlink>
            <w:r w:rsidR="00F0397A" w:rsidRPr="006D5BDC">
              <w:rPr>
                <w:rFonts w:ascii="Arial" w:hAnsi="Arial"/>
                <w:sz w:val="20"/>
              </w:rPr>
              <w:t xml:space="preserve"> </w:t>
            </w:r>
            <w:hyperlink w:anchor="_bookmark15" w:history="1">
              <w:r w:rsidR="00F0397A" w:rsidRPr="006D5BDC">
                <w:rPr>
                  <w:rFonts w:ascii="Arial" w:hAnsi="Arial"/>
                  <w:sz w:val="20"/>
                </w:rPr>
                <w:t>achieves a Level A rating?</w:t>
              </w:r>
            </w:hyperlink>
          </w:p>
        </w:tc>
        <w:tc>
          <w:tcPr>
            <w:tcW w:w="1416" w:type="dxa"/>
            <w:tcBorders>
              <w:top w:val="dotted" w:sz="4" w:space="0" w:color="000000"/>
              <w:left w:val="nil"/>
              <w:bottom w:val="dotted" w:sz="4" w:space="0" w:color="000000"/>
              <w:right w:val="nil"/>
            </w:tcBorders>
          </w:tcPr>
          <w:p w14:paraId="6FE6EA1F" w14:textId="66B0A8E6" w:rsidR="009B7028" w:rsidRPr="006D5BDC" w:rsidRDefault="000514C6" w:rsidP="00ED56B4">
            <w:pPr>
              <w:pStyle w:val="TableParagraph"/>
              <w:spacing w:line="237" w:lineRule="exact"/>
              <w:ind w:left="105"/>
              <w:rPr>
                <w:rFonts w:ascii="Arial" w:eastAsia="Arial" w:hAnsi="Arial" w:cs="Arial"/>
                <w:sz w:val="20"/>
                <w:szCs w:val="20"/>
              </w:rPr>
            </w:pPr>
            <w:hyperlink w:anchor="_bookmark14"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3</w:t>
            </w:r>
          </w:p>
        </w:tc>
      </w:tr>
      <w:tr w:rsidR="009B7028" w:rsidRPr="006D5BDC" w14:paraId="6AD60F4F" w14:textId="77777777" w:rsidTr="006757F3">
        <w:trPr>
          <w:trHeight w:hRule="exact" w:val="1574"/>
        </w:trPr>
        <w:tc>
          <w:tcPr>
            <w:tcW w:w="2164" w:type="dxa"/>
            <w:tcBorders>
              <w:top w:val="dotted" w:sz="4" w:space="0" w:color="000000"/>
              <w:left w:val="nil"/>
              <w:bottom w:val="dotted" w:sz="4" w:space="0" w:color="000000"/>
              <w:right w:val="nil"/>
            </w:tcBorders>
            <w:vAlign w:val="center"/>
          </w:tcPr>
          <w:p w14:paraId="79637103" w14:textId="77777777" w:rsidR="009B7028" w:rsidRPr="006D5BDC" w:rsidRDefault="00FA19B6">
            <w:pPr>
              <w:pStyle w:val="TableParagraph"/>
              <w:spacing w:line="237" w:lineRule="exact"/>
              <w:ind w:left="108"/>
              <w:rPr>
                <w:rFonts w:ascii="Arial" w:eastAsia="Arial" w:hAnsi="Arial" w:cs="Arial"/>
                <w:sz w:val="20"/>
                <w:szCs w:val="20"/>
              </w:rPr>
            </w:pPr>
            <w:r w:rsidRPr="006D5BDC">
              <w:rPr>
                <w:rFonts w:ascii="Arial" w:hAnsi="Arial"/>
                <w:sz w:val="20"/>
              </w:rPr>
              <w:t>12</w:t>
            </w:r>
          </w:p>
        </w:tc>
        <w:tc>
          <w:tcPr>
            <w:tcW w:w="6608" w:type="dxa"/>
            <w:tcBorders>
              <w:top w:val="dotted" w:sz="4" w:space="0" w:color="000000"/>
              <w:left w:val="nil"/>
              <w:bottom w:val="dotted" w:sz="4" w:space="0" w:color="000000"/>
              <w:right w:val="nil"/>
            </w:tcBorders>
            <w:vAlign w:val="center"/>
          </w:tcPr>
          <w:p w14:paraId="76F37E6A" w14:textId="39DFDF53" w:rsidR="009B7028" w:rsidRPr="006D5BDC" w:rsidRDefault="000514C6" w:rsidP="00A115EF">
            <w:pPr>
              <w:pStyle w:val="TableParagraph"/>
              <w:spacing w:line="287" w:lineRule="auto"/>
              <w:ind w:left="149" w:right="106"/>
              <w:jc w:val="both"/>
              <w:rPr>
                <w:rFonts w:ascii="Arial" w:eastAsia="Arial" w:hAnsi="Arial" w:cs="Arial"/>
                <w:sz w:val="20"/>
                <w:szCs w:val="20"/>
              </w:rPr>
            </w:pPr>
            <w:hyperlink w:anchor="_bookmark17" w:history="1">
              <w:r w:rsidR="00F0397A" w:rsidRPr="006D5BDC">
                <w:rPr>
                  <w:rFonts w:ascii="Arial" w:hAnsi="Arial"/>
                  <w:sz w:val="20"/>
                </w:rPr>
                <w:t>When underground mines are developing new production zones at much greater depth,</w:t>
              </w:r>
            </w:hyperlink>
            <w:r w:rsidR="00F0397A" w:rsidRPr="006D5BDC">
              <w:rPr>
                <w:rFonts w:ascii="Arial" w:hAnsi="Arial"/>
                <w:sz w:val="20"/>
              </w:rPr>
              <w:t xml:space="preserve"> </w:t>
            </w:r>
            <w:r w:rsidR="00F0397A" w:rsidRPr="00511249">
              <w:rPr>
                <w:rFonts w:ascii="Arial" w:hAnsi="Arial" w:cs="Arial"/>
                <w:sz w:val="20"/>
                <w:szCs w:val="20"/>
              </w:rPr>
              <w:t xml:space="preserve">the energy intensity increases due to the extra energy </w:t>
            </w:r>
            <w:hyperlink w:anchor="_bookmark17" w:history="1">
              <w:r w:rsidR="00F0397A" w:rsidRPr="00511249">
                <w:rPr>
                  <w:rFonts w:ascii="Arial" w:hAnsi="Arial" w:cs="Arial"/>
                  <w:sz w:val="20"/>
                  <w:szCs w:val="20"/>
                </w:rPr>
                <w:t>required for ventilation, pumping, cooling, hoisting and sustaining the infrastructure at</w:t>
              </w:r>
            </w:hyperlink>
            <w:r w:rsidR="00F0397A" w:rsidRPr="006D5BDC">
              <w:rPr>
                <w:rFonts w:ascii="Arial" w:hAnsi="Arial"/>
                <w:sz w:val="20"/>
              </w:rPr>
              <w:t xml:space="preserve"> </w:t>
            </w:r>
            <w:hyperlink w:anchor="_bookmark17" w:history="1">
              <w:r w:rsidR="00F0397A" w:rsidRPr="006D5BDC">
                <w:rPr>
                  <w:rFonts w:ascii="Arial" w:hAnsi="Arial"/>
                  <w:sz w:val="20"/>
                </w:rPr>
                <w:t>great depth. What methodology can be used to create a practical target in such cases?</w:t>
              </w:r>
            </w:hyperlink>
          </w:p>
        </w:tc>
        <w:tc>
          <w:tcPr>
            <w:tcW w:w="1416" w:type="dxa"/>
            <w:tcBorders>
              <w:top w:val="dotted" w:sz="4" w:space="0" w:color="000000"/>
              <w:left w:val="nil"/>
              <w:bottom w:val="dotted" w:sz="4" w:space="0" w:color="000000"/>
              <w:right w:val="nil"/>
            </w:tcBorders>
          </w:tcPr>
          <w:p w14:paraId="7645B24C" w14:textId="6664857B" w:rsidR="009B7028" w:rsidRPr="006D5BDC" w:rsidRDefault="000514C6" w:rsidP="00ED56B4">
            <w:pPr>
              <w:pStyle w:val="TableParagraph"/>
              <w:spacing w:line="237" w:lineRule="exact"/>
              <w:ind w:left="105"/>
              <w:rPr>
                <w:rFonts w:ascii="Arial" w:eastAsia="Arial" w:hAnsi="Arial" w:cs="Arial"/>
                <w:sz w:val="20"/>
                <w:szCs w:val="20"/>
              </w:rPr>
            </w:pPr>
            <w:hyperlink w:anchor="_bookmark6"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3</w:t>
            </w:r>
          </w:p>
        </w:tc>
      </w:tr>
      <w:tr w:rsidR="009B7028" w:rsidRPr="006D5BDC" w14:paraId="10C7D2FD" w14:textId="77777777" w:rsidTr="00374D8F">
        <w:trPr>
          <w:trHeight w:hRule="exact" w:val="300"/>
        </w:trPr>
        <w:tc>
          <w:tcPr>
            <w:tcW w:w="2164" w:type="dxa"/>
            <w:tcBorders>
              <w:top w:val="dotted" w:sz="4" w:space="0" w:color="000000"/>
              <w:left w:val="nil"/>
              <w:bottom w:val="dotted" w:sz="4" w:space="0" w:color="000000"/>
              <w:right w:val="nil"/>
            </w:tcBorders>
            <w:vAlign w:val="center"/>
          </w:tcPr>
          <w:p w14:paraId="311633B9" w14:textId="77777777" w:rsidR="009B7028" w:rsidRPr="006D5BDC" w:rsidRDefault="00FA19B6">
            <w:pPr>
              <w:pStyle w:val="TableParagraph"/>
              <w:spacing w:line="237" w:lineRule="exact"/>
              <w:ind w:left="108"/>
              <w:rPr>
                <w:rFonts w:ascii="Arial" w:eastAsia="Arial" w:hAnsi="Arial" w:cs="Arial"/>
                <w:sz w:val="20"/>
                <w:szCs w:val="20"/>
              </w:rPr>
            </w:pPr>
            <w:r w:rsidRPr="006D5BDC">
              <w:rPr>
                <w:rFonts w:ascii="Arial" w:hAnsi="Arial"/>
                <w:sz w:val="20"/>
              </w:rPr>
              <w:t>18</w:t>
            </w:r>
          </w:p>
        </w:tc>
        <w:tc>
          <w:tcPr>
            <w:tcW w:w="6608" w:type="dxa"/>
            <w:tcBorders>
              <w:top w:val="dotted" w:sz="4" w:space="0" w:color="000000"/>
              <w:left w:val="nil"/>
              <w:bottom w:val="dotted" w:sz="4" w:space="0" w:color="000000"/>
              <w:right w:val="nil"/>
            </w:tcBorders>
            <w:vAlign w:val="center"/>
          </w:tcPr>
          <w:p w14:paraId="3BCB1AF2" w14:textId="77777777" w:rsidR="009B7028" w:rsidRPr="006D5BDC" w:rsidRDefault="000514C6">
            <w:pPr>
              <w:pStyle w:val="TableParagraph"/>
              <w:spacing w:line="237" w:lineRule="exact"/>
              <w:ind w:left="149" w:right="107"/>
              <w:rPr>
                <w:rFonts w:ascii="Arial" w:eastAsia="Arial" w:hAnsi="Arial" w:cs="Arial"/>
                <w:sz w:val="20"/>
                <w:szCs w:val="20"/>
              </w:rPr>
            </w:pPr>
            <w:hyperlink w:anchor="_bookmark30" w:history="1">
              <w:r w:rsidR="00F0397A" w:rsidRPr="006D5BDC">
                <w:rPr>
                  <w:rFonts w:ascii="Arial" w:hAnsi="Arial"/>
                  <w:sz w:val="20"/>
                </w:rPr>
                <w:t>Can offsets be used to meet performance targets?</w:t>
              </w:r>
            </w:hyperlink>
          </w:p>
        </w:tc>
        <w:tc>
          <w:tcPr>
            <w:tcW w:w="1416" w:type="dxa"/>
            <w:tcBorders>
              <w:top w:val="dotted" w:sz="4" w:space="0" w:color="000000"/>
              <w:left w:val="nil"/>
              <w:bottom w:val="dotted" w:sz="4" w:space="0" w:color="000000"/>
              <w:right w:val="nil"/>
            </w:tcBorders>
            <w:vAlign w:val="center"/>
          </w:tcPr>
          <w:p w14:paraId="79D58E7A" w14:textId="74B248A7" w:rsidR="009B7028" w:rsidRPr="006D5BDC" w:rsidRDefault="000514C6" w:rsidP="00ED56B4">
            <w:pPr>
              <w:pStyle w:val="TableParagraph"/>
              <w:spacing w:line="237" w:lineRule="exact"/>
              <w:ind w:left="105"/>
              <w:rPr>
                <w:rFonts w:ascii="Arial" w:eastAsia="Arial" w:hAnsi="Arial" w:cs="Arial"/>
                <w:sz w:val="20"/>
                <w:szCs w:val="20"/>
              </w:rPr>
            </w:pPr>
            <w:hyperlink w:anchor="_bookmark29"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5</w:t>
            </w:r>
          </w:p>
        </w:tc>
      </w:tr>
      <w:tr w:rsidR="009B7028" w:rsidRPr="006D5BDC" w14:paraId="6853A579" w14:textId="77777777" w:rsidTr="00374D8F">
        <w:trPr>
          <w:trHeight w:hRule="exact" w:val="300"/>
        </w:trPr>
        <w:tc>
          <w:tcPr>
            <w:tcW w:w="2164" w:type="dxa"/>
            <w:tcBorders>
              <w:top w:val="dotted" w:sz="4" w:space="0" w:color="000000"/>
              <w:left w:val="nil"/>
              <w:bottom w:val="dotted" w:sz="4" w:space="0" w:color="000000"/>
              <w:right w:val="nil"/>
            </w:tcBorders>
            <w:vAlign w:val="center"/>
          </w:tcPr>
          <w:p w14:paraId="5CF5E057" w14:textId="77777777" w:rsidR="009B7028" w:rsidRPr="006D5BDC" w:rsidRDefault="00FA19B6">
            <w:pPr>
              <w:pStyle w:val="TableParagraph"/>
              <w:spacing w:line="237" w:lineRule="exact"/>
              <w:ind w:left="108"/>
              <w:rPr>
                <w:rFonts w:ascii="Arial" w:eastAsia="Arial" w:hAnsi="Arial" w:cs="Arial"/>
                <w:sz w:val="20"/>
                <w:szCs w:val="20"/>
              </w:rPr>
            </w:pPr>
            <w:r w:rsidRPr="006D5BDC">
              <w:rPr>
                <w:rFonts w:ascii="Arial" w:hAnsi="Arial"/>
                <w:sz w:val="20"/>
              </w:rPr>
              <w:t>25</w:t>
            </w:r>
          </w:p>
        </w:tc>
        <w:tc>
          <w:tcPr>
            <w:tcW w:w="6608" w:type="dxa"/>
            <w:tcBorders>
              <w:top w:val="dotted" w:sz="4" w:space="0" w:color="000000"/>
              <w:left w:val="nil"/>
              <w:bottom w:val="dotted" w:sz="4" w:space="0" w:color="000000"/>
              <w:right w:val="nil"/>
            </w:tcBorders>
            <w:vAlign w:val="center"/>
          </w:tcPr>
          <w:p w14:paraId="5FAC5ECB" w14:textId="360A89C5" w:rsidR="009B7028" w:rsidRPr="006D5BDC" w:rsidRDefault="000514C6" w:rsidP="00953D88">
            <w:pPr>
              <w:pStyle w:val="TableParagraph"/>
              <w:spacing w:line="237" w:lineRule="exact"/>
              <w:ind w:left="149" w:right="107"/>
              <w:rPr>
                <w:rFonts w:ascii="Arial" w:eastAsia="Arial" w:hAnsi="Arial" w:cs="Arial"/>
                <w:sz w:val="20"/>
                <w:szCs w:val="20"/>
              </w:rPr>
            </w:pPr>
            <w:hyperlink w:anchor="_bookmark45" w:history="1">
              <w:r w:rsidR="00F0397A" w:rsidRPr="006D5BDC">
                <w:rPr>
                  <w:rFonts w:ascii="Arial" w:hAnsi="Arial"/>
                  <w:sz w:val="20"/>
                </w:rPr>
                <w:t>What are Scope 1, Scope 2 and Scope 3 emissions?</w:t>
              </w:r>
            </w:hyperlink>
          </w:p>
        </w:tc>
        <w:tc>
          <w:tcPr>
            <w:tcW w:w="1416" w:type="dxa"/>
            <w:tcBorders>
              <w:top w:val="dotted" w:sz="4" w:space="0" w:color="000000"/>
              <w:left w:val="nil"/>
              <w:bottom w:val="dotted" w:sz="4" w:space="0" w:color="000000"/>
              <w:right w:val="nil"/>
            </w:tcBorders>
            <w:vAlign w:val="center"/>
          </w:tcPr>
          <w:p w14:paraId="72BD6EE1" w14:textId="1352BAC8" w:rsidR="009B7028" w:rsidRPr="006D5BDC" w:rsidRDefault="000514C6" w:rsidP="00ED56B4">
            <w:pPr>
              <w:pStyle w:val="TableParagraph"/>
              <w:spacing w:line="237" w:lineRule="exact"/>
              <w:ind w:left="105"/>
              <w:rPr>
                <w:rFonts w:ascii="Arial" w:eastAsia="Arial" w:hAnsi="Arial" w:cs="Arial"/>
                <w:sz w:val="20"/>
                <w:szCs w:val="20"/>
              </w:rPr>
            </w:pPr>
            <w:hyperlink w:anchor="_bookmark44"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6</w:t>
            </w:r>
          </w:p>
        </w:tc>
      </w:tr>
      <w:tr w:rsidR="0093292D" w:rsidRPr="006D5BDC" w14:paraId="5FE096E7" w14:textId="77777777" w:rsidTr="00374D8F">
        <w:trPr>
          <w:trHeight w:hRule="exact" w:val="300"/>
        </w:trPr>
        <w:tc>
          <w:tcPr>
            <w:tcW w:w="2164" w:type="dxa"/>
            <w:tcBorders>
              <w:top w:val="dotted" w:sz="4" w:space="0" w:color="000000"/>
              <w:left w:val="nil"/>
              <w:bottom w:val="dotted" w:sz="4" w:space="0" w:color="000000"/>
              <w:right w:val="nil"/>
            </w:tcBorders>
            <w:vAlign w:val="center"/>
          </w:tcPr>
          <w:p w14:paraId="6BFFF6FC" w14:textId="77777777" w:rsidR="0093292D" w:rsidRPr="006D5BDC" w:rsidDel="00FA3582" w:rsidRDefault="0093292D">
            <w:pPr>
              <w:pStyle w:val="TableParagraph"/>
              <w:spacing w:line="237" w:lineRule="exact"/>
              <w:ind w:left="108"/>
              <w:rPr>
                <w:rFonts w:ascii="Arial" w:hAnsi="Arial" w:cs="Arial"/>
                <w:sz w:val="20"/>
                <w:szCs w:val="20"/>
              </w:rPr>
            </w:pPr>
            <w:r w:rsidRPr="006D5BDC">
              <w:rPr>
                <w:rFonts w:ascii="Arial" w:hAnsi="Arial"/>
                <w:sz w:val="20"/>
              </w:rPr>
              <w:t>26</w:t>
            </w:r>
          </w:p>
        </w:tc>
        <w:tc>
          <w:tcPr>
            <w:tcW w:w="6608" w:type="dxa"/>
            <w:tcBorders>
              <w:top w:val="dotted" w:sz="4" w:space="0" w:color="000000"/>
              <w:left w:val="nil"/>
              <w:bottom w:val="dotted" w:sz="4" w:space="0" w:color="000000"/>
              <w:right w:val="nil"/>
            </w:tcBorders>
            <w:vAlign w:val="center"/>
          </w:tcPr>
          <w:p w14:paraId="55B30E31" w14:textId="77777777" w:rsidR="0093292D" w:rsidRPr="006D5BDC" w:rsidRDefault="000514C6" w:rsidP="00953D88">
            <w:pPr>
              <w:pStyle w:val="TableParagraph"/>
              <w:spacing w:line="237" w:lineRule="exact"/>
              <w:ind w:left="149" w:right="107"/>
              <w:rPr>
                <w:rFonts w:ascii="Arial" w:hAnsi="Arial" w:cs="Arial"/>
                <w:sz w:val="20"/>
                <w:szCs w:val="20"/>
              </w:rPr>
            </w:pPr>
            <w:hyperlink w:anchor="_bookmark59" w:history="1">
              <w:r w:rsidR="00F0397A" w:rsidRPr="006D5BDC">
                <w:rPr>
                  <w:rFonts w:ascii="Arial" w:hAnsi="Arial"/>
                  <w:sz w:val="20"/>
                </w:rPr>
                <w:t>What does “offset” mean?</w:t>
              </w:r>
            </w:hyperlink>
          </w:p>
        </w:tc>
        <w:tc>
          <w:tcPr>
            <w:tcW w:w="1416" w:type="dxa"/>
            <w:tcBorders>
              <w:top w:val="dotted" w:sz="4" w:space="0" w:color="000000"/>
              <w:left w:val="nil"/>
              <w:bottom w:val="dotted" w:sz="4" w:space="0" w:color="000000"/>
              <w:right w:val="nil"/>
            </w:tcBorders>
            <w:vAlign w:val="center"/>
          </w:tcPr>
          <w:p w14:paraId="51345653" w14:textId="42770872" w:rsidR="0093292D" w:rsidRPr="006D5BDC" w:rsidRDefault="000514C6" w:rsidP="00B83476">
            <w:pPr>
              <w:pStyle w:val="TableParagraph"/>
              <w:spacing w:line="237" w:lineRule="exact"/>
              <w:ind w:left="105"/>
              <w:rPr>
                <w:rFonts w:ascii="Arial" w:hAnsi="Arial" w:cs="Arial"/>
                <w:sz w:val="20"/>
                <w:szCs w:val="20"/>
              </w:rPr>
            </w:pPr>
            <w:hyperlink w:anchor="_bookmark58" w:history="1">
              <w:r w:rsidR="00F0397A" w:rsidRPr="006D5BDC">
                <w:rPr>
                  <w:rFonts w:ascii="Arial" w:hAnsi="Arial"/>
                  <w:sz w:val="20"/>
                </w:rPr>
                <w:t xml:space="preserve">See page </w:t>
              </w:r>
            </w:hyperlink>
            <w:r w:rsidR="00F0397A" w:rsidRPr="006D5BDC">
              <w:rPr>
                <w:rFonts w:ascii="Arial" w:hAnsi="Arial"/>
                <w:sz w:val="20"/>
              </w:rPr>
              <w:t>17</w:t>
            </w:r>
          </w:p>
        </w:tc>
      </w:tr>
      <w:tr w:rsidR="004539E4" w:rsidRPr="006D5BDC" w14:paraId="3321F17F" w14:textId="77777777" w:rsidTr="00374D8F">
        <w:trPr>
          <w:trHeight w:hRule="exact" w:val="300"/>
        </w:trPr>
        <w:tc>
          <w:tcPr>
            <w:tcW w:w="2164" w:type="dxa"/>
            <w:tcBorders>
              <w:top w:val="dotted" w:sz="4" w:space="0" w:color="000000"/>
              <w:left w:val="nil"/>
              <w:bottom w:val="dotted" w:sz="4" w:space="0" w:color="000000"/>
              <w:right w:val="nil"/>
            </w:tcBorders>
            <w:vAlign w:val="center"/>
          </w:tcPr>
          <w:p w14:paraId="4609F336" w14:textId="77777777" w:rsidR="004539E4" w:rsidRPr="006D5BDC" w:rsidRDefault="004539E4">
            <w:pPr>
              <w:pStyle w:val="TableParagraph"/>
              <w:spacing w:line="237" w:lineRule="exact"/>
              <w:ind w:left="108"/>
              <w:rPr>
                <w:rFonts w:ascii="Arial" w:hAnsi="Arial" w:cs="Arial"/>
                <w:sz w:val="20"/>
                <w:szCs w:val="20"/>
              </w:rPr>
            </w:pPr>
            <w:r w:rsidRPr="006D5BDC">
              <w:rPr>
                <w:rFonts w:ascii="Arial" w:hAnsi="Arial"/>
                <w:sz w:val="20"/>
              </w:rPr>
              <w:t>27</w:t>
            </w:r>
          </w:p>
        </w:tc>
        <w:tc>
          <w:tcPr>
            <w:tcW w:w="6608" w:type="dxa"/>
            <w:tcBorders>
              <w:top w:val="dotted" w:sz="4" w:space="0" w:color="000000"/>
              <w:left w:val="nil"/>
              <w:bottom w:val="dotted" w:sz="4" w:space="0" w:color="000000"/>
              <w:right w:val="nil"/>
            </w:tcBorders>
            <w:vAlign w:val="center"/>
          </w:tcPr>
          <w:p w14:paraId="06C4298D" w14:textId="77777777" w:rsidR="004539E4" w:rsidRPr="006D5BDC" w:rsidRDefault="000514C6" w:rsidP="00953D88">
            <w:pPr>
              <w:pStyle w:val="TableParagraph"/>
              <w:spacing w:line="237" w:lineRule="exact"/>
              <w:ind w:left="149" w:right="107"/>
              <w:rPr>
                <w:rFonts w:ascii="Arial" w:hAnsi="Arial" w:cs="Arial"/>
                <w:sz w:val="20"/>
                <w:szCs w:val="20"/>
                <w:highlight w:val="yellow"/>
              </w:rPr>
            </w:pPr>
            <w:hyperlink w:anchor="_bookmark61" w:history="1">
              <w:r w:rsidR="00F0397A" w:rsidRPr="006D5BDC">
                <w:rPr>
                  <w:rFonts w:ascii="Arial" w:hAnsi="Arial"/>
                  <w:sz w:val="20"/>
                </w:rPr>
                <w:t>What does “at predefined intervals” mean?</w:t>
              </w:r>
            </w:hyperlink>
          </w:p>
        </w:tc>
        <w:tc>
          <w:tcPr>
            <w:tcW w:w="1416" w:type="dxa"/>
            <w:tcBorders>
              <w:top w:val="dotted" w:sz="4" w:space="0" w:color="000000"/>
              <w:left w:val="nil"/>
              <w:bottom w:val="dotted" w:sz="4" w:space="0" w:color="000000"/>
              <w:right w:val="nil"/>
            </w:tcBorders>
            <w:vAlign w:val="center"/>
          </w:tcPr>
          <w:p w14:paraId="2E7AABEA" w14:textId="5CFC9F61" w:rsidR="004539E4" w:rsidRPr="006D5BDC" w:rsidRDefault="000514C6" w:rsidP="00B83476">
            <w:pPr>
              <w:pStyle w:val="TableParagraph"/>
              <w:spacing w:line="237" w:lineRule="exact"/>
              <w:ind w:left="105"/>
              <w:rPr>
                <w:rFonts w:ascii="Arial" w:hAnsi="Arial" w:cs="Arial"/>
                <w:sz w:val="20"/>
                <w:szCs w:val="20"/>
              </w:rPr>
            </w:pPr>
            <w:hyperlink w:anchor="_bookmark60" w:history="1">
              <w:r w:rsidR="00F0397A" w:rsidRPr="006D5BDC">
                <w:rPr>
                  <w:rFonts w:ascii="Arial" w:hAnsi="Arial"/>
                  <w:sz w:val="20"/>
                </w:rPr>
                <w:t xml:space="preserve">See page </w:t>
              </w:r>
            </w:hyperlink>
            <w:r w:rsidR="00F0397A" w:rsidRPr="006D5BDC">
              <w:rPr>
                <w:rFonts w:ascii="Arial" w:hAnsi="Arial"/>
                <w:sz w:val="20"/>
              </w:rPr>
              <w:t>17</w:t>
            </w:r>
          </w:p>
        </w:tc>
      </w:tr>
      <w:tr w:rsidR="004539E4" w:rsidRPr="006D5BDC" w14:paraId="26833CF0" w14:textId="77777777" w:rsidTr="00374D8F">
        <w:trPr>
          <w:trHeight w:hRule="exact" w:val="300"/>
        </w:trPr>
        <w:tc>
          <w:tcPr>
            <w:tcW w:w="2164" w:type="dxa"/>
            <w:tcBorders>
              <w:top w:val="dotted" w:sz="4" w:space="0" w:color="000000"/>
              <w:left w:val="nil"/>
              <w:bottom w:val="dotted" w:sz="4" w:space="0" w:color="000000"/>
              <w:right w:val="nil"/>
            </w:tcBorders>
            <w:vAlign w:val="center"/>
          </w:tcPr>
          <w:p w14:paraId="383A6589" w14:textId="77777777" w:rsidR="004539E4" w:rsidRPr="006D5BDC" w:rsidRDefault="004539E4">
            <w:pPr>
              <w:pStyle w:val="TableParagraph"/>
              <w:spacing w:line="237" w:lineRule="exact"/>
              <w:ind w:left="108"/>
              <w:rPr>
                <w:rFonts w:ascii="Arial" w:hAnsi="Arial" w:cs="Arial"/>
                <w:sz w:val="20"/>
                <w:szCs w:val="20"/>
              </w:rPr>
            </w:pPr>
            <w:r w:rsidRPr="006D5BDC">
              <w:rPr>
                <w:rFonts w:ascii="Arial" w:hAnsi="Arial"/>
                <w:sz w:val="20"/>
              </w:rPr>
              <w:t>29</w:t>
            </w:r>
          </w:p>
        </w:tc>
        <w:tc>
          <w:tcPr>
            <w:tcW w:w="6608" w:type="dxa"/>
            <w:tcBorders>
              <w:top w:val="dotted" w:sz="4" w:space="0" w:color="000000"/>
              <w:left w:val="nil"/>
              <w:bottom w:val="dotted" w:sz="4" w:space="0" w:color="000000"/>
              <w:right w:val="nil"/>
            </w:tcBorders>
            <w:vAlign w:val="center"/>
          </w:tcPr>
          <w:p w14:paraId="33560ECA" w14:textId="77777777" w:rsidR="004539E4" w:rsidRPr="006D5BDC" w:rsidRDefault="000514C6" w:rsidP="00953D88">
            <w:pPr>
              <w:pStyle w:val="TableParagraph"/>
              <w:spacing w:line="237" w:lineRule="exact"/>
              <w:ind w:left="149" w:right="107"/>
              <w:rPr>
                <w:rFonts w:ascii="Arial" w:hAnsi="Arial" w:cs="Arial"/>
                <w:sz w:val="20"/>
                <w:szCs w:val="20"/>
                <w:highlight w:val="yellow"/>
              </w:rPr>
            </w:pPr>
            <w:hyperlink w:anchor="_bookmark65" w:history="1">
              <w:r w:rsidR="00F0397A" w:rsidRPr="006D5BDC">
                <w:rPr>
                  <w:rFonts w:ascii="Arial" w:hAnsi="Arial"/>
                  <w:sz w:val="20"/>
                </w:rPr>
                <w:t>What does “additionality” mean?</w:t>
              </w:r>
            </w:hyperlink>
          </w:p>
        </w:tc>
        <w:tc>
          <w:tcPr>
            <w:tcW w:w="1416" w:type="dxa"/>
            <w:tcBorders>
              <w:top w:val="dotted" w:sz="4" w:space="0" w:color="000000"/>
              <w:left w:val="nil"/>
              <w:bottom w:val="dotted" w:sz="4" w:space="0" w:color="000000"/>
              <w:right w:val="nil"/>
            </w:tcBorders>
            <w:vAlign w:val="center"/>
          </w:tcPr>
          <w:p w14:paraId="078222F1" w14:textId="53693B25" w:rsidR="004539E4" w:rsidRPr="006D5BDC" w:rsidRDefault="000514C6" w:rsidP="00ED56B4">
            <w:pPr>
              <w:pStyle w:val="TableParagraph"/>
              <w:spacing w:line="237" w:lineRule="exact"/>
              <w:ind w:left="105"/>
              <w:rPr>
                <w:rFonts w:ascii="Arial" w:hAnsi="Arial" w:cs="Arial"/>
                <w:sz w:val="20"/>
                <w:szCs w:val="20"/>
              </w:rPr>
            </w:pPr>
            <w:hyperlink w:anchor="_bookmark64"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7</w:t>
            </w:r>
          </w:p>
        </w:tc>
      </w:tr>
      <w:tr w:rsidR="009B7028" w:rsidRPr="006D5BDC" w14:paraId="1443519B" w14:textId="77777777" w:rsidTr="00374D8F">
        <w:trPr>
          <w:trHeight w:hRule="exact" w:val="300"/>
        </w:trPr>
        <w:tc>
          <w:tcPr>
            <w:tcW w:w="2164" w:type="dxa"/>
            <w:tcBorders>
              <w:top w:val="dotted" w:sz="4" w:space="0" w:color="000000"/>
              <w:left w:val="nil"/>
              <w:bottom w:val="dotted" w:sz="4" w:space="0" w:color="000000"/>
              <w:right w:val="nil"/>
            </w:tcBorders>
            <w:vAlign w:val="center"/>
          </w:tcPr>
          <w:p w14:paraId="13C57E4F" w14:textId="77777777" w:rsidR="009B7028" w:rsidRPr="006D5BDC" w:rsidRDefault="0093292D">
            <w:pPr>
              <w:pStyle w:val="TableParagraph"/>
              <w:spacing w:line="237" w:lineRule="exact"/>
              <w:ind w:left="108"/>
              <w:rPr>
                <w:rFonts w:ascii="Arial" w:eastAsia="Arial" w:hAnsi="Arial" w:cs="Arial"/>
                <w:sz w:val="20"/>
                <w:szCs w:val="20"/>
              </w:rPr>
            </w:pPr>
            <w:r w:rsidRPr="006D5BDC">
              <w:rPr>
                <w:rFonts w:ascii="Arial" w:hAnsi="Arial"/>
                <w:sz w:val="20"/>
              </w:rPr>
              <w:t>30</w:t>
            </w:r>
          </w:p>
        </w:tc>
        <w:tc>
          <w:tcPr>
            <w:tcW w:w="6608" w:type="dxa"/>
            <w:tcBorders>
              <w:top w:val="dotted" w:sz="4" w:space="0" w:color="000000"/>
              <w:left w:val="nil"/>
              <w:bottom w:val="dotted" w:sz="4" w:space="0" w:color="000000"/>
              <w:right w:val="nil"/>
            </w:tcBorders>
            <w:vAlign w:val="center"/>
          </w:tcPr>
          <w:p w14:paraId="1A8B5C3E" w14:textId="77777777" w:rsidR="009B7028" w:rsidRPr="006D5BDC" w:rsidRDefault="00882031">
            <w:pPr>
              <w:pStyle w:val="TableParagraph"/>
              <w:spacing w:line="237" w:lineRule="exact"/>
              <w:ind w:left="149" w:right="107"/>
              <w:rPr>
                <w:rFonts w:ascii="Arial" w:eastAsia="Arial" w:hAnsi="Arial" w:cs="Arial"/>
                <w:sz w:val="20"/>
                <w:szCs w:val="20"/>
              </w:rPr>
            </w:pPr>
            <w:r w:rsidRPr="006D5BDC">
              <w:rPr>
                <w:rFonts w:ascii="Arial" w:hAnsi="Arial"/>
                <w:sz w:val="20"/>
              </w:rPr>
              <w:t>What is verification?</w:t>
            </w:r>
          </w:p>
        </w:tc>
        <w:tc>
          <w:tcPr>
            <w:tcW w:w="1416" w:type="dxa"/>
            <w:tcBorders>
              <w:top w:val="dotted" w:sz="4" w:space="0" w:color="000000"/>
              <w:left w:val="nil"/>
              <w:bottom w:val="dotted" w:sz="4" w:space="0" w:color="000000"/>
              <w:right w:val="nil"/>
            </w:tcBorders>
            <w:vAlign w:val="center"/>
          </w:tcPr>
          <w:p w14:paraId="6F5E6B32" w14:textId="604010D3" w:rsidR="009B7028" w:rsidRPr="006D5BDC" w:rsidRDefault="000514C6" w:rsidP="00ED56B4">
            <w:pPr>
              <w:pStyle w:val="TableParagraph"/>
              <w:spacing w:line="237" w:lineRule="exact"/>
              <w:ind w:left="105"/>
              <w:rPr>
                <w:rFonts w:ascii="Arial" w:eastAsia="Arial" w:hAnsi="Arial" w:cs="Arial"/>
                <w:sz w:val="20"/>
                <w:szCs w:val="20"/>
              </w:rPr>
            </w:pPr>
            <w:hyperlink w:anchor="_bookmark46"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7</w:t>
            </w:r>
          </w:p>
        </w:tc>
      </w:tr>
      <w:tr w:rsidR="009B7028" w:rsidRPr="006D5BDC" w14:paraId="669EA5A7" w14:textId="77777777" w:rsidTr="00374D8F">
        <w:trPr>
          <w:trHeight w:hRule="exact" w:val="300"/>
        </w:trPr>
        <w:tc>
          <w:tcPr>
            <w:tcW w:w="2164" w:type="dxa"/>
            <w:tcBorders>
              <w:top w:val="dotted" w:sz="4" w:space="0" w:color="000000"/>
              <w:left w:val="nil"/>
              <w:bottom w:val="dotted" w:sz="4" w:space="0" w:color="000000"/>
              <w:right w:val="nil"/>
            </w:tcBorders>
            <w:vAlign w:val="center"/>
          </w:tcPr>
          <w:p w14:paraId="759E6545" w14:textId="77777777" w:rsidR="009B7028" w:rsidRPr="006D5BDC" w:rsidRDefault="00FA19B6">
            <w:pPr>
              <w:pStyle w:val="TableParagraph"/>
              <w:spacing w:line="237" w:lineRule="exact"/>
              <w:ind w:left="108"/>
              <w:rPr>
                <w:rFonts w:ascii="Arial" w:eastAsia="Arial" w:hAnsi="Arial" w:cs="Arial"/>
                <w:sz w:val="20"/>
                <w:szCs w:val="20"/>
              </w:rPr>
            </w:pPr>
            <w:r w:rsidRPr="006D5BDC">
              <w:rPr>
                <w:rFonts w:ascii="Arial" w:hAnsi="Arial"/>
                <w:sz w:val="20"/>
              </w:rPr>
              <w:t>34</w:t>
            </w:r>
          </w:p>
        </w:tc>
        <w:tc>
          <w:tcPr>
            <w:tcW w:w="6608" w:type="dxa"/>
            <w:tcBorders>
              <w:top w:val="dotted" w:sz="4" w:space="0" w:color="000000"/>
              <w:left w:val="nil"/>
              <w:bottom w:val="dotted" w:sz="4" w:space="0" w:color="000000"/>
              <w:right w:val="nil"/>
            </w:tcBorders>
            <w:vAlign w:val="center"/>
          </w:tcPr>
          <w:p w14:paraId="58A01096" w14:textId="77777777" w:rsidR="009B7028" w:rsidRPr="006D5BDC" w:rsidRDefault="000514C6">
            <w:pPr>
              <w:pStyle w:val="TableParagraph"/>
              <w:spacing w:line="237" w:lineRule="exact"/>
              <w:ind w:left="149" w:right="107"/>
              <w:rPr>
                <w:rFonts w:ascii="Arial" w:eastAsia="Arial" w:hAnsi="Arial" w:cs="Arial"/>
                <w:sz w:val="20"/>
                <w:szCs w:val="20"/>
              </w:rPr>
            </w:pPr>
            <w:hyperlink w:anchor="_bookmark57" w:history="1">
              <w:r w:rsidR="00F0397A" w:rsidRPr="006D5BDC">
                <w:rPr>
                  <w:rFonts w:ascii="Arial" w:hAnsi="Arial"/>
                  <w:sz w:val="20"/>
                </w:rPr>
                <w:t>What does “business unit” mean?</w:t>
              </w:r>
            </w:hyperlink>
          </w:p>
        </w:tc>
        <w:tc>
          <w:tcPr>
            <w:tcW w:w="1416" w:type="dxa"/>
            <w:tcBorders>
              <w:top w:val="dotted" w:sz="4" w:space="0" w:color="000000"/>
              <w:left w:val="nil"/>
              <w:bottom w:val="dotted" w:sz="4" w:space="0" w:color="000000"/>
              <w:right w:val="nil"/>
            </w:tcBorders>
            <w:vAlign w:val="center"/>
          </w:tcPr>
          <w:p w14:paraId="0FA92289" w14:textId="653BF886" w:rsidR="009B7028" w:rsidRPr="006D5BDC" w:rsidRDefault="000514C6" w:rsidP="00ED56B4">
            <w:pPr>
              <w:pStyle w:val="TableParagraph"/>
              <w:spacing w:line="237" w:lineRule="exact"/>
              <w:ind w:left="105"/>
              <w:rPr>
                <w:rFonts w:ascii="Arial" w:eastAsia="Arial" w:hAnsi="Arial" w:cs="Arial"/>
                <w:sz w:val="20"/>
                <w:szCs w:val="20"/>
              </w:rPr>
            </w:pPr>
            <w:hyperlink w:anchor="_bookmark56"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8</w:t>
            </w:r>
          </w:p>
        </w:tc>
      </w:tr>
      <w:tr w:rsidR="009B7028" w:rsidRPr="006D5BDC" w14:paraId="0DA8661B" w14:textId="77777777" w:rsidTr="006E68F1">
        <w:trPr>
          <w:trHeight w:hRule="exact" w:val="5554"/>
        </w:trPr>
        <w:tc>
          <w:tcPr>
            <w:tcW w:w="10188" w:type="dxa"/>
            <w:gridSpan w:val="3"/>
            <w:tcBorders>
              <w:top w:val="dotted" w:sz="4" w:space="0" w:color="000000"/>
              <w:left w:val="nil"/>
              <w:bottom w:val="nil"/>
              <w:right w:val="nil"/>
            </w:tcBorders>
          </w:tcPr>
          <w:p w14:paraId="6F45E73C" w14:textId="77777777" w:rsidR="009B7028" w:rsidRPr="006D5BDC" w:rsidRDefault="009B7028" w:rsidP="009F31DA">
            <w:pPr>
              <w:pStyle w:val="BodyText"/>
            </w:pPr>
          </w:p>
          <w:p w14:paraId="402BABE6" w14:textId="77777777" w:rsidR="00234FBF" w:rsidRPr="006D5BDC" w:rsidRDefault="00234FBF" w:rsidP="00D04811">
            <w:pPr>
              <w:spacing w:before="50"/>
              <w:ind w:left="38"/>
              <w:jc w:val="both"/>
              <w:rPr>
                <w:rFonts w:ascii="Arial"/>
                <w:b/>
                <w:sz w:val="24"/>
                <w:szCs w:val="24"/>
              </w:rPr>
            </w:pPr>
            <w:bookmarkStart w:id="12" w:name="Energy_Use_and_Greenhouse_Gas_Reporting_"/>
            <w:bookmarkEnd w:id="12"/>
          </w:p>
          <w:p w14:paraId="733A8E55" w14:textId="2C4E0643" w:rsidR="005B177F" w:rsidRPr="006D5BDC" w:rsidRDefault="00882031" w:rsidP="00D04811">
            <w:pPr>
              <w:spacing w:before="50"/>
              <w:ind w:left="38"/>
              <w:jc w:val="both"/>
              <w:rPr>
                <w:rFonts w:ascii="Arial"/>
                <w:b/>
                <w:sz w:val="24"/>
                <w:szCs w:val="24"/>
              </w:rPr>
            </w:pPr>
            <w:r w:rsidRPr="006D5BDC">
              <w:rPr>
                <w:rFonts w:ascii="Arial"/>
                <w:b/>
                <w:sz w:val="24"/>
              </w:rPr>
              <w:t xml:space="preserve">Energy Use and Greenhouse Gas Reporting </w:t>
            </w:r>
          </w:p>
          <w:p w14:paraId="67C4D464" w14:textId="6BC598AF" w:rsidR="00882031" w:rsidRPr="006D5BDC" w:rsidRDefault="00882031" w:rsidP="00D04811">
            <w:pPr>
              <w:spacing w:before="50"/>
              <w:ind w:left="38"/>
              <w:jc w:val="both"/>
              <w:rPr>
                <w:rFonts w:ascii="Arial"/>
                <w:b/>
                <w:sz w:val="24"/>
                <w:szCs w:val="24"/>
              </w:rPr>
            </w:pPr>
            <w:r w:rsidRPr="006D5BDC">
              <w:rPr>
                <w:rFonts w:ascii="Arial"/>
                <w:b/>
                <w:sz w:val="24"/>
              </w:rPr>
              <w:t>SUPPORTING GUIDELINES FOR THE ASSESSOR</w:t>
            </w:r>
          </w:p>
          <w:p w14:paraId="0514FA3E" w14:textId="77777777" w:rsidR="00882031" w:rsidRPr="006D5BDC" w:rsidRDefault="00882031" w:rsidP="00D04811">
            <w:pPr>
              <w:pStyle w:val="BodyText"/>
              <w:spacing w:line="278" w:lineRule="auto"/>
              <w:ind w:left="38" w:right="132" w:firstLine="0"/>
              <w:jc w:val="both"/>
              <w:rPr>
                <w:rFonts w:cs="Arial"/>
                <w:sz w:val="20"/>
                <w:szCs w:val="20"/>
              </w:rPr>
            </w:pPr>
          </w:p>
          <w:p w14:paraId="10D0BDF2" w14:textId="77777777" w:rsidR="00882031" w:rsidRPr="006D5BDC" w:rsidRDefault="00882031" w:rsidP="00D04811">
            <w:pPr>
              <w:pStyle w:val="BodyText"/>
              <w:spacing w:line="278" w:lineRule="auto"/>
              <w:ind w:left="38" w:right="132" w:firstLine="0"/>
              <w:jc w:val="both"/>
              <w:rPr>
                <w:rFonts w:cs="Arial"/>
                <w:sz w:val="20"/>
                <w:szCs w:val="20"/>
              </w:rPr>
            </w:pPr>
            <w:r w:rsidRPr="006D5BDC">
              <w:rPr>
                <w:sz w:val="20"/>
              </w:rPr>
              <w:t>Through interviews and the review of documentation, clarify the following issues:</w:t>
            </w:r>
          </w:p>
          <w:p w14:paraId="3313A0D7" w14:textId="77777777" w:rsidR="00882031" w:rsidRPr="006D5BDC" w:rsidRDefault="00882031" w:rsidP="00D04811">
            <w:pPr>
              <w:pStyle w:val="BodyText"/>
              <w:spacing w:line="278" w:lineRule="auto"/>
              <w:ind w:left="38" w:right="132" w:firstLine="0"/>
              <w:jc w:val="both"/>
              <w:rPr>
                <w:rFonts w:cs="Arial"/>
                <w:sz w:val="20"/>
                <w:szCs w:val="20"/>
              </w:rPr>
            </w:pPr>
          </w:p>
          <w:p w14:paraId="130E2D3A" w14:textId="7682AA2F" w:rsidR="00882031" w:rsidRPr="006D5BDC" w:rsidRDefault="00882031" w:rsidP="00D04811">
            <w:pPr>
              <w:pStyle w:val="BodyText"/>
              <w:numPr>
                <w:ilvl w:val="0"/>
                <w:numId w:val="21"/>
              </w:numPr>
              <w:spacing w:line="278" w:lineRule="auto"/>
              <w:ind w:left="38" w:right="132"/>
              <w:jc w:val="both"/>
              <w:rPr>
                <w:rFonts w:cs="Arial"/>
                <w:sz w:val="20"/>
                <w:szCs w:val="20"/>
              </w:rPr>
            </w:pPr>
            <w:r w:rsidRPr="006D5BDC">
              <w:rPr>
                <w:sz w:val="20"/>
              </w:rPr>
              <w:t>Practices (processes) the facility has in place for tracking and reporting on energy use and GHG emissions (e.g. procedures, etc.).</w:t>
            </w:r>
          </w:p>
          <w:p w14:paraId="21E9CABC" w14:textId="77777777" w:rsidR="00882031" w:rsidRPr="006D5BDC" w:rsidRDefault="00882031" w:rsidP="00D04811">
            <w:pPr>
              <w:pStyle w:val="BodyText"/>
              <w:numPr>
                <w:ilvl w:val="0"/>
                <w:numId w:val="21"/>
              </w:numPr>
              <w:spacing w:line="278" w:lineRule="auto"/>
              <w:ind w:left="38" w:right="132"/>
              <w:jc w:val="both"/>
              <w:rPr>
                <w:rFonts w:cs="Arial"/>
                <w:sz w:val="20"/>
                <w:szCs w:val="20"/>
              </w:rPr>
            </w:pPr>
            <w:r w:rsidRPr="006D5BDC">
              <w:rPr>
                <w:sz w:val="20"/>
              </w:rPr>
              <w:t>Consistent approaches to reporting are used (e.g. energy types, energy units, emissions sources).</w:t>
            </w:r>
          </w:p>
          <w:p w14:paraId="21135EC6" w14:textId="77777777" w:rsidR="00882031" w:rsidRPr="006D5BDC" w:rsidRDefault="00882031" w:rsidP="00D04811">
            <w:pPr>
              <w:pStyle w:val="BodyText"/>
              <w:numPr>
                <w:ilvl w:val="0"/>
                <w:numId w:val="21"/>
              </w:numPr>
              <w:spacing w:line="278" w:lineRule="auto"/>
              <w:ind w:left="38" w:right="132"/>
              <w:jc w:val="both"/>
              <w:rPr>
                <w:rFonts w:cs="Arial"/>
                <w:sz w:val="20"/>
                <w:szCs w:val="20"/>
              </w:rPr>
            </w:pPr>
            <w:r w:rsidRPr="006D5BDC">
              <w:rPr>
                <w:sz w:val="20"/>
              </w:rPr>
              <w:t>Who is responsible for tracking, reporting and the approval of reports, etc.</w:t>
            </w:r>
          </w:p>
          <w:p w14:paraId="7F27888D" w14:textId="49758741" w:rsidR="00882031" w:rsidRPr="006D5BDC" w:rsidRDefault="00882031" w:rsidP="00D04811">
            <w:pPr>
              <w:pStyle w:val="BodyText"/>
              <w:numPr>
                <w:ilvl w:val="0"/>
                <w:numId w:val="21"/>
              </w:numPr>
              <w:spacing w:line="278" w:lineRule="auto"/>
              <w:ind w:left="38" w:right="132"/>
              <w:jc w:val="both"/>
              <w:rPr>
                <w:rFonts w:cs="Arial"/>
                <w:sz w:val="20"/>
                <w:szCs w:val="20"/>
              </w:rPr>
            </w:pPr>
            <w:r w:rsidRPr="006D5BDC">
              <w:rPr>
                <w:sz w:val="20"/>
              </w:rPr>
              <w:t>Data collectors have appropriate skills in energy use and GHG emissions tracking and reporting.</w:t>
            </w:r>
          </w:p>
          <w:p w14:paraId="2AAE7306" w14:textId="77CEAC63" w:rsidR="00BB0434" w:rsidRPr="006D5BDC" w:rsidRDefault="00882031" w:rsidP="00D04811">
            <w:pPr>
              <w:pStyle w:val="BodyText"/>
              <w:numPr>
                <w:ilvl w:val="0"/>
                <w:numId w:val="21"/>
              </w:numPr>
              <w:spacing w:line="278" w:lineRule="auto"/>
              <w:ind w:left="38" w:right="132"/>
              <w:jc w:val="both"/>
              <w:rPr>
                <w:rFonts w:cs="Arial"/>
                <w:sz w:val="20"/>
                <w:szCs w:val="20"/>
              </w:rPr>
            </w:pPr>
            <w:r w:rsidRPr="006D5BDC">
              <w:rPr>
                <w:sz w:val="20"/>
              </w:rPr>
              <w:t>How often energy use and GHG emissions are reported and how the data is used (internal or external reporting, performance assessments etc.).</w:t>
            </w:r>
          </w:p>
          <w:p w14:paraId="017F72F1" w14:textId="0F187A19" w:rsidR="00BB0434" w:rsidRPr="006D5BDC" w:rsidRDefault="00BB0434" w:rsidP="00D04811">
            <w:pPr>
              <w:pStyle w:val="BodyText"/>
              <w:numPr>
                <w:ilvl w:val="0"/>
                <w:numId w:val="21"/>
              </w:numPr>
              <w:spacing w:line="278" w:lineRule="auto"/>
              <w:ind w:left="38" w:right="132"/>
              <w:jc w:val="both"/>
              <w:rPr>
                <w:rFonts w:cs="Arial"/>
                <w:sz w:val="20"/>
                <w:szCs w:val="20"/>
              </w:rPr>
            </w:pPr>
            <w:r w:rsidRPr="006D5BDC">
              <w:rPr>
                <w:sz w:val="20"/>
              </w:rPr>
              <w:t>Systems are in place for internal/external verification of the energy use and GHG emissions reporting system.</w:t>
            </w:r>
          </w:p>
          <w:p w14:paraId="11693F27" w14:textId="77777777" w:rsidR="009B7028" w:rsidRPr="006D5BDC" w:rsidRDefault="009B7028" w:rsidP="003676D2">
            <w:pPr>
              <w:pStyle w:val="ListParagraph"/>
              <w:rPr>
                <w:rFonts w:eastAsia="Arial"/>
              </w:rPr>
            </w:pPr>
          </w:p>
        </w:tc>
      </w:tr>
    </w:tbl>
    <w:p w14:paraId="1061DBDC" w14:textId="77777777" w:rsidR="009B7028" w:rsidRPr="006D5BDC" w:rsidRDefault="009B7028">
      <w:pPr>
        <w:spacing w:line="288" w:lineRule="auto"/>
        <w:rPr>
          <w:rFonts w:ascii="Arial" w:eastAsia="Arial" w:hAnsi="Arial" w:cs="Arial"/>
          <w:sz w:val="21"/>
          <w:szCs w:val="21"/>
        </w:rPr>
        <w:sectPr w:rsidR="009B7028" w:rsidRPr="006D5BDC" w:rsidSect="009B4481">
          <w:pgSz w:w="11907" w:h="16839" w:code="9"/>
          <w:pgMar w:top="1100" w:right="920" w:bottom="960" w:left="920" w:header="0" w:footer="777" w:gutter="0"/>
          <w:cols w:space="708"/>
        </w:sectPr>
      </w:pPr>
    </w:p>
    <w:p w14:paraId="37D35E02" w14:textId="60ABB765" w:rsidR="00EC3425" w:rsidRPr="006D5BDC" w:rsidRDefault="002D1AA2" w:rsidP="00D04811">
      <w:pPr>
        <w:spacing w:before="50"/>
        <w:jc w:val="both"/>
        <w:rPr>
          <w:rFonts w:ascii="Arial"/>
          <w:b/>
          <w:sz w:val="24"/>
          <w:szCs w:val="24"/>
        </w:rPr>
      </w:pPr>
      <w:r w:rsidRPr="006D5BDC">
        <w:rPr>
          <w:rFonts w:ascii="Arial"/>
          <w:b/>
          <w:sz w:val="24"/>
        </w:rPr>
        <w:lastRenderedPageBreak/>
        <w:t>PERFORMANCE INDICATOR 3</w:t>
      </w:r>
    </w:p>
    <w:p w14:paraId="153C520A" w14:textId="56E66A5D" w:rsidR="009B7028" w:rsidRPr="006D5BDC" w:rsidRDefault="00F43EFD" w:rsidP="00D04811">
      <w:pPr>
        <w:spacing w:before="50"/>
        <w:jc w:val="both"/>
        <w:rPr>
          <w:rFonts w:ascii="Arial"/>
          <w:b/>
          <w:sz w:val="24"/>
          <w:szCs w:val="24"/>
        </w:rPr>
      </w:pPr>
      <w:r w:rsidRPr="006D5BDC">
        <w:rPr>
          <w:rFonts w:ascii="Arial"/>
          <w:b/>
          <w:sz w:val="24"/>
        </w:rPr>
        <w:t>ENERGY USE AND GREENHOUSE GAS EMISSIONS PERFORMANCE TARGETS</w:t>
      </w:r>
    </w:p>
    <w:p w14:paraId="462413ED" w14:textId="77777777" w:rsidR="009B7028" w:rsidRPr="006D5BDC" w:rsidRDefault="009B7028" w:rsidP="00076B01">
      <w:pPr>
        <w:pStyle w:val="BodyText"/>
        <w:spacing w:before="58" w:line="278" w:lineRule="auto"/>
        <w:ind w:right="131" w:firstLine="0"/>
        <w:jc w:val="both"/>
        <w:rPr>
          <w:rFonts w:cs="Arial"/>
          <w:sz w:val="20"/>
          <w:szCs w:val="20"/>
        </w:rPr>
      </w:pPr>
    </w:p>
    <w:p w14:paraId="711D3576" w14:textId="77777777" w:rsidR="009B7028" w:rsidRPr="006D5BDC" w:rsidRDefault="00F43EFD" w:rsidP="00641BDB">
      <w:pPr>
        <w:spacing w:before="50"/>
        <w:jc w:val="both"/>
        <w:rPr>
          <w:rFonts w:ascii="Arial"/>
          <w:b/>
          <w:sz w:val="20"/>
          <w:szCs w:val="24"/>
        </w:rPr>
      </w:pPr>
      <w:bookmarkStart w:id="13" w:name="Purpose:"/>
      <w:bookmarkEnd w:id="13"/>
      <w:r w:rsidRPr="006D5BDC">
        <w:rPr>
          <w:rFonts w:ascii="Arial"/>
          <w:b/>
          <w:sz w:val="20"/>
        </w:rPr>
        <w:t>Purpose:</w:t>
      </w:r>
    </w:p>
    <w:p w14:paraId="0898E79B" w14:textId="77777777" w:rsidR="009B7028" w:rsidRPr="006D5BDC" w:rsidRDefault="009B7028" w:rsidP="00076B01">
      <w:pPr>
        <w:pStyle w:val="BodyText"/>
        <w:spacing w:before="58" w:line="278" w:lineRule="auto"/>
        <w:ind w:right="131" w:firstLine="0"/>
        <w:jc w:val="both"/>
        <w:rPr>
          <w:rFonts w:cs="Arial"/>
          <w:sz w:val="20"/>
          <w:szCs w:val="20"/>
        </w:rPr>
      </w:pPr>
    </w:p>
    <w:p w14:paraId="4985571A" w14:textId="7638C65A" w:rsidR="009B7028" w:rsidRPr="006D5BDC" w:rsidRDefault="00E20932" w:rsidP="00D04811">
      <w:pPr>
        <w:pStyle w:val="BodyText"/>
        <w:spacing w:before="58" w:line="278" w:lineRule="auto"/>
        <w:ind w:left="0" w:right="2" w:hanging="10"/>
        <w:rPr>
          <w:rFonts w:cs="Arial"/>
          <w:sz w:val="20"/>
          <w:szCs w:val="20"/>
        </w:rPr>
      </w:pPr>
      <w:r w:rsidRPr="006D5BDC">
        <w:rPr>
          <w:sz w:val="20"/>
        </w:rPr>
        <w:t>To confirm that energy use and GHG emissions performance targets have been established at each facility or business unit level</w:t>
      </w:r>
      <w:r w:rsidRPr="006D5BDC">
        <w:rPr>
          <w:rStyle w:val="FootnoteReference"/>
          <w:sz w:val="20"/>
        </w:rPr>
        <w:footnoteReference w:id="3"/>
      </w:r>
      <w:r w:rsidRPr="006D5BDC">
        <w:rPr>
          <w:sz w:val="20"/>
        </w:rPr>
        <w:t>. This indicator applies to facilities and/or business units for which energy use and GHG emissions are deemed to be material (see FAQs).</w:t>
      </w:r>
    </w:p>
    <w:p w14:paraId="1B6B68F9" w14:textId="77777777" w:rsidR="009B7028" w:rsidRPr="006D5BDC" w:rsidRDefault="009B7028" w:rsidP="005C12B7">
      <w:pPr>
        <w:pStyle w:val="BodyText"/>
        <w:spacing w:line="278" w:lineRule="auto"/>
        <w:ind w:right="132" w:firstLine="0"/>
        <w:jc w:val="both"/>
        <w:rPr>
          <w:rFonts w:cs="Arial"/>
          <w:sz w:val="20"/>
          <w:szCs w:val="20"/>
        </w:rPr>
      </w:pPr>
    </w:p>
    <w:tbl>
      <w:tblPr>
        <w:tblW w:w="10224" w:type="dxa"/>
        <w:tblInd w:w="-9" w:type="dxa"/>
        <w:tblLayout w:type="fixed"/>
        <w:tblCellMar>
          <w:left w:w="0" w:type="dxa"/>
          <w:right w:w="0" w:type="dxa"/>
        </w:tblCellMar>
        <w:tblLook w:val="01E0" w:firstRow="1" w:lastRow="1" w:firstColumn="1" w:lastColumn="1" w:noHBand="0" w:noVBand="0"/>
      </w:tblPr>
      <w:tblGrid>
        <w:gridCol w:w="1152"/>
        <w:gridCol w:w="9072"/>
      </w:tblGrid>
      <w:tr w:rsidR="009B7028" w:rsidRPr="006D5BDC" w14:paraId="1A676EC6" w14:textId="77777777" w:rsidTr="00D04811">
        <w:trPr>
          <w:trHeight w:hRule="exact" w:val="1222"/>
        </w:trPr>
        <w:tc>
          <w:tcPr>
            <w:tcW w:w="10224" w:type="dxa"/>
            <w:gridSpan w:val="2"/>
            <w:tcBorders>
              <w:top w:val="single" w:sz="5" w:space="0" w:color="000000"/>
              <w:left w:val="single" w:sz="7" w:space="0" w:color="000000"/>
              <w:bottom w:val="single" w:sz="7" w:space="0" w:color="000000"/>
              <w:right w:val="single" w:sz="7" w:space="0" w:color="000000"/>
            </w:tcBorders>
          </w:tcPr>
          <w:p w14:paraId="786500F3" w14:textId="77777777" w:rsidR="00A115EF" w:rsidRPr="006D5BDC" w:rsidRDefault="00A115EF">
            <w:pPr>
              <w:pStyle w:val="TableParagraph"/>
              <w:spacing w:line="286" w:lineRule="auto"/>
              <w:ind w:left="169" w:right="3939" w:hanging="3"/>
              <w:rPr>
                <w:rFonts w:ascii="Arial" w:hAnsi="Arial" w:cs="Arial"/>
                <w:b/>
                <w:sz w:val="20"/>
                <w:szCs w:val="20"/>
              </w:rPr>
            </w:pPr>
          </w:p>
          <w:p w14:paraId="5CE2CF5A" w14:textId="12484809" w:rsidR="00EC3425" w:rsidRPr="006D5BDC" w:rsidRDefault="002D1AA2">
            <w:pPr>
              <w:pStyle w:val="TableParagraph"/>
              <w:spacing w:line="286" w:lineRule="auto"/>
              <w:ind w:left="169" w:right="3939" w:hanging="3"/>
              <w:rPr>
                <w:rFonts w:ascii="Arial" w:hAnsi="Arial" w:cs="Arial"/>
                <w:b/>
                <w:sz w:val="20"/>
                <w:szCs w:val="20"/>
              </w:rPr>
            </w:pPr>
            <w:r w:rsidRPr="006D5BDC">
              <w:rPr>
                <w:rFonts w:ascii="Arial" w:hAnsi="Arial"/>
                <w:b/>
                <w:sz w:val="20"/>
              </w:rPr>
              <w:t>Performance Indicator 3</w:t>
            </w:r>
          </w:p>
          <w:p w14:paraId="1743C8B5" w14:textId="21DE0A9E" w:rsidR="00D5034E" w:rsidRPr="006D5BDC" w:rsidRDefault="00641BDB">
            <w:pPr>
              <w:pStyle w:val="TableParagraph"/>
              <w:spacing w:line="286" w:lineRule="auto"/>
              <w:ind w:left="169" w:right="3939" w:hanging="3"/>
              <w:rPr>
                <w:rFonts w:ascii="Arial" w:hAnsi="Arial" w:cs="Arial"/>
                <w:b/>
                <w:sz w:val="20"/>
                <w:szCs w:val="20"/>
              </w:rPr>
            </w:pPr>
            <w:r w:rsidRPr="006D5BDC">
              <w:rPr>
                <w:rFonts w:ascii="Arial" w:hAnsi="Arial"/>
                <w:b/>
                <w:sz w:val="20"/>
              </w:rPr>
              <w:t xml:space="preserve">Energy Use and GHG Emissions Performance Targets </w:t>
            </w:r>
            <w:bookmarkStart w:id="14" w:name="ASSESSMENT_CRITERIA"/>
            <w:bookmarkEnd w:id="14"/>
          </w:p>
          <w:p w14:paraId="562667C2" w14:textId="6A388123" w:rsidR="009B7028" w:rsidRPr="006D5BDC" w:rsidRDefault="00A115EF">
            <w:pPr>
              <w:pStyle w:val="TableParagraph"/>
              <w:spacing w:line="286" w:lineRule="auto"/>
              <w:ind w:left="169" w:right="3939" w:hanging="3"/>
              <w:rPr>
                <w:rFonts w:ascii="Arial" w:eastAsia="Arial" w:hAnsi="Arial" w:cs="Arial"/>
                <w:sz w:val="20"/>
                <w:szCs w:val="20"/>
              </w:rPr>
            </w:pPr>
            <w:r w:rsidRPr="006D5BDC">
              <w:rPr>
                <w:rFonts w:ascii="Arial" w:hAnsi="Arial"/>
                <w:b/>
                <w:sz w:val="20"/>
              </w:rPr>
              <w:t>ASSESSMENT CRITERIA</w:t>
            </w:r>
          </w:p>
        </w:tc>
      </w:tr>
      <w:tr w:rsidR="009B7028" w:rsidRPr="006D5BDC" w14:paraId="20EB4415" w14:textId="77777777" w:rsidTr="00D04811">
        <w:trPr>
          <w:trHeight w:hRule="exact" w:val="305"/>
        </w:trPr>
        <w:tc>
          <w:tcPr>
            <w:tcW w:w="1152" w:type="dxa"/>
            <w:tcBorders>
              <w:top w:val="single" w:sz="7" w:space="0" w:color="000000"/>
              <w:left w:val="single" w:sz="7" w:space="0" w:color="000000"/>
              <w:bottom w:val="single" w:sz="7" w:space="0" w:color="000000"/>
              <w:right w:val="single" w:sz="7" w:space="0" w:color="000000"/>
            </w:tcBorders>
          </w:tcPr>
          <w:p w14:paraId="0D115EA0" w14:textId="77777777" w:rsidR="009B7028" w:rsidRPr="006D5BDC" w:rsidRDefault="00F43EFD">
            <w:pPr>
              <w:pStyle w:val="TableParagraph"/>
              <w:spacing w:line="238" w:lineRule="exact"/>
              <w:ind w:left="265"/>
              <w:rPr>
                <w:rFonts w:ascii="Arial" w:eastAsia="Arial" w:hAnsi="Arial" w:cs="Arial"/>
                <w:sz w:val="20"/>
                <w:szCs w:val="20"/>
              </w:rPr>
            </w:pPr>
            <w:bookmarkStart w:id="15" w:name="Level"/>
            <w:bookmarkEnd w:id="15"/>
            <w:r w:rsidRPr="006D5BDC">
              <w:rPr>
                <w:rFonts w:ascii="Arial" w:hAnsi="Arial"/>
                <w:b/>
                <w:sz w:val="20"/>
              </w:rPr>
              <w:t>Level</w:t>
            </w:r>
          </w:p>
        </w:tc>
        <w:tc>
          <w:tcPr>
            <w:tcW w:w="9072" w:type="dxa"/>
            <w:tcBorders>
              <w:top w:val="single" w:sz="7" w:space="0" w:color="000000"/>
              <w:left w:val="single" w:sz="7" w:space="0" w:color="000000"/>
              <w:bottom w:val="single" w:sz="7" w:space="0" w:color="000000"/>
              <w:right w:val="single" w:sz="7" w:space="0" w:color="000000"/>
            </w:tcBorders>
          </w:tcPr>
          <w:p w14:paraId="6E67D88B" w14:textId="77777777" w:rsidR="009B7028" w:rsidRPr="006D5BDC" w:rsidRDefault="00F43EFD">
            <w:pPr>
              <w:pStyle w:val="TableParagraph"/>
              <w:spacing w:line="238" w:lineRule="exact"/>
              <w:ind w:left="99" w:right="284"/>
              <w:rPr>
                <w:rFonts w:ascii="Arial" w:eastAsia="Arial" w:hAnsi="Arial" w:cs="Arial"/>
                <w:sz w:val="20"/>
                <w:szCs w:val="20"/>
              </w:rPr>
            </w:pPr>
            <w:bookmarkStart w:id="16" w:name="Criteria"/>
            <w:bookmarkEnd w:id="16"/>
            <w:r w:rsidRPr="006D5BDC">
              <w:rPr>
                <w:rFonts w:ascii="Arial" w:hAnsi="Arial"/>
                <w:b/>
                <w:sz w:val="20"/>
              </w:rPr>
              <w:t>Criteria</w:t>
            </w:r>
          </w:p>
        </w:tc>
      </w:tr>
      <w:tr w:rsidR="009B7028" w:rsidRPr="006D5BDC" w14:paraId="6EF28BED" w14:textId="77777777" w:rsidTr="00D04811">
        <w:trPr>
          <w:trHeight w:hRule="exact" w:val="1121"/>
        </w:trPr>
        <w:tc>
          <w:tcPr>
            <w:tcW w:w="1152" w:type="dxa"/>
            <w:tcBorders>
              <w:top w:val="single" w:sz="7" w:space="0" w:color="000000"/>
              <w:left w:val="single" w:sz="7" w:space="0" w:color="000000"/>
              <w:bottom w:val="single" w:sz="7" w:space="0" w:color="000000"/>
              <w:right w:val="single" w:sz="7" w:space="0" w:color="000000"/>
            </w:tcBorders>
          </w:tcPr>
          <w:p w14:paraId="7C9FAF91" w14:textId="77777777" w:rsidR="009B7028" w:rsidRPr="006D5BDC" w:rsidRDefault="00F43EFD">
            <w:pPr>
              <w:pStyle w:val="TableParagraph"/>
              <w:spacing w:line="238" w:lineRule="exact"/>
              <w:ind w:left="380" w:right="498"/>
              <w:jc w:val="center"/>
              <w:rPr>
                <w:rFonts w:ascii="Arial" w:eastAsia="Arial" w:hAnsi="Arial" w:cs="Arial"/>
                <w:sz w:val="20"/>
                <w:szCs w:val="20"/>
              </w:rPr>
            </w:pPr>
            <w:r w:rsidRPr="006D5BDC">
              <w:rPr>
                <w:rFonts w:ascii="Arial" w:hAnsi="Arial"/>
                <w:b/>
                <w:sz w:val="20"/>
              </w:rPr>
              <w:t>C</w:t>
            </w:r>
          </w:p>
        </w:tc>
        <w:tc>
          <w:tcPr>
            <w:tcW w:w="9072" w:type="dxa"/>
            <w:tcBorders>
              <w:top w:val="single" w:sz="7" w:space="0" w:color="000000"/>
              <w:left w:val="single" w:sz="7" w:space="0" w:color="000000"/>
              <w:bottom w:val="single" w:sz="7" w:space="0" w:color="000000"/>
              <w:right w:val="single" w:sz="7" w:space="0" w:color="000000"/>
            </w:tcBorders>
          </w:tcPr>
          <w:p w14:paraId="151F5AFE" w14:textId="1AEAA63B" w:rsidR="009B7028" w:rsidRPr="006D5BDC" w:rsidRDefault="00BB0434" w:rsidP="00D04811">
            <w:pPr>
              <w:pStyle w:val="TableParagraph"/>
              <w:spacing w:before="145" w:line="279" w:lineRule="auto"/>
              <w:ind w:left="104" w:right="346"/>
              <w:jc w:val="both"/>
              <w:rPr>
                <w:rFonts w:ascii="Arial" w:eastAsia="Arial" w:hAnsi="Arial" w:cs="Arial"/>
                <w:sz w:val="20"/>
                <w:szCs w:val="20"/>
              </w:rPr>
            </w:pPr>
            <w:r w:rsidRPr="006D5BDC">
              <w:rPr>
                <w:rFonts w:ascii="Arial" w:hAnsi="Arial"/>
                <w:sz w:val="20"/>
              </w:rPr>
              <w:t>Activities meet the requirements set in Finnish legislation and the environmental permit. No energy use or GHG emissions performance targets have been set for the facility and/or business unit.</w:t>
            </w:r>
          </w:p>
        </w:tc>
      </w:tr>
      <w:tr w:rsidR="009B7028" w:rsidRPr="006D5BDC" w14:paraId="4A6A041C" w14:textId="77777777" w:rsidTr="00D04811">
        <w:trPr>
          <w:trHeight w:hRule="exact" w:val="1115"/>
        </w:trPr>
        <w:tc>
          <w:tcPr>
            <w:tcW w:w="1152" w:type="dxa"/>
            <w:tcBorders>
              <w:top w:val="single" w:sz="7" w:space="0" w:color="000000"/>
              <w:left w:val="single" w:sz="7" w:space="0" w:color="000000"/>
              <w:bottom w:val="single" w:sz="7" w:space="0" w:color="000000"/>
              <w:right w:val="single" w:sz="7" w:space="0" w:color="000000"/>
            </w:tcBorders>
          </w:tcPr>
          <w:p w14:paraId="69EEF224" w14:textId="77777777" w:rsidR="009B7028" w:rsidRPr="006D5BDC" w:rsidRDefault="00F43EFD">
            <w:pPr>
              <w:pStyle w:val="TableParagraph"/>
              <w:spacing w:line="236" w:lineRule="exact"/>
              <w:ind w:left="380" w:right="498"/>
              <w:jc w:val="center"/>
              <w:rPr>
                <w:rFonts w:ascii="Arial" w:eastAsia="Arial" w:hAnsi="Arial" w:cs="Arial"/>
                <w:sz w:val="20"/>
                <w:szCs w:val="20"/>
              </w:rPr>
            </w:pPr>
            <w:r w:rsidRPr="006D5BDC">
              <w:rPr>
                <w:rFonts w:ascii="Arial" w:hAnsi="Arial"/>
                <w:b/>
                <w:sz w:val="20"/>
              </w:rPr>
              <w:t>B</w:t>
            </w:r>
          </w:p>
        </w:tc>
        <w:tc>
          <w:tcPr>
            <w:tcW w:w="9072" w:type="dxa"/>
            <w:tcBorders>
              <w:top w:val="single" w:sz="7" w:space="0" w:color="000000"/>
              <w:left w:val="single" w:sz="7" w:space="0" w:color="000000"/>
              <w:bottom w:val="single" w:sz="7" w:space="0" w:color="000000"/>
              <w:right w:val="single" w:sz="7" w:space="0" w:color="000000"/>
            </w:tcBorders>
          </w:tcPr>
          <w:p w14:paraId="0ECC306A" w14:textId="4856C29A" w:rsidR="009B7028" w:rsidRPr="006D5BDC" w:rsidRDefault="00296A24" w:rsidP="00D04811">
            <w:pPr>
              <w:pStyle w:val="TableParagraph"/>
              <w:spacing w:before="145" w:line="279" w:lineRule="auto"/>
              <w:ind w:left="104" w:right="346"/>
              <w:jc w:val="both"/>
              <w:rPr>
                <w:rFonts w:ascii="Arial" w:hAnsi="Arial" w:cs="Arial"/>
                <w:sz w:val="20"/>
                <w:szCs w:val="20"/>
              </w:rPr>
            </w:pPr>
            <w:r w:rsidRPr="006D5BDC">
              <w:rPr>
                <w:rFonts w:ascii="Arial" w:hAnsi="Arial"/>
                <w:sz w:val="20"/>
              </w:rPr>
              <w:t>Energy use or GHG emissions performance targets have been set for the facility and/or business unit. A performance strategy has been developed that is consistent with the energy policy and/or commitments to improving performance.</w:t>
            </w:r>
          </w:p>
        </w:tc>
      </w:tr>
      <w:tr w:rsidR="009B7028" w:rsidRPr="006D5BDC" w14:paraId="193406A5" w14:textId="77777777" w:rsidTr="005B5DDA">
        <w:trPr>
          <w:trHeight w:hRule="exact" w:val="2299"/>
        </w:trPr>
        <w:tc>
          <w:tcPr>
            <w:tcW w:w="1152" w:type="dxa"/>
            <w:tcBorders>
              <w:top w:val="single" w:sz="7" w:space="0" w:color="000000"/>
              <w:left w:val="single" w:sz="7" w:space="0" w:color="000000"/>
              <w:bottom w:val="single" w:sz="7" w:space="0" w:color="000000"/>
              <w:right w:val="single" w:sz="7" w:space="0" w:color="000000"/>
            </w:tcBorders>
          </w:tcPr>
          <w:p w14:paraId="602C8973" w14:textId="77777777" w:rsidR="009B7028" w:rsidRPr="006D5BDC" w:rsidRDefault="00F43EFD">
            <w:pPr>
              <w:pStyle w:val="TableParagraph"/>
              <w:spacing w:line="236" w:lineRule="exact"/>
              <w:ind w:left="380" w:right="498"/>
              <w:jc w:val="center"/>
              <w:rPr>
                <w:rFonts w:ascii="Arial" w:eastAsia="Arial" w:hAnsi="Arial" w:cs="Arial"/>
                <w:sz w:val="20"/>
                <w:szCs w:val="20"/>
              </w:rPr>
            </w:pPr>
            <w:r w:rsidRPr="006D5BDC">
              <w:rPr>
                <w:rFonts w:ascii="Arial" w:hAnsi="Arial"/>
                <w:b/>
                <w:sz w:val="20"/>
              </w:rPr>
              <w:t>A</w:t>
            </w:r>
          </w:p>
        </w:tc>
        <w:tc>
          <w:tcPr>
            <w:tcW w:w="9072" w:type="dxa"/>
            <w:tcBorders>
              <w:top w:val="single" w:sz="7" w:space="0" w:color="000000"/>
              <w:left w:val="single" w:sz="7" w:space="0" w:color="000000"/>
              <w:bottom w:val="single" w:sz="7" w:space="0" w:color="000000"/>
              <w:right w:val="single" w:sz="7" w:space="0" w:color="000000"/>
            </w:tcBorders>
          </w:tcPr>
          <w:p w14:paraId="27A1F478" w14:textId="11A0591D" w:rsidR="003C73DF" w:rsidRPr="006D5BDC" w:rsidRDefault="001B7230" w:rsidP="00D04811">
            <w:pPr>
              <w:pStyle w:val="TableParagraph"/>
              <w:spacing w:before="145" w:line="279" w:lineRule="auto"/>
              <w:ind w:left="104" w:right="346"/>
              <w:jc w:val="both"/>
              <w:rPr>
                <w:rFonts w:ascii="Arial" w:hAnsi="Arial" w:cs="Arial"/>
                <w:sz w:val="20"/>
                <w:szCs w:val="20"/>
              </w:rPr>
            </w:pPr>
            <w:r w:rsidRPr="006D5BDC">
              <w:rPr>
                <w:rFonts w:ascii="Arial" w:hAnsi="Arial"/>
                <w:sz w:val="20"/>
              </w:rPr>
              <w:t>Energy use and GHG emissions performance targets for the facility and/or business unit are met in the reporting year.</w:t>
            </w:r>
          </w:p>
          <w:p w14:paraId="0B2C6475" w14:textId="04275A78" w:rsidR="009B7028" w:rsidRPr="006D5BDC" w:rsidRDefault="003C73DF" w:rsidP="00D04811">
            <w:pPr>
              <w:pStyle w:val="TableParagraph"/>
              <w:spacing w:before="145" w:line="279" w:lineRule="auto"/>
              <w:ind w:left="104" w:right="346"/>
              <w:jc w:val="both"/>
              <w:rPr>
                <w:rFonts w:ascii="Arial" w:hAnsi="Arial" w:cs="Arial"/>
                <w:sz w:val="20"/>
                <w:szCs w:val="20"/>
              </w:rPr>
            </w:pPr>
            <w:r w:rsidRPr="006D5BDC">
              <w:rPr>
                <w:rFonts w:ascii="Arial" w:hAnsi="Arial"/>
                <w:sz w:val="20"/>
              </w:rPr>
              <w:t>In establishing objectives and targets, the facility or business unit has taken account of significant energy uses identified in its energy management system, as well as its financial, operational and business conditions, legal requirements, technological options, the views of potentially affected parties and opportunities to improve energy performance.</w:t>
            </w:r>
          </w:p>
          <w:p w14:paraId="41168D35" w14:textId="77777777" w:rsidR="00D42000" w:rsidRPr="006D5BDC" w:rsidRDefault="00D42000" w:rsidP="00D04811">
            <w:pPr>
              <w:pStyle w:val="ListParagraph"/>
              <w:tabs>
                <w:tab w:val="left" w:pos="940"/>
              </w:tabs>
              <w:spacing w:before="145" w:line="279" w:lineRule="auto"/>
              <w:ind w:left="104" w:right="346"/>
              <w:jc w:val="both"/>
              <w:rPr>
                <w:rFonts w:ascii="Arial" w:hAnsi="Arial" w:cs="Arial"/>
                <w:sz w:val="20"/>
                <w:szCs w:val="20"/>
              </w:rPr>
            </w:pPr>
          </w:p>
        </w:tc>
      </w:tr>
      <w:tr w:rsidR="009B7028" w:rsidRPr="006D5BDC" w14:paraId="51B0ABEF" w14:textId="77777777" w:rsidTr="005B5DDA">
        <w:trPr>
          <w:trHeight w:hRule="exact" w:val="1950"/>
        </w:trPr>
        <w:tc>
          <w:tcPr>
            <w:tcW w:w="1152" w:type="dxa"/>
            <w:tcBorders>
              <w:top w:val="single" w:sz="7" w:space="0" w:color="000000"/>
              <w:left w:val="single" w:sz="7" w:space="0" w:color="000000"/>
              <w:bottom w:val="single" w:sz="7" w:space="0" w:color="000000"/>
              <w:right w:val="single" w:sz="7" w:space="0" w:color="000000"/>
            </w:tcBorders>
          </w:tcPr>
          <w:p w14:paraId="7BEF99FD" w14:textId="0734F806" w:rsidR="009B7028" w:rsidRPr="006D5BDC" w:rsidRDefault="00F43EFD">
            <w:pPr>
              <w:pStyle w:val="TableParagraph"/>
              <w:spacing w:line="236" w:lineRule="exact"/>
              <w:ind w:left="323"/>
              <w:rPr>
                <w:rFonts w:ascii="Arial" w:eastAsia="Arial" w:hAnsi="Arial" w:cs="Arial"/>
                <w:sz w:val="20"/>
                <w:szCs w:val="20"/>
              </w:rPr>
            </w:pPr>
            <w:r w:rsidRPr="006D5BDC">
              <w:rPr>
                <w:rFonts w:ascii="Arial" w:hAnsi="Arial"/>
                <w:b/>
                <w:sz w:val="20"/>
              </w:rPr>
              <w:t>AA</w:t>
            </w:r>
          </w:p>
        </w:tc>
        <w:tc>
          <w:tcPr>
            <w:tcW w:w="9072" w:type="dxa"/>
            <w:tcBorders>
              <w:top w:val="single" w:sz="7" w:space="0" w:color="000000"/>
              <w:left w:val="single" w:sz="7" w:space="0" w:color="000000"/>
              <w:bottom w:val="single" w:sz="7" w:space="0" w:color="000000"/>
              <w:right w:val="single" w:sz="7" w:space="0" w:color="000000"/>
            </w:tcBorders>
          </w:tcPr>
          <w:p w14:paraId="31F38C00" w14:textId="2E4CCE20" w:rsidR="00D42000" w:rsidRPr="006D5BDC" w:rsidRDefault="00D42000" w:rsidP="00D04811">
            <w:pPr>
              <w:pStyle w:val="TableParagraph"/>
              <w:spacing w:before="145" w:line="279" w:lineRule="auto"/>
              <w:ind w:left="104" w:right="346"/>
              <w:jc w:val="both"/>
              <w:rPr>
                <w:rFonts w:ascii="Arial" w:hAnsi="Arial" w:cs="Arial"/>
                <w:sz w:val="20"/>
                <w:szCs w:val="20"/>
              </w:rPr>
            </w:pPr>
            <w:r w:rsidRPr="006D5BDC">
              <w:rPr>
                <w:rFonts w:ascii="Arial" w:hAnsi="Arial"/>
                <w:sz w:val="20"/>
              </w:rPr>
              <w:t>In establishing energy use and GHG emissions objectives and targets, the facility or business unit has considered the use of renewable energy sources.</w:t>
            </w:r>
          </w:p>
          <w:p w14:paraId="04364E2E" w14:textId="17D17BB7" w:rsidR="00F74464" w:rsidRPr="006D5BDC" w:rsidRDefault="00F6518D" w:rsidP="00D04811">
            <w:pPr>
              <w:pStyle w:val="TableParagraph"/>
              <w:spacing w:before="145" w:line="279" w:lineRule="auto"/>
              <w:ind w:left="104" w:right="346"/>
              <w:jc w:val="both"/>
              <w:rPr>
                <w:rFonts w:ascii="Arial" w:hAnsi="Arial" w:cs="Arial"/>
                <w:sz w:val="20"/>
                <w:szCs w:val="20"/>
              </w:rPr>
            </w:pPr>
            <w:r w:rsidRPr="006D5BDC">
              <w:rPr>
                <w:rFonts w:ascii="Arial" w:hAnsi="Arial"/>
                <w:sz w:val="20"/>
              </w:rPr>
              <w:t>Facility and/or business unit has met its energy use and GHG emissions performance targets for three out of the last four years.</w:t>
            </w:r>
          </w:p>
          <w:p w14:paraId="51D0C8B5" w14:textId="0CFAE670" w:rsidR="009B7028" w:rsidRPr="006D5BDC" w:rsidRDefault="003C73DF" w:rsidP="00D04811">
            <w:pPr>
              <w:pStyle w:val="TableParagraph"/>
              <w:spacing w:before="145" w:line="279" w:lineRule="auto"/>
              <w:ind w:left="104" w:right="346"/>
              <w:jc w:val="both"/>
              <w:rPr>
                <w:rFonts w:ascii="Arial" w:eastAsia="Arial" w:hAnsi="Arial" w:cs="Arial"/>
                <w:sz w:val="20"/>
                <w:szCs w:val="20"/>
              </w:rPr>
            </w:pPr>
            <w:r w:rsidRPr="006D5BDC">
              <w:rPr>
                <w:rFonts w:ascii="Arial" w:hAnsi="Arial"/>
                <w:sz w:val="20"/>
              </w:rPr>
              <w:t>Energy use and GHG emissions performance results have been internally or externally verified.</w:t>
            </w:r>
          </w:p>
        </w:tc>
      </w:tr>
      <w:tr w:rsidR="009B7028" w:rsidRPr="006D5BDC" w14:paraId="1E42BC84" w14:textId="77777777" w:rsidTr="00D04811">
        <w:trPr>
          <w:trHeight w:hRule="exact" w:val="2999"/>
        </w:trPr>
        <w:tc>
          <w:tcPr>
            <w:tcW w:w="1152" w:type="dxa"/>
            <w:tcBorders>
              <w:top w:val="single" w:sz="7" w:space="0" w:color="000000"/>
              <w:left w:val="single" w:sz="7" w:space="0" w:color="000000"/>
              <w:bottom w:val="single" w:sz="7" w:space="0" w:color="000000"/>
              <w:right w:val="single" w:sz="7" w:space="0" w:color="000000"/>
            </w:tcBorders>
          </w:tcPr>
          <w:p w14:paraId="01C0C40C" w14:textId="77777777" w:rsidR="009B7028" w:rsidRPr="006D5BDC" w:rsidRDefault="00F43EFD">
            <w:pPr>
              <w:pStyle w:val="TableParagraph"/>
              <w:spacing w:line="236" w:lineRule="exact"/>
              <w:ind w:left="246"/>
              <w:rPr>
                <w:rFonts w:ascii="Arial" w:eastAsia="Arial" w:hAnsi="Arial" w:cs="Arial"/>
                <w:sz w:val="20"/>
                <w:szCs w:val="20"/>
              </w:rPr>
            </w:pPr>
            <w:r w:rsidRPr="006D5BDC">
              <w:rPr>
                <w:rFonts w:ascii="Arial" w:hAnsi="Arial"/>
                <w:b/>
                <w:sz w:val="20"/>
              </w:rPr>
              <w:t>AAA</w:t>
            </w:r>
          </w:p>
        </w:tc>
        <w:tc>
          <w:tcPr>
            <w:tcW w:w="9072" w:type="dxa"/>
            <w:tcBorders>
              <w:top w:val="single" w:sz="7" w:space="0" w:color="000000"/>
              <w:left w:val="single" w:sz="7" w:space="0" w:color="000000"/>
              <w:bottom w:val="single" w:sz="7" w:space="0" w:color="000000"/>
              <w:right w:val="single" w:sz="7" w:space="0" w:color="000000"/>
            </w:tcBorders>
          </w:tcPr>
          <w:p w14:paraId="5B2DBA21" w14:textId="77777777" w:rsidR="003C73DF" w:rsidRPr="006D5BDC" w:rsidRDefault="003C73DF" w:rsidP="00D04811">
            <w:pPr>
              <w:pStyle w:val="TableParagraph"/>
              <w:spacing w:before="145" w:line="279" w:lineRule="auto"/>
              <w:ind w:left="104" w:right="346"/>
              <w:jc w:val="both"/>
              <w:rPr>
                <w:rFonts w:ascii="Arial" w:hAnsi="Arial" w:cs="Arial"/>
                <w:sz w:val="20"/>
                <w:szCs w:val="20"/>
              </w:rPr>
            </w:pPr>
            <w:r w:rsidRPr="006D5BDC">
              <w:rPr>
                <w:rFonts w:ascii="Arial" w:hAnsi="Arial"/>
                <w:sz w:val="20"/>
              </w:rPr>
              <w:t>Some performance strategies or projects meet an additionality test (See FAQ).</w:t>
            </w:r>
          </w:p>
          <w:p w14:paraId="044A5F8F" w14:textId="311B7B7C" w:rsidR="003C73DF" w:rsidRPr="006D5BDC" w:rsidRDefault="003C73DF" w:rsidP="00D04811">
            <w:pPr>
              <w:pStyle w:val="TableParagraph"/>
              <w:spacing w:before="145" w:line="279" w:lineRule="auto"/>
              <w:ind w:left="104" w:right="346"/>
              <w:jc w:val="both"/>
              <w:rPr>
                <w:rFonts w:ascii="Arial" w:hAnsi="Arial" w:cs="Arial"/>
                <w:sz w:val="20"/>
                <w:szCs w:val="20"/>
              </w:rPr>
            </w:pPr>
            <w:r w:rsidRPr="006D5BDC">
              <w:rPr>
                <w:rFonts w:ascii="Arial" w:hAnsi="Arial"/>
                <w:sz w:val="20"/>
              </w:rPr>
              <w:t>Two of the following:</w:t>
            </w:r>
          </w:p>
          <w:p w14:paraId="344093B8" w14:textId="558E184E" w:rsidR="003C73DF" w:rsidRPr="006D5BDC" w:rsidRDefault="00F36899" w:rsidP="00D04811">
            <w:pPr>
              <w:pStyle w:val="ListParagraph"/>
              <w:numPr>
                <w:ilvl w:val="0"/>
                <w:numId w:val="22"/>
              </w:numPr>
              <w:tabs>
                <w:tab w:val="left" w:pos="1400"/>
              </w:tabs>
              <w:spacing w:before="1" w:line="286" w:lineRule="auto"/>
              <w:ind w:left="691" w:right="368"/>
              <w:jc w:val="both"/>
              <w:rPr>
                <w:rFonts w:ascii="Arial" w:eastAsia="Arial" w:hAnsi="Arial" w:cs="Arial"/>
                <w:sz w:val="20"/>
                <w:szCs w:val="20"/>
              </w:rPr>
            </w:pPr>
            <w:r w:rsidRPr="006D5BDC">
              <w:rPr>
                <w:rFonts w:ascii="Arial" w:hAnsi="Arial"/>
                <w:sz w:val="20"/>
              </w:rPr>
              <w:t xml:space="preserve">set an ROI threshold to determine the criteria for implementing energy use or GHG </w:t>
            </w:r>
            <w:r w:rsidR="006757F3">
              <w:rPr>
                <w:rFonts w:ascii="Arial" w:hAnsi="Arial"/>
                <w:sz w:val="20"/>
              </w:rPr>
              <w:t xml:space="preserve">emissions </w:t>
            </w:r>
            <w:r w:rsidRPr="006D5BDC">
              <w:rPr>
                <w:rFonts w:ascii="Arial" w:hAnsi="Arial"/>
                <w:sz w:val="20"/>
              </w:rPr>
              <w:t>reduction projects and to demonstrate their implementation</w:t>
            </w:r>
          </w:p>
          <w:p w14:paraId="2C6FB81C" w14:textId="367D51B7" w:rsidR="003C73DF" w:rsidRPr="006D5BDC" w:rsidRDefault="00F36899" w:rsidP="00D04811">
            <w:pPr>
              <w:pStyle w:val="ListParagraph"/>
              <w:numPr>
                <w:ilvl w:val="0"/>
                <w:numId w:val="22"/>
              </w:numPr>
              <w:tabs>
                <w:tab w:val="left" w:pos="1400"/>
              </w:tabs>
              <w:spacing w:before="1" w:line="286" w:lineRule="auto"/>
              <w:ind w:left="691" w:right="368"/>
              <w:jc w:val="both"/>
              <w:rPr>
                <w:rFonts w:ascii="Arial" w:eastAsia="Arial" w:hAnsi="Arial" w:cs="Arial"/>
                <w:sz w:val="20"/>
                <w:szCs w:val="20"/>
              </w:rPr>
            </w:pPr>
            <w:r w:rsidRPr="006D5BDC">
              <w:rPr>
                <w:rFonts w:ascii="Arial" w:hAnsi="Arial"/>
                <w:sz w:val="20"/>
              </w:rPr>
              <w:t>set continuous improvement targets that demonstrate energy use reductions based on historical trends</w:t>
            </w:r>
          </w:p>
          <w:p w14:paraId="54F6E1D6" w14:textId="3FCF3B67" w:rsidR="009B7028" w:rsidRPr="006D5BDC" w:rsidRDefault="00F36899" w:rsidP="00D04811">
            <w:pPr>
              <w:pStyle w:val="ListParagraph"/>
              <w:numPr>
                <w:ilvl w:val="0"/>
                <w:numId w:val="22"/>
              </w:numPr>
              <w:tabs>
                <w:tab w:val="left" w:pos="1400"/>
              </w:tabs>
              <w:spacing w:before="1" w:line="286" w:lineRule="auto"/>
              <w:ind w:left="691" w:right="368"/>
              <w:jc w:val="both"/>
              <w:rPr>
                <w:rFonts w:ascii="Arial" w:eastAsia="Arial" w:hAnsi="Arial" w:cs="Arial"/>
                <w:sz w:val="21"/>
                <w:szCs w:val="21"/>
              </w:rPr>
            </w:pPr>
            <w:r w:rsidRPr="006D5BDC">
              <w:rPr>
                <w:rFonts w:ascii="Arial" w:hAnsi="Arial"/>
                <w:sz w:val="20"/>
              </w:rPr>
              <w:t>investments in new technologies and/or new processes have resulted in meaningful reductions in energy use.</w:t>
            </w:r>
          </w:p>
        </w:tc>
      </w:tr>
    </w:tbl>
    <w:p w14:paraId="1513B7A1" w14:textId="34F45BC7" w:rsidR="00076B01" w:rsidRPr="006D5BDC" w:rsidRDefault="00863DEE" w:rsidP="00D04811">
      <w:pPr>
        <w:spacing w:before="50"/>
        <w:jc w:val="both"/>
        <w:rPr>
          <w:rFonts w:ascii="Arial"/>
          <w:b/>
          <w:sz w:val="24"/>
          <w:szCs w:val="24"/>
        </w:rPr>
      </w:pPr>
      <w:bookmarkStart w:id="17" w:name="_bookmark1"/>
      <w:bookmarkEnd w:id="17"/>
      <w:r w:rsidRPr="006D5BDC">
        <w:rPr>
          <w:rFonts w:ascii="Arial"/>
          <w:b/>
          <w:sz w:val="24"/>
        </w:rPr>
        <w:lastRenderedPageBreak/>
        <w:t xml:space="preserve">Energy Use and GHG Emissions Performance Targets </w:t>
      </w:r>
      <w:bookmarkStart w:id="18" w:name="FREQUENTLY_ASKED_QUESTIONS"/>
      <w:bookmarkEnd w:id="18"/>
    </w:p>
    <w:p w14:paraId="7B20343E" w14:textId="30784F7D" w:rsidR="009B7028" w:rsidRPr="006D5BDC" w:rsidRDefault="00F43EFD" w:rsidP="00D04811">
      <w:pPr>
        <w:spacing w:before="50"/>
        <w:jc w:val="both"/>
        <w:rPr>
          <w:rFonts w:ascii="Arial"/>
          <w:b/>
          <w:sz w:val="24"/>
          <w:szCs w:val="24"/>
        </w:rPr>
      </w:pPr>
      <w:r w:rsidRPr="006D5BDC">
        <w:rPr>
          <w:rFonts w:ascii="Arial"/>
          <w:b/>
          <w:sz w:val="24"/>
        </w:rPr>
        <w:t>FREQUENTLY ASKED QUESTIONS</w:t>
      </w:r>
    </w:p>
    <w:p w14:paraId="1D812609" w14:textId="77777777" w:rsidR="009B7028" w:rsidRPr="006D5BDC" w:rsidRDefault="009B7028" w:rsidP="00076B01">
      <w:pPr>
        <w:pStyle w:val="BodyText"/>
        <w:spacing w:before="58" w:line="278" w:lineRule="auto"/>
        <w:ind w:right="131" w:firstLine="0"/>
        <w:jc w:val="both"/>
        <w:rPr>
          <w:rFonts w:cs="Arial"/>
          <w:b/>
          <w:sz w:val="20"/>
          <w:szCs w:val="20"/>
        </w:rPr>
      </w:pPr>
    </w:p>
    <w:tbl>
      <w:tblPr>
        <w:tblW w:w="10188" w:type="dxa"/>
        <w:tblInd w:w="104" w:type="dxa"/>
        <w:tblLayout w:type="fixed"/>
        <w:tblCellMar>
          <w:left w:w="0" w:type="dxa"/>
          <w:right w:w="0" w:type="dxa"/>
        </w:tblCellMar>
        <w:tblLook w:val="01E0" w:firstRow="1" w:lastRow="1" w:firstColumn="1" w:lastColumn="1" w:noHBand="0" w:noVBand="0"/>
      </w:tblPr>
      <w:tblGrid>
        <w:gridCol w:w="2164"/>
        <w:gridCol w:w="6607"/>
        <w:gridCol w:w="1417"/>
      </w:tblGrid>
      <w:tr w:rsidR="009B7028" w:rsidRPr="006D5BDC" w14:paraId="1D882935" w14:textId="77777777" w:rsidTr="00D04811">
        <w:trPr>
          <w:trHeight w:hRule="exact" w:val="614"/>
        </w:trPr>
        <w:tc>
          <w:tcPr>
            <w:tcW w:w="2164" w:type="dxa"/>
            <w:tcBorders>
              <w:top w:val="nil"/>
              <w:left w:val="nil"/>
              <w:bottom w:val="dotted" w:sz="4" w:space="0" w:color="000000"/>
              <w:right w:val="nil"/>
            </w:tcBorders>
          </w:tcPr>
          <w:p w14:paraId="66A27377" w14:textId="20FD3000" w:rsidR="009B7028" w:rsidRPr="006D5BDC" w:rsidRDefault="00F43EFD" w:rsidP="00D04811">
            <w:pPr>
              <w:pStyle w:val="BodyText"/>
              <w:spacing w:before="58" w:line="278" w:lineRule="auto"/>
              <w:ind w:left="0" w:right="131" w:firstLine="0"/>
              <w:jc w:val="both"/>
              <w:rPr>
                <w:rFonts w:cs="Arial"/>
                <w:b/>
                <w:sz w:val="20"/>
                <w:szCs w:val="20"/>
              </w:rPr>
            </w:pPr>
            <w:r w:rsidRPr="006D5BDC">
              <w:rPr>
                <w:b/>
                <w:sz w:val="20"/>
              </w:rPr>
              <w:t>No. in APPX. 1.</w:t>
            </w:r>
          </w:p>
        </w:tc>
        <w:tc>
          <w:tcPr>
            <w:tcW w:w="6607" w:type="dxa"/>
            <w:tcBorders>
              <w:top w:val="nil"/>
              <w:left w:val="nil"/>
              <w:bottom w:val="dotted" w:sz="4" w:space="0" w:color="000000"/>
              <w:right w:val="nil"/>
            </w:tcBorders>
          </w:tcPr>
          <w:p w14:paraId="013487C2" w14:textId="77777777" w:rsidR="009B7028" w:rsidRPr="006D5BDC" w:rsidRDefault="00F43EFD" w:rsidP="00076B01">
            <w:pPr>
              <w:pStyle w:val="BodyText"/>
              <w:spacing w:before="58" w:line="278" w:lineRule="auto"/>
              <w:ind w:right="131" w:firstLine="0"/>
              <w:jc w:val="both"/>
              <w:rPr>
                <w:rFonts w:cs="Arial"/>
                <w:b/>
                <w:sz w:val="20"/>
                <w:szCs w:val="20"/>
              </w:rPr>
            </w:pPr>
            <w:r w:rsidRPr="006D5BDC">
              <w:rPr>
                <w:b/>
                <w:sz w:val="20"/>
              </w:rPr>
              <w:t>FAQ</w:t>
            </w:r>
          </w:p>
        </w:tc>
        <w:tc>
          <w:tcPr>
            <w:tcW w:w="1417" w:type="dxa"/>
            <w:tcBorders>
              <w:top w:val="nil"/>
              <w:left w:val="nil"/>
              <w:bottom w:val="dotted" w:sz="4" w:space="0" w:color="000000"/>
              <w:right w:val="nil"/>
            </w:tcBorders>
          </w:tcPr>
          <w:p w14:paraId="5748C3B0" w14:textId="77777777" w:rsidR="009B7028" w:rsidRPr="006D5BDC" w:rsidRDefault="00F43EFD" w:rsidP="00076B01">
            <w:pPr>
              <w:pStyle w:val="BodyText"/>
              <w:spacing w:before="58" w:line="278" w:lineRule="auto"/>
              <w:ind w:right="131" w:firstLine="0"/>
              <w:jc w:val="both"/>
              <w:rPr>
                <w:rFonts w:cs="Arial"/>
                <w:b/>
                <w:sz w:val="20"/>
                <w:szCs w:val="20"/>
              </w:rPr>
            </w:pPr>
            <w:r w:rsidRPr="006D5BDC">
              <w:rPr>
                <w:b/>
                <w:sz w:val="20"/>
              </w:rPr>
              <w:t>PAGE</w:t>
            </w:r>
          </w:p>
        </w:tc>
      </w:tr>
      <w:tr w:rsidR="009B7028" w:rsidRPr="006D5BDC" w14:paraId="08F8437B" w14:textId="77777777" w:rsidTr="00863DEE">
        <w:trPr>
          <w:trHeight w:hRule="exact" w:val="590"/>
        </w:trPr>
        <w:tc>
          <w:tcPr>
            <w:tcW w:w="2164" w:type="dxa"/>
            <w:tcBorders>
              <w:top w:val="dotted" w:sz="4" w:space="0" w:color="000000"/>
              <w:left w:val="nil"/>
              <w:bottom w:val="dotted" w:sz="4" w:space="0" w:color="000000"/>
              <w:right w:val="nil"/>
            </w:tcBorders>
          </w:tcPr>
          <w:p w14:paraId="0BA19546" w14:textId="77777777" w:rsidR="009B7028" w:rsidRPr="006D5BDC" w:rsidRDefault="000514C6">
            <w:pPr>
              <w:pStyle w:val="TableParagraph"/>
              <w:spacing w:line="239" w:lineRule="exact"/>
              <w:ind w:left="108"/>
              <w:rPr>
                <w:rFonts w:ascii="Arial" w:eastAsia="Arial" w:hAnsi="Arial" w:cs="Arial"/>
                <w:sz w:val="20"/>
                <w:szCs w:val="20"/>
              </w:rPr>
            </w:pPr>
            <w:hyperlink w:anchor="_bookmark18" w:history="1">
              <w:r w:rsidR="00F0397A" w:rsidRPr="006D5BDC">
                <w:rPr>
                  <w:rFonts w:ascii="Arial" w:hAnsi="Arial"/>
                  <w:sz w:val="20"/>
                </w:rPr>
                <w:t>13</w:t>
              </w:r>
            </w:hyperlink>
          </w:p>
        </w:tc>
        <w:tc>
          <w:tcPr>
            <w:tcW w:w="6607" w:type="dxa"/>
            <w:tcBorders>
              <w:top w:val="dotted" w:sz="4" w:space="0" w:color="000000"/>
              <w:left w:val="nil"/>
              <w:bottom w:val="dotted" w:sz="4" w:space="0" w:color="000000"/>
              <w:right w:val="nil"/>
            </w:tcBorders>
          </w:tcPr>
          <w:p w14:paraId="50E848B0" w14:textId="5CECCB6F" w:rsidR="009B7028" w:rsidRPr="006D5BDC" w:rsidRDefault="000514C6">
            <w:pPr>
              <w:pStyle w:val="TableParagraph"/>
              <w:spacing w:line="286" w:lineRule="auto"/>
              <w:ind w:left="149" w:right="106"/>
              <w:rPr>
                <w:rFonts w:ascii="Arial" w:eastAsia="Arial" w:hAnsi="Arial" w:cs="Arial"/>
                <w:sz w:val="20"/>
                <w:szCs w:val="20"/>
              </w:rPr>
            </w:pPr>
            <w:hyperlink w:anchor="_bookmark19" w:history="1">
              <w:r w:rsidR="00F0397A" w:rsidRPr="006D5BDC">
                <w:rPr>
                  <w:rFonts w:ascii="Arial" w:hAnsi="Arial"/>
                  <w:sz w:val="20"/>
                </w:rPr>
                <w:t>What determines whether energy use and/or GHG emissions are material to a facility or</w:t>
              </w:r>
            </w:hyperlink>
            <w:r w:rsidR="00F0397A" w:rsidRPr="006D5BDC">
              <w:rPr>
                <w:rFonts w:ascii="Arial" w:hAnsi="Arial"/>
                <w:sz w:val="20"/>
              </w:rPr>
              <w:t xml:space="preserve"> </w:t>
            </w:r>
            <w:hyperlink w:anchor="_bookmark19" w:history="1">
              <w:r w:rsidR="00F0397A" w:rsidRPr="006D5BDC">
                <w:rPr>
                  <w:rFonts w:ascii="Arial" w:hAnsi="Arial"/>
                  <w:sz w:val="20"/>
                </w:rPr>
                <w:t>business unit?</w:t>
              </w:r>
            </w:hyperlink>
          </w:p>
        </w:tc>
        <w:tc>
          <w:tcPr>
            <w:tcW w:w="1417" w:type="dxa"/>
            <w:tcBorders>
              <w:top w:val="dotted" w:sz="4" w:space="0" w:color="000000"/>
              <w:left w:val="nil"/>
              <w:bottom w:val="dotted" w:sz="4" w:space="0" w:color="000000"/>
              <w:right w:val="nil"/>
            </w:tcBorders>
          </w:tcPr>
          <w:p w14:paraId="7A3972DB" w14:textId="3A0965DB" w:rsidR="009B7028" w:rsidRPr="006D5BDC" w:rsidRDefault="000514C6">
            <w:pPr>
              <w:pStyle w:val="TableParagraph"/>
              <w:spacing w:line="239" w:lineRule="exact"/>
              <w:ind w:left="106"/>
              <w:rPr>
                <w:rFonts w:ascii="Arial" w:eastAsia="Arial" w:hAnsi="Arial" w:cs="Arial"/>
                <w:sz w:val="20"/>
                <w:szCs w:val="20"/>
              </w:rPr>
            </w:pPr>
            <w:hyperlink w:anchor="_bookmark18" w:history="1">
              <w:r w:rsidR="00F0397A" w:rsidRPr="006D5BDC">
                <w:rPr>
                  <w:rFonts w:ascii="Arial" w:hAnsi="Arial"/>
                  <w:sz w:val="20"/>
                </w:rPr>
                <w:t xml:space="preserve">See page </w:t>
              </w:r>
            </w:hyperlink>
            <w:r w:rsidR="00F0397A" w:rsidRPr="006D5BDC">
              <w:rPr>
                <w:rFonts w:ascii="Arial" w:hAnsi="Arial"/>
                <w:sz w:val="20"/>
              </w:rPr>
              <w:t>14</w:t>
            </w:r>
          </w:p>
        </w:tc>
      </w:tr>
      <w:tr w:rsidR="009B7028" w:rsidRPr="006D5BDC" w14:paraId="2637D550" w14:textId="77777777" w:rsidTr="006757F3">
        <w:trPr>
          <w:trHeight w:hRule="exact" w:val="413"/>
        </w:trPr>
        <w:tc>
          <w:tcPr>
            <w:tcW w:w="2164" w:type="dxa"/>
            <w:tcBorders>
              <w:top w:val="dotted" w:sz="4" w:space="0" w:color="000000"/>
              <w:left w:val="nil"/>
              <w:bottom w:val="dotted" w:sz="4" w:space="0" w:color="000000"/>
              <w:right w:val="nil"/>
            </w:tcBorders>
          </w:tcPr>
          <w:p w14:paraId="37418C58" w14:textId="77777777" w:rsidR="009B7028" w:rsidRPr="006D5BDC" w:rsidRDefault="004539E4">
            <w:pPr>
              <w:pStyle w:val="TableParagraph"/>
              <w:spacing w:line="237" w:lineRule="exact"/>
              <w:ind w:left="108"/>
              <w:rPr>
                <w:rFonts w:ascii="Arial" w:eastAsia="Arial" w:hAnsi="Arial" w:cs="Arial"/>
                <w:sz w:val="20"/>
                <w:szCs w:val="20"/>
              </w:rPr>
            </w:pPr>
            <w:r w:rsidRPr="006D5BDC">
              <w:rPr>
                <w:rFonts w:ascii="Arial" w:hAnsi="Arial"/>
                <w:sz w:val="20"/>
              </w:rPr>
              <w:t>16</w:t>
            </w:r>
          </w:p>
        </w:tc>
        <w:tc>
          <w:tcPr>
            <w:tcW w:w="6607" w:type="dxa"/>
            <w:tcBorders>
              <w:top w:val="dotted" w:sz="4" w:space="0" w:color="000000"/>
              <w:left w:val="nil"/>
              <w:bottom w:val="dotted" w:sz="4" w:space="0" w:color="000000"/>
              <w:right w:val="nil"/>
            </w:tcBorders>
          </w:tcPr>
          <w:p w14:paraId="68B1CA75" w14:textId="13713B1F" w:rsidR="009B7028" w:rsidRPr="006D5BDC" w:rsidRDefault="000514C6">
            <w:pPr>
              <w:pStyle w:val="TableParagraph"/>
              <w:spacing w:line="237" w:lineRule="exact"/>
              <w:ind w:left="149" w:right="106"/>
              <w:rPr>
                <w:rFonts w:ascii="Arial" w:eastAsia="Arial" w:hAnsi="Arial" w:cs="Arial"/>
                <w:sz w:val="20"/>
                <w:szCs w:val="20"/>
              </w:rPr>
            </w:pPr>
            <w:hyperlink w:anchor="_bookmark26" w:history="1">
              <w:r w:rsidR="00F0397A" w:rsidRPr="006D5BDC">
                <w:rPr>
                  <w:rFonts w:ascii="Arial" w:hAnsi="Arial"/>
                  <w:sz w:val="20"/>
                </w:rPr>
                <w:t>What constitutes an energy use or GHG emissions performance target?</w:t>
              </w:r>
            </w:hyperlink>
          </w:p>
        </w:tc>
        <w:tc>
          <w:tcPr>
            <w:tcW w:w="1417" w:type="dxa"/>
            <w:tcBorders>
              <w:top w:val="dotted" w:sz="4" w:space="0" w:color="000000"/>
              <w:left w:val="nil"/>
              <w:bottom w:val="dotted" w:sz="4" w:space="0" w:color="000000"/>
              <w:right w:val="nil"/>
            </w:tcBorders>
          </w:tcPr>
          <w:p w14:paraId="07B0D714" w14:textId="2941ACCF" w:rsidR="009B7028" w:rsidRPr="006D5BDC" w:rsidRDefault="000514C6" w:rsidP="00ED56B4">
            <w:pPr>
              <w:pStyle w:val="TableParagraph"/>
              <w:spacing w:line="237" w:lineRule="exact"/>
              <w:ind w:left="106"/>
              <w:rPr>
                <w:rFonts w:ascii="Arial" w:eastAsia="Arial" w:hAnsi="Arial" w:cs="Arial"/>
                <w:sz w:val="20"/>
                <w:szCs w:val="20"/>
              </w:rPr>
            </w:pPr>
            <w:hyperlink w:anchor="_bookmark25"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4</w:t>
            </w:r>
          </w:p>
        </w:tc>
      </w:tr>
      <w:tr w:rsidR="009B7028" w:rsidRPr="006D5BDC" w14:paraId="4BDFB115" w14:textId="77777777" w:rsidTr="00863DEE">
        <w:trPr>
          <w:trHeight w:hRule="exact" w:val="300"/>
        </w:trPr>
        <w:tc>
          <w:tcPr>
            <w:tcW w:w="2164" w:type="dxa"/>
            <w:tcBorders>
              <w:top w:val="dotted" w:sz="4" w:space="0" w:color="000000"/>
              <w:left w:val="nil"/>
              <w:bottom w:val="dotted" w:sz="4" w:space="0" w:color="000000"/>
              <w:right w:val="nil"/>
            </w:tcBorders>
          </w:tcPr>
          <w:p w14:paraId="46FF16A2" w14:textId="77777777" w:rsidR="009B7028" w:rsidRPr="006D5BDC" w:rsidRDefault="004539E4">
            <w:pPr>
              <w:pStyle w:val="TableParagraph"/>
              <w:spacing w:line="237" w:lineRule="exact"/>
              <w:ind w:left="108"/>
              <w:rPr>
                <w:rFonts w:ascii="Arial" w:eastAsia="Arial" w:hAnsi="Arial" w:cs="Arial"/>
                <w:sz w:val="20"/>
                <w:szCs w:val="20"/>
              </w:rPr>
            </w:pPr>
            <w:r w:rsidRPr="006D5BDC">
              <w:rPr>
                <w:rFonts w:ascii="Arial" w:hAnsi="Arial"/>
                <w:sz w:val="20"/>
              </w:rPr>
              <w:t>17</w:t>
            </w:r>
          </w:p>
        </w:tc>
        <w:tc>
          <w:tcPr>
            <w:tcW w:w="6607" w:type="dxa"/>
            <w:tcBorders>
              <w:top w:val="dotted" w:sz="4" w:space="0" w:color="000000"/>
              <w:left w:val="nil"/>
              <w:bottom w:val="dotted" w:sz="4" w:space="0" w:color="000000"/>
              <w:right w:val="nil"/>
            </w:tcBorders>
          </w:tcPr>
          <w:p w14:paraId="43142403" w14:textId="77777777" w:rsidR="009B7028" w:rsidRPr="006D5BDC" w:rsidRDefault="000514C6">
            <w:pPr>
              <w:pStyle w:val="TableParagraph"/>
              <w:spacing w:line="237" w:lineRule="exact"/>
              <w:ind w:left="149" w:right="106"/>
              <w:rPr>
                <w:rFonts w:ascii="Arial" w:eastAsia="Arial" w:hAnsi="Arial" w:cs="Arial"/>
                <w:sz w:val="20"/>
                <w:szCs w:val="20"/>
              </w:rPr>
            </w:pPr>
            <w:hyperlink w:anchor="_bookmark28" w:history="1">
              <w:r w:rsidR="00F0397A" w:rsidRPr="006D5BDC">
                <w:rPr>
                  <w:rFonts w:ascii="Arial" w:hAnsi="Arial"/>
                  <w:sz w:val="20"/>
                </w:rPr>
                <w:t>What should be considered during the process of selecting targets?</w:t>
              </w:r>
            </w:hyperlink>
          </w:p>
        </w:tc>
        <w:tc>
          <w:tcPr>
            <w:tcW w:w="1417" w:type="dxa"/>
            <w:tcBorders>
              <w:top w:val="dotted" w:sz="4" w:space="0" w:color="000000"/>
              <w:left w:val="nil"/>
              <w:bottom w:val="dotted" w:sz="4" w:space="0" w:color="000000"/>
              <w:right w:val="nil"/>
            </w:tcBorders>
          </w:tcPr>
          <w:p w14:paraId="76B654CA" w14:textId="2C44F99F" w:rsidR="009B7028" w:rsidRPr="006D5BDC" w:rsidRDefault="000514C6">
            <w:pPr>
              <w:pStyle w:val="TableParagraph"/>
              <w:spacing w:line="237" w:lineRule="exact"/>
              <w:ind w:left="106"/>
              <w:rPr>
                <w:rFonts w:ascii="Arial" w:eastAsia="Arial" w:hAnsi="Arial" w:cs="Arial"/>
                <w:sz w:val="20"/>
                <w:szCs w:val="20"/>
              </w:rPr>
            </w:pPr>
            <w:hyperlink w:anchor="_bookmark27" w:history="1">
              <w:r w:rsidR="00F0397A" w:rsidRPr="006D5BDC">
                <w:rPr>
                  <w:rFonts w:ascii="Arial" w:hAnsi="Arial"/>
                  <w:sz w:val="20"/>
                </w:rPr>
                <w:t xml:space="preserve">See page </w:t>
              </w:r>
            </w:hyperlink>
            <w:r w:rsidR="00F0397A" w:rsidRPr="006D5BDC">
              <w:rPr>
                <w:rFonts w:ascii="Arial" w:hAnsi="Arial"/>
                <w:sz w:val="20"/>
              </w:rPr>
              <w:t>15</w:t>
            </w:r>
          </w:p>
        </w:tc>
      </w:tr>
      <w:tr w:rsidR="009B7028" w:rsidRPr="006D5BDC" w14:paraId="32702280" w14:textId="77777777" w:rsidTr="00863DEE">
        <w:trPr>
          <w:trHeight w:hRule="exact" w:val="300"/>
        </w:trPr>
        <w:tc>
          <w:tcPr>
            <w:tcW w:w="2164" w:type="dxa"/>
            <w:tcBorders>
              <w:top w:val="dotted" w:sz="4" w:space="0" w:color="000000"/>
              <w:left w:val="nil"/>
              <w:bottom w:val="dotted" w:sz="4" w:space="0" w:color="000000"/>
              <w:right w:val="nil"/>
            </w:tcBorders>
          </w:tcPr>
          <w:p w14:paraId="5F995B74" w14:textId="77777777" w:rsidR="009B7028" w:rsidRPr="006D5BDC" w:rsidRDefault="004539E4">
            <w:pPr>
              <w:pStyle w:val="TableParagraph"/>
              <w:spacing w:line="237" w:lineRule="exact"/>
              <w:ind w:left="108"/>
              <w:rPr>
                <w:rFonts w:ascii="Arial" w:eastAsia="Arial" w:hAnsi="Arial" w:cs="Arial"/>
                <w:sz w:val="20"/>
                <w:szCs w:val="20"/>
              </w:rPr>
            </w:pPr>
            <w:r w:rsidRPr="006D5BDC">
              <w:rPr>
                <w:rFonts w:ascii="Arial" w:hAnsi="Arial"/>
                <w:sz w:val="20"/>
              </w:rPr>
              <w:t>18</w:t>
            </w:r>
          </w:p>
        </w:tc>
        <w:tc>
          <w:tcPr>
            <w:tcW w:w="6607" w:type="dxa"/>
            <w:tcBorders>
              <w:top w:val="dotted" w:sz="4" w:space="0" w:color="000000"/>
              <w:left w:val="nil"/>
              <w:bottom w:val="dotted" w:sz="4" w:space="0" w:color="000000"/>
              <w:right w:val="nil"/>
            </w:tcBorders>
          </w:tcPr>
          <w:p w14:paraId="19564F67" w14:textId="47B83693" w:rsidR="009B7028" w:rsidRPr="006D5BDC" w:rsidRDefault="000514C6">
            <w:pPr>
              <w:pStyle w:val="TableParagraph"/>
              <w:spacing w:line="237" w:lineRule="exact"/>
              <w:ind w:left="149" w:right="106"/>
              <w:rPr>
                <w:rFonts w:ascii="Arial" w:eastAsia="Arial" w:hAnsi="Arial" w:cs="Arial"/>
                <w:sz w:val="20"/>
                <w:szCs w:val="20"/>
              </w:rPr>
            </w:pPr>
            <w:hyperlink w:anchor="_bookmark30" w:history="1">
              <w:r w:rsidR="00F0397A" w:rsidRPr="006D5BDC">
                <w:rPr>
                  <w:rFonts w:ascii="Arial" w:hAnsi="Arial"/>
                  <w:sz w:val="20"/>
                </w:rPr>
                <w:t>Can offsets be used to meet performance targets?</w:t>
              </w:r>
            </w:hyperlink>
          </w:p>
        </w:tc>
        <w:tc>
          <w:tcPr>
            <w:tcW w:w="1417" w:type="dxa"/>
            <w:tcBorders>
              <w:top w:val="dotted" w:sz="4" w:space="0" w:color="000000"/>
              <w:left w:val="nil"/>
              <w:bottom w:val="dotted" w:sz="4" w:space="0" w:color="000000"/>
              <w:right w:val="nil"/>
            </w:tcBorders>
          </w:tcPr>
          <w:p w14:paraId="1F30E93A" w14:textId="30C42A65" w:rsidR="009B7028" w:rsidRPr="006D5BDC" w:rsidRDefault="000514C6" w:rsidP="00ED56B4">
            <w:pPr>
              <w:pStyle w:val="TableParagraph"/>
              <w:spacing w:line="237" w:lineRule="exact"/>
              <w:ind w:left="106"/>
              <w:rPr>
                <w:rFonts w:ascii="Arial" w:eastAsia="Arial" w:hAnsi="Arial" w:cs="Arial"/>
                <w:sz w:val="20"/>
                <w:szCs w:val="20"/>
              </w:rPr>
            </w:pPr>
            <w:hyperlink w:anchor="_bookmark29"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5</w:t>
            </w:r>
          </w:p>
        </w:tc>
      </w:tr>
      <w:tr w:rsidR="009B7028" w:rsidRPr="006D5BDC" w14:paraId="185B93F3" w14:textId="77777777" w:rsidTr="00863DEE">
        <w:trPr>
          <w:trHeight w:hRule="exact" w:val="300"/>
        </w:trPr>
        <w:tc>
          <w:tcPr>
            <w:tcW w:w="2164" w:type="dxa"/>
            <w:tcBorders>
              <w:top w:val="dotted" w:sz="4" w:space="0" w:color="000000"/>
              <w:left w:val="nil"/>
              <w:bottom w:val="dotted" w:sz="4" w:space="0" w:color="000000"/>
              <w:right w:val="nil"/>
            </w:tcBorders>
          </w:tcPr>
          <w:p w14:paraId="12E84678" w14:textId="77777777" w:rsidR="009B7028" w:rsidRPr="006D5BDC" w:rsidRDefault="004539E4">
            <w:pPr>
              <w:pStyle w:val="TableParagraph"/>
              <w:spacing w:line="237" w:lineRule="exact"/>
              <w:ind w:left="108"/>
              <w:rPr>
                <w:rFonts w:ascii="Arial" w:eastAsia="Arial" w:hAnsi="Arial" w:cs="Arial"/>
                <w:sz w:val="20"/>
                <w:szCs w:val="20"/>
              </w:rPr>
            </w:pPr>
            <w:r w:rsidRPr="006D5BDC">
              <w:rPr>
                <w:rFonts w:ascii="Arial" w:hAnsi="Arial"/>
                <w:sz w:val="20"/>
              </w:rPr>
              <w:t>19</w:t>
            </w:r>
          </w:p>
        </w:tc>
        <w:tc>
          <w:tcPr>
            <w:tcW w:w="6607" w:type="dxa"/>
            <w:tcBorders>
              <w:top w:val="dotted" w:sz="4" w:space="0" w:color="000000"/>
              <w:left w:val="nil"/>
              <w:bottom w:val="dotted" w:sz="4" w:space="0" w:color="000000"/>
              <w:right w:val="nil"/>
            </w:tcBorders>
          </w:tcPr>
          <w:p w14:paraId="73E42562" w14:textId="3266FE46" w:rsidR="009B7028" w:rsidRPr="006D5BDC" w:rsidRDefault="000514C6">
            <w:pPr>
              <w:pStyle w:val="TableParagraph"/>
              <w:spacing w:line="237" w:lineRule="exact"/>
              <w:ind w:left="149" w:right="106"/>
              <w:rPr>
                <w:rFonts w:ascii="Arial" w:eastAsia="Arial" w:hAnsi="Arial" w:cs="Arial"/>
                <w:sz w:val="20"/>
                <w:szCs w:val="20"/>
              </w:rPr>
            </w:pPr>
            <w:hyperlink w:anchor="_bookmark32" w:history="1">
              <w:r w:rsidR="00F0397A" w:rsidRPr="006D5BDC">
                <w:rPr>
                  <w:rFonts w:ascii="Arial" w:hAnsi="Arial"/>
                  <w:sz w:val="20"/>
                </w:rPr>
                <w:t>Do targets have to apply to the entire facility and/or business unit?</w:t>
              </w:r>
            </w:hyperlink>
          </w:p>
        </w:tc>
        <w:tc>
          <w:tcPr>
            <w:tcW w:w="1417" w:type="dxa"/>
            <w:tcBorders>
              <w:top w:val="dotted" w:sz="4" w:space="0" w:color="000000"/>
              <w:left w:val="nil"/>
              <w:bottom w:val="dotted" w:sz="4" w:space="0" w:color="000000"/>
              <w:right w:val="nil"/>
            </w:tcBorders>
          </w:tcPr>
          <w:p w14:paraId="127B1EDC" w14:textId="0B1762FC" w:rsidR="009B7028" w:rsidRPr="006D5BDC" w:rsidRDefault="000514C6" w:rsidP="00ED56B4">
            <w:pPr>
              <w:pStyle w:val="TableParagraph"/>
              <w:spacing w:line="237" w:lineRule="exact"/>
              <w:ind w:left="106"/>
              <w:rPr>
                <w:rFonts w:ascii="Arial" w:eastAsia="Arial" w:hAnsi="Arial" w:cs="Arial"/>
                <w:sz w:val="20"/>
                <w:szCs w:val="20"/>
              </w:rPr>
            </w:pPr>
            <w:hyperlink w:anchor="_bookmark31"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5</w:t>
            </w:r>
          </w:p>
        </w:tc>
      </w:tr>
      <w:tr w:rsidR="009B7028" w:rsidRPr="006D5BDC" w14:paraId="2BB2A785" w14:textId="77777777" w:rsidTr="006757F3">
        <w:trPr>
          <w:trHeight w:hRule="exact" w:val="390"/>
        </w:trPr>
        <w:tc>
          <w:tcPr>
            <w:tcW w:w="2164" w:type="dxa"/>
            <w:tcBorders>
              <w:top w:val="dotted" w:sz="4" w:space="0" w:color="000000"/>
              <w:left w:val="nil"/>
              <w:bottom w:val="dotted" w:sz="4" w:space="0" w:color="000000"/>
              <w:right w:val="nil"/>
            </w:tcBorders>
          </w:tcPr>
          <w:p w14:paraId="0C478355" w14:textId="77777777" w:rsidR="009B7028" w:rsidRPr="006D5BDC" w:rsidRDefault="004539E4">
            <w:pPr>
              <w:pStyle w:val="TableParagraph"/>
              <w:spacing w:line="237" w:lineRule="exact"/>
              <w:ind w:left="108"/>
              <w:rPr>
                <w:rFonts w:ascii="Arial" w:eastAsia="Arial" w:hAnsi="Arial" w:cs="Arial"/>
                <w:sz w:val="20"/>
                <w:szCs w:val="20"/>
              </w:rPr>
            </w:pPr>
            <w:r w:rsidRPr="006D5BDC">
              <w:rPr>
                <w:rFonts w:ascii="Arial" w:hAnsi="Arial"/>
                <w:sz w:val="20"/>
              </w:rPr>
              <w:t>20</w:t>
            </w:r>
          </w:p>
        </w:tc>
        <w:tc>
          <w:tcPr>
            <w:tcW w:w="6607" w:type="dxa"/>
            <w:tcBorders>
              <w:top w:val="dotted" w:sz="4" w:space="0" w:color="000000"/>
              <w:left w:val="nil"/>
              <w:bottom w:val="dotted" w:sz="4" w:space="0" w:color="000000"/>
              <w:right w:val="nil"/>
            </w:tcBorders>
          </w:tcPr>
          <w:p w14:paraId="2E86143E" w14:textId="55AA4AEC" w:rsidR="009B7028" w:rsidRPr="006D5BDC" w:rsidRDefault="000514C6" w:rsidP="00245AA2">
            <w:pPr>
              <w:pStyle w:val="TableParagraph"/>
              <w:spacing w:line="237" w:lineRule="exact"/>
              <w:ind w:left="149" w:right="106"/>
              <w:rPr>
                <w:rFonts w:ascii="Arial" w:eastAsia="Arial" w:hAnsi="Arial" w:cs="Arial"/>
                <w:sz w:val="20"/>
                <w:szCs w:val="20"/>
              </w:rPr>
            </w:pPr>
            <w:hyperlink w:anchor="_bookmark34" w:history="1">
              <w:r w:rsidR="00F0397A" w:rsidRPr="006D5BDC">
                <w:rPr>
                  <w:rFonts w:ascii="Arial" w:hAnsi="Arial"/>
                  <w:sz w:val="20"/>
                </w:rPr>
                <w:t>How can a facility or business unit express energy reduction targets?</w:t>
              </w:r>
            </w:hyperlink>
          </w:p>
        </w:tc>
        <w:tc>
          <w:tcPr>
            <w:tcW w:w="1417" w:type="dxa"/>
            <w:tcBorders>
              <w:top w:val="dotted" w:sz="4" w:space="0" w:color="000000"/>
              <w:left w:val="nil"/>
              <w:bottom w:val="dotted" w:sz="4" w:space="0" w:color="000000"/>
              <w:right w:val="nil"/>
            </w:tcBorders>
          </w:tcPr>
          <w:p w14:paraId="68C3697C" w14:textId="0F923290" w:rsidR="009B7028" w:rsidRPr="006D5BDC" w:rsidRDefault="000514C6" w:rsidP="00ED56B4">
            <w:pPr>
              <w:pStyle w:val="TableParagraph"/>
              <w:spacing w:line="237" w:lineRule="exact"/>
              <w:ind w:left="106"/>
              <w:rPr>
                <w:rFonts w:ascii="Arial" w:eastAsia="Arial" w:hAnsi="Arial" w:cs="Arial"/>
                <w:sz w:val="20"/>
                <w:szCs w:val="20"/>
              </w:rPr>
            </w:pPr>
            <w:hyperlink w:anchor="_bookmark33"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5</w:t>
            </w:r>
          </w:p>
        </w:tc>
      </w:tr>
      <w:tr w:rsidR="009B7028" w:rsidRPr="006D5BDC" w14:paraId="251EAA92" w14:textId="77777777" w:rsidTr="006757F3">
        <w:trPr>
          <w:trHeight w:hRule="exact" w:val="565"/>
        </w:trPr>
        <w:tc>
          <w:tcPr>
            <w:tcW w:w="2164" w:type="dxa"/>
            <w:tcBorders>
              <w:top w:val="dotted" w:sz="4" w:space="0" w:color="000000"/>
              <w:left w:val="nil"/>
              <w:bottom w:val="dotted" w:sz="4" w:space="0" w:color="000000"/>
              <w:right w:val="nil"/>
            </w:tcBorders>
          </w:tcPr>
          <w:p w14:paraId="7FD15B40" w14:textId="77777777" w:rsidR="009B7028" w:rsidRPr="006D5BDC" w:rsidRDefault="004539E4">
            <w:pPr>
              <w:pStyle w:val="TableParagraph"/>
              <w:spacing w:line="237" w:lineRule="exact"/>
              <w:ind w:left="108"/>
              <w:rPr>
                <w:rFonts w:ascii="Arial" w:eastAsia="Arial" w:hAnsi="Arial" w:cs="Arial"/>
                <w:sz w:val="20"/>
                <w:szCs w:val="20"/>
              </w:rPr>
            </w:pPr>
            <w:r w:rsidRPr="006D5BDC">
              <w:rPr>
                <w:rFonts w:ascii="Arial" w:hAnsi="Arial"/>
                <w:sz w:val="20"/>
              </w:rPr>
              <w:t>21</w:t>
            </w:r>
          </w:p>
        </w:tc>
        <w:tc>
          <w:tcPr>
            <w:tcW w:w="6607" w:type="dxa"/>
            <w:tcBorders>
              <w:top w:val="dotted" w:sz="4" w:space="0" w:color="000000"/>
              <w:left w:val="nil"/>
              <w:bottom w:val="dotted" w:sz="4" w:space="0" w:color="000000"/>
              <w:right w:val="nil"/>
            </w:tcBorders>
          </w:tcPr>
          <w:p w14:paraId="1DA6A076" w14:textId="53E58FD6" w:rsidR="009B7028" w:rsidRPr="006D5BDC" w:rsidRDefault="000514C6">
            <w:pPr>
              <w:pStyle w:val="TableParagraph"/>
              <w:spacing w:line="288" w:lineRule="auto"/>
              <w:ind w:left="149" w:right="106"/>
              <w:rPr>
                <w:rFonts w:ascii="Arial" w:eastAsia="Arial" w:hAnsi="Arial" w:cs="Arial"/>
                <w:sz w:val="20"/>
                <w:szCs w:val="20"/>
              </w:rPr>
            </w:pPr>
            <w:hyperlink w:anchor="_bookmark36" w:history="1">
              <w:hyperlink w:anchor="_bookmark36" w:history="1">
                <w:r w:rsidR="00F0397A" w:rsidRPr="006D5BDC">
                  <w:rPr>
                    <w:rFonts w:ascii="Arial" w:hAnsi="Arial"/>
                    <w:sz w:val="20"/>
                  </w:rPr>
                  <w:t>If a business unit target is achieved by realising reductions at a single facility,</w:t>
                </w:r>
              </w:hyperlink>
              <w:r w:rsidR="00F0397A" w:rsidRPr="006D5BDC">
                <w:rPr>
                  <w:rFonts w:ascii="Arial" w:hAnsi="Arial"/>
                  <w:sz w:val="20"/>
                </w:rPr>
                <w:t xml:space="preserve"> </w:t>
              </w:r>
              <w:hyperlink w:anchor="_bookmark36" w:history="1">
                <w:r w:rsidR="00F0397A" w:rsidRPr="006D5BDC">
                  <w:rPr>
                    <w:rFonts w:ascii="Arial" w:hAnsi="Arial"/>
                    <w:sz w:val="20"/>
                  </w:rPr>
                  <w:t>do all facilities in that business unit gain credit for the reduction?</w:t>
                </w:r>
              </w:hyperlink>
              <w:r w:rsidR="00F0397A" w:rsidRPr="006D5BDC">
                <w:rPr>
                  <w:rFonts w:ascii="Arial" w:hAnsi="Arial"/>
                  <w:sz w:val="20"/>
                </w:rPr>
                <w:t xml:space="preserve"> </w:t>
              </w:r>
            </w:hyperlink>
          </w:p>
        </w:tc>
        <w:tc>
          <w:tcPr>
            <w:tcW w:w="1417" w:type="dxa"/>
            <w:tcBorders>
              <w:top w:val="dotted" w:sz="4" w:space="0" w:color="000000"/>
              <w:left w:val="nil"/>
              <w:bottom w:val="dotted" w:sz="4" w:space="0" w:color="000000"/>
              <w:right w:val="nil"/>
            </w:tcBorders>
          </w:tcPr>
          <w:p w14:paraId="1C668C3C" w14:textId="06040B3A" w:rsidR="009B7028" w:rsidRPr="006D5BDC" w:rsidRDefault="000514C6" w:rsidP="00ED56B4">
            <w:pPr>
              <w:pStyle w:val="TableParagraph"/>
              <w:spacing w:line="237" w:lineRule="exact"/>
              <w:ind w:left="106"/>
              <w:rPr>
                <w:rFonts w:ascii="Arial" w:eastAsia="Arial" w:hAnsi="Arial" w:cs="Arial"/>
                <w:sz w:val="20"/>
                <w:szCs w:val="20"/>
              </w:rPr>
            </w:pPr>
            <w:hyperlink w:anchor="_bookmark35"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5</w:t>
            </w:r>
          </w:p>
        </w:tc>
      </w:tr>
      <w:tr w:rsidR="009B7028" w:rsidRPr="006D5BDC" w14:paraId="3485C020" w14:textId="77777777" w:rsidTr="006757F3">
        <w:trPr>
          <w:trHeight w:hRule="exact" w:val="559"/>
        </w:trPr>
        <w:tc>
          <w:tcPr>
            <w:tcW w:w="2164" w:type="dxa"/>
            <w:tcBorders>
              <w:top w:val="dotted" w:sz="4" w:space="0" w:color="000000"/>
              <w:left w:val="nil"/>
              <w:bottom w:val="dotted" w:sz="4" w:space="0" w:color="000000"/>
              <w:right w:val="nil"/>
            </w:tcBorders>
          </w:tcPr>
          <w:p w14:paraId="2482758A" w14:textId="77777777" w:rsidR="009B7028" w:rsidRPr="006D5BDC" w:rsidRDefault="004539E4">
            <w:pPr>
              <w:pStyle w:val="TableParagraph"/>
              <w:spacing w:line="237" w:lineRule="exact"/>
              <w:ind w:left="108"/>
              <w:rPr>
                <w:rFonts w:ascii="Arial" w:eastAsia="Arial" w:hAnsi="Arial" w:cs="Arial"/>
                <w:sz w:val="20"/>
                <w:szCs w:val="20"/>
              </w:rPr>
            </w:pPr>
            <w:r w:rsidRPr="006D5BDC">
              <w:rPr>
                <w:rFonts w:ascii="Arial" w:hAnsi="Arial"/>
                <w:sz w:val="20"/>
              </w:rPr>
              <w:t>22</w:t>
            </w:r>
          </w:p>
        </w:tc>
        <w:tc>
          <w:tcPr>
            <w:tcW w:w="6607" w:type="dxa"/>
            <w:tcBorders>
              <w:top w:val="dotted" w:sz="4" w:space="0" w:color="000000"/>
              <w:left w:val="nil"/>
              <w:bottom w:val="dotted" w:sz="4" w:space="0" w:color="000000"/>
              <w:right w:val="nil"/>
            </w:tcBorders>
          </w:tcPr>
          <w:p w14:paraId="3BE3E216" w14:textId="73F9B174" w:rsidR="009B7028" w:rsidRPr="006D5BDC" w:rsidRDefault="00F43EFD" w:rsidP="00374D8F">
            <w:pPr>
              <w:pStyle w:val="TableParagraph"/>
              <w:spacing w:line="288" w:lineRule="auto"/>
              <w:ind w:left="149" w:right="106"/>
              <w:rPr>
                <w:rFonts w:ascii="Arial" w:eastAsia="Arial" w:hAnsi="Arial" w:cs="Arial"/>
                <w:sz w:val="20"/>
                <w:szCs w:val="20"/>
              </w:rPr>
            </w:pPr>
            <w:r w:rsidRPr="006D5BDC">
              <w:rPr>
                <w:rFonts w:ascii="Arial" w:hAnsi="Arial"/>
                <w:sz w:val="20"/>
              </w:rPr>
              <w:t xml:space="preserve"> </w:t>
            </w:r>
            <w:hyperlink w:anchor="_bookmark38" w:history="1">
              <w:hyperlink w:anchor="_bookmark38" w:history="1">
                <w:r w:rsidRPr="006D5BDC">
                  <w:rPr>
                    <w:rFonts w:ascii="Arial" w:hAnsi="Arial"/>
                    <w:sz w:val="20"/>
                  </w:rPr>
                  <w:t>How should progress against a multi-year emissions target and energy efficiency plan be</w:t>
                </w:r>
              </w:hyperlink>
              <w:r w:rsidRPr="006D5BDC">
                <w:rPr>
                  <w:rFonts w:ascii="Arial" w:hAnsi="Arial"/>
                  <w:sz w:val="20"/>
                </w:rPr>
                <w:t xml:space="preserve"> </w:t>
              </w:r>
              <w:hyperlink w:anchor="_bookmark38" w:history="1">
                <w:r w:rsidRPr="006D5BDC">
                  <w:rPr>
                    <w:rFonts w:ascii="Arial" w:hAnsi="Arial"/>
                    <w:sz w:val="20"/>
                  </w:rPr>
                  <w:t>assessed?</w:t>
                </w:r>
              </w:hyperlink>
            </w:hyperlink>
          </w:p>
        </w:tc>
        <w:tc>
          <w:tcPr>
            <w:tcW w:w="1417" w:type="dxa"/>
            <w:tcBorders>
              <w:top w:val="dotted" w:sz="4" w:space="0" w:color="000000"/>
              <w:left w:val="nil"/>
              <w:bottom w:val="dotted" w:sz="4" w:space="0" w:color="000000"/>
              <w:right w:val="nil"/>
            </w:tcBorders>
          </w:tcPr>
          <w:p w14:paraId="30652D40" w14:textId="249F5ECD" w:rsidR="009B7028" w:rsidRPr="006D5BDC" w:rsidRDefault="000514C6" w:rsidP="00374D8F">
            <w:pPr>
              <w:pStyle w:val="TableParagraph"/>
              <w:spacing w:line="237" w:lineRule="exact"/>
              <w:ind w:left="106"/>
              <w:rPr>
                <w:rFonts w:ascii="Arial" w:eastAsia="Arial" w:hAnsi="Arial" w:cs="Arial"/>
                <w:sz w:val="20"/>
                <w:szCs w:val="20"/>
              </w:rPr>
            </w:pPr>
            <w:hyperlink w:anchor="_bookmark37" w:history="1">
              <w:r w:rsidR="00F0397A" w:rsidRPr="006D5BDC">
                <w:rPr>
                  <w:rFonts w:ascii="Arial" w:hAnsi="Arial"/>
                  <w:sz w:val="20"/>
                </w:rPr>
                <w:t xml:space="preserve">See page </w:t>
              </w:r>
            </w:hyperlink>
            <w:r w:rsidR="00F0397A" w:rsidRPr="006D5BDC">
              <w:rPr>
                <w:rFonts w:ascii="Arial" w:hAnsi="Arial"/>
                <w:sz w:val="20"/>
              </w:rPr>
              <w:t>16</w:t>
            </w:r>
          </w:p>
        </w:tc>
      </w:tr>
      <w:tr w:rsidR="009B7028" w:rsidRPr="006D5BDC" w14:paraId="5AADA866" w14:textId="77777777" w:rsidTr="00863DEE">
        <w:trPr>
          <w:trHeight w:hRule="exact" w:val="300"/>
        </w:trPr>
        <w:tc>
          <w:tcPr>
            <w:tcW w:w="2164" w:type="dxa"/>
            <w:tcBorders>
              <w:top w:val="dotted" w:sz="4" w:space="0" w:color="000000"/>
              <w:left w:val="nil"/>
              <w:bottom w:val="dotted" w:sz="4" w:space="0" w:color="000000"/>
              <w:right w:val="nil"/>
            </w:tcBorders>
          </w:tcPr>
          <w:p w14:paraId="0A28573B" w14:textId="77777777" w:rsidR="009B7028" w:rsidRPr="006D5BDC" w:rsidRDefault="004539E4">
            <w:pPr>
              <w:pStyle w:val="TableParagraph"/>
              <w:spacing w:line="236" w:lineRule="exact"/>
              <w:ind w:left="108"/>
              <w:rPr>
                <w:rFonts w:ascii="Arial" w:eastAsia="Arial" w:hAnsi="Arial" w:cs="Arial"/>
                <w:sz w:val="20"/>
                <w:szCs w:val="20"/>
              </w:rPr>
            </w:pPr>
            <w:r w:rsidRPr="006D5BDC">
              <w:rPr>
                <w:rFonts w:ascii="Arial" w:hAnsi="Arial"/>
                <w:sz w:val="20"/>
              </w:rPr>
              <w:t>26</w:t>
            </w:r>
          </w:p>
        </w:tc>
        <w:tc>
          <w:tcPr>
            <w:tcW w:w="6607" w:type="dxa"/>
            <w:tcBorders>
              <w:top w:val="dotted" w:sz="4" w:space="0" w:color="000000"/>
              <w:left w:val="nil"/>
              <w:bottom w:val="dotted" w:sz="4" w:space="0" w:color="000000"/>
              <w:right w:val="nil"/>
            </w:tcBorders>
          </w:tcPr>
          <w:p w14:paraId="48A73079" w14:textId="77777777" w:rsidR="009B7028" w:rsidRPr="006D5BDC" w:rsidRDefault="000514C6">
            <w:pPr>
              <w:pStyle w:val="TableParagraph"/>
              <w:spacing w:line="236" w:lineRule="exact"/>
              <w:ind w:left="149" w:right="106"/>
              <w:rPr>
                <w:rFonts w:ascii="Arial" w:eastAsia="Arial" w:hAnsi="Arial" w:cs="Arial"/>
                <w:sz w:val="20"/>
                <w:szCs w:val="20"/>
              </w:rPr>
            </w:pPr>
            <w:hyperlink w:anchor="_bookmark59" w:history="1">
              <w:r w:rsidR="00F0397A" w:rsidRPr="006D5BDC">
                <w:rPr>
                  <w:rFonts w:ascii="Arial" w:hAnsi="Arial"/>
                  <w:sz w:val="20"/>
                </w:rPr>
                <w:t>What does “offset” mean?</w:t>
              </w:r>
            </w:hyperlink>
          </w:p>
        </w:tc>
        <w:tc>
          <w:tcPr>
            <w:tcW w:w="1417" w:type="dxa"/>
            <w:tcBorders>
              <w:top w:val="dotted" w:sz="4" w:space="0" w:color="000000"/>
              <w:left w:val="nil"/>
              <w:bottom w:val="dotted" w:sz="4" w:space="0" w:color="000000"/>
              <w:right w:val="nil"/>
            </w:tcBorders>
          </w:tcPr>
          <w:p w14:paraId="50FB7B15" w14:textId="48B381CC" w:rsidR="009B7028" w:rsidRPr="006D5BDC" w:rsidRDefault="000514C6" w:rsidP="00374D8F">
            <w:pPr>
              <w:pStyle w:val="TableParagraph"/>
              <w:spacing w:line="236" w:lineRule="exact"/>
              <w:ind w:left="106"/>
              <w:rPr>
                <w:rFonts w:ascii="Arial" w:eastAsia="Arial" w:hAnsi="Arial" w:cs="Arial"/>
                <w:sz w:val="20"/>
                <w:szCs w:val="20"/>
              </w:rPr>
            </w:pPr>
            <w:hyperlink w:anchor="_bookmark58" w:history="1">
              <w:r w:rsidR="00F0397A" w:rsidRPr="006D5BDC">
                <w:rPr>
                  <w:rFonts w:ascii="Arial" w:hAnsi="Arial"/>
                  <w:sz w:val="20"/>
                </w:rPr>
                <w:t xml:space="preserve">See page </w:t>
              </w:r>
            </w:hyperlink>
            <w:r w:rsidR="00F0397A" w:rsidRPr="006D5BDC">
              <w:rPr>
                <w:rFonts w:ascii="Arial" w:hAnsi="Arial"/>
                <w:sz w:val="20"/>
              </w:rPr>
              <w:t>17</w:t>
            </w:r>
          </w:p>
        </w:tc>
      </w:tr>
      <w:tr w:rsidR="009B7028" w:rsidRPr="006D5BDC" w14:paraId="3B6DE1C7" w14:textId="77777777" w:rsidTr="00863DEE">
        <w:trPr>
          <w:trHeight w:hRule="exact" w:val="300"/>
        </w:trPr>
        <w:tc>
          <w:tcPr>
            <w:tcW w:w="2164" w:type="dxa"/>
            <w:tcBorders>
              <w:top w:val="dotted" w:sz="4" w:space="0" w:color="000000"/>
              <w:left w:val="nil"/>
              <w:bottom w:val="dotted" w:sz="4" w:space="0" w:color="000000"/>
              <w:right w:val="nil"/>
            </w:tcBorders>
          </w:tcPr>
          <w:p w14:paraId="53222DBD" w14:textId="77777777" w:rsidR="009B7028" w:rsidRPr="006D5BDC" w:rsidRDefault="004539E4">
            <w:pPr>
              <w:pStyle w:val="TableParagraph"/>
              <w:spacing w:line="236" w:lineRule="exact"/>
              <w:ind w:left="108"/>
              <w:rPr>
                <w:rFonts w:ascii="Arial" w:eastAsia="Arial" w:hAnsi="Arial" w:cs="Arial"/>
                <w:sz w:val="20"/>
                <w:szCs w:val="20"/>
              </w:rPr>
            </w:pPr>
            <w:r w:rsidRPr="006D5BDC">
              <w:rPr>
                <w:rFonts w:ascii="Arial" w:hAnsi="Arial"/>
                <w:sz w:val="20"/>
              </w:rPr>
              <w:t>29</w:t>
            </w:r>
          </w:p>
        </w:tc>
        <w:tc>
          <w:tcPr>
            <w:tcW w:w="6607" w:type="dxa"/>
            <w:tcBorders>
              <w:top w:val="dotted" w:sz="4" w:space="0" w:color="000000"/>
              <w:left w:val="nil"/>
              <w:bottom w:val="dotted" w:sz="4" w:space="0" w:color="000000"/>
              <w:right w:val="nil"/>
            </w:tcBorders>
          </w:tcPr>
          <w:p w14:paraId="61419FF2" w14:textId="77777777" w:rsidR="009B7028" w:rsidRPr="006D5BDC" w:rsidRDefault="000514C6">
            <w:pPr>
              <w:pStyle w:val="TableParagraph"/>
              <w:spacing w:line="236" w:lineRule="exact"/>
              <w:ind w:left="149" w:right="106"/>
              <w:rPr>
                <w:rFonts w:ascii="Arial" w:eastAsia="Arial" w:hAnsi="Arial" w:cs="Arial"/>
                <w:sz w:val="20"/>
                <w:szCs w:val="20"/>
              </w:rPr>
            </w:pPr>
            <w:hyperlink w:anchor="_bookmark65" w:history="1">
              <w:r w:rsidR="00F0397A" w:rsidRPr="006D5BDC">
                <w:rPr>
                  <w:rFonts w:ascii="Arial" w:hAnsi="Arial"/>
                  <w:sz w:val="20"/>
                </w:rPr>
                <w:t>What does “additionality” mean?</w:t>
              </w:r>
            </w:hyperlink>
          </w:p>
        </w:tc>
        <w:tc>
          <w:tcPr>
            <w:tcW w:w="1417" w:type="dxa"/>
            <w:tcBorders>
              <w:top w:val="dotted" w:sz="4" w:space="0" w:color="000000"/>
              <w:left w:val="nil"/>
              <w:bottom w:val="dotted" w:sz="4" w:space="0" w:color="000000"/>
              <w:right w:val="nil"/>
            </w:tcBorders>
          </w:tcPr>
          <w:p w14:paraId="2DA20385" w14:textId="0EE8BE2E" w:rsidR="009B7028" w:rsidRPr="006D5BDC" w:rsidRDefault="000514C6" w:rsidP="00374D8F">
            <w:pPr>
              <w:pStyle w:val="TableParagraph"/>
              <w:spacing w:line="236" w:lineRule="exact"/>
              <w:ind w:left="106"/>
              <w:rPr>
                <w:rFonts w:ascii="Arial" w:eastAsia="Arial" w:hAnsi="Arial" w:cs="Arial"/>
                <w:sz w:val="20"/>
                <w:szCs w:val="20"/>
              </w:rPr>
            </w:pPr>
            <w:hyperlink w:anchor="_bookmark64" w:history="1">
              <w:r w:rsidR="00F0397A" w:rsidRPr="006D5BDC">
                <w:rPr>
                  <w:rFonts w:ascii="Arial" w:hAnsi="Arial"/>
                  <w:sz w:val="20"/>
                </w:rPr>
                <w:t xml:space="preserve">See page </w:t>
              </w:r>
            </w:hyperlink>
            <w:r w:rsidR="00F0397A" w:rsidRPr="006D5BDC">
              <w:rPr>
                <w:rFonts w:ascii="Arial" w:hAnsi="Arial"/>
                <w:sz w:val="20"/>
              </w:rPr>
              <w:t>17</w:t>
            </w:r>
          </w:p>
        </w:tc>
      </w:tr>
      <w:tr w:rsidR="00885D90" w:rsidRPr="006D5BDC" w14:paraId="7ACE13E1" w14:textId="77777777" w:rsidTr="00863DEE">
        <w:trPr>
          <w:trHeight w:hRule="exact" w:val="300"/>
        </w:trPr>
        <w:tc>
          <w:tcPr>
            <w:tcW w:w="2164" w:type="dxa"/>
            <w:tcBorders>
              <w:top w:val="dotted" w:sz="4" w:space="0" w:color="000000"/>
              <w:left w:val="nil"/>
              <w:bottom w:val="dotted" w:sz="4" w:space="0" w:color="000000"/>
              <w:right w:val="nil"/>
            </w:tcBorders>
          </w:tcPr>
          <w:p w14:paraId="017B6EAE" w14:textId="77777777" w:rsidR="00885D90" w:rsidRPr="006D5BDC" w:rsidRDefault="004539E4">
            <w:pPr>
              <w:pStyle w:val="TableParagraph"/>
              <w:spacing w:line="236" w:lineRule="exact"/>
              <w:ind w:left="108"/>
              <w:rPr>
                <w:rFonts w:ascii="Arial" w:hAnsi="Arial" w:cs="Arial"/>
                <w:sz w:val="20"/>
                <w:szCs w:val="20"/>
              </w:rPr>
            </w:pPr>
            <w:r w:rsidRPr="006D5BDC">
              <w:rPr>
                <w:rFonts w:ascii="Arial" w:hAnsi="Arial"/>
                <w:sz w:val="20"/>
              </w:rPr>
              <w:t>30</w:t>
            </w:r>
          </w:p>
        </w:tc>
        <w:tc>
          <w:tcPr>
            <w:tcW w:w="6607" w:type="dxa"/>
            <w:tcBorders>
              <w:top w:val="dotted" w:sz="4" w:space="0" w:color="000000"/>
              <w:left w:val="nil"/>
              <w:bottom w:val="dotted" w:sz="4" w:space="0" w:color="000000"/>
              <w:right w:val="nil"/>
            </w:tcBorders>
          </w:tcPr>
          <w:p w14:paraId="7751C573" w14:textId="77777777" w:rsidR="00885D90" w:rsidRPr="006D5BDC" w:rsidRDefault="000514C6">
            <w:pPr>
              <w:pStyle w:val="TableParagraph"/>
              <w:spacing w:line="236" w:lineRule="exact"/>
              <w:ind w:left="149" w:right="106"/>
              <w:rPr>
                <w:rFonts w:ascii="Arial" w:hAnsi="Arial" w:cs="Arial"/>
                <w:sz w:val="20"/>
                <w:szCs w:val="20"/>
              </w:rPr>
            </w:pPr>
            <w:hyperlink w:anchor="_bookmark47" w:history="1">
              <w:r w:rsidR="00F0397A" w:rsidRPr="006D5BDC">
                <w:rPr>
                  <w:rFonts w:ascii="Arial" w:hAnsi="Arial"/>
                  <w:sz w:val="20"/>
                </w:rPr>
                <w:t>What is verification?</w:t>
              </w:r>
            </w:hyperlink>
          </w:p>
        </w:tc>
        <w:tc>
          <w:tcPr>
            <w:tcW w:w="1417" w:type="dxa"/>
            <w:tcBorders>
              <w:top w:val="dotted" w:sz="4" w:space="0" w:color="000000"/>
              <w:left w:val="nil"/>
              <w:bottom w:val="dotted" w:sz="4" w:space="0" w:color="000000"/>
              <w:right w:val="nil"/>
            </w:tcBorders>
          </w:tcPr>
          <w:p w14:paraId="1710CE7B" w14:textId="0B216B7B" w:rsidR="00885D90" w:rsidRPr="006D5BDC" w:rsidRDefault="000514C6" w:rsidP="00ED56B4">
            <w:pPr>
              <w:pStyle w:val="TableParagraph"/>
              <w:spacing w:line="236" w:lineRule="exact"/>
              <w:ind w:left="106"/>
              <w:rPr>
                <w:rFonts w:ascii="Arial" w:hAnsi="Arial" w:cs="Arial"/>
                <w:sz w:val="20"/>
                <w:szCs w:val="20"/>
              </w:rPr>
            </w:pPr>
            <w:hyperlink w:anchor="_bookmark46"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7</w:t>
            </w:r>
          </w:p>
        </w:tc>
      </w:tr>
      <w:tr w:rsidR="00885D90" w:rsidRPr="006D5BDC" w14:paraId="0A32AA43" w14:textId="77777777" w:rsidTr="00192DF9">
        <w:trPr>
          <w:trHeight w:hRule="exact" w:val="8128"/>
        </w:trPr>
        <w:tc>
          <w:tcPr>
            <w:tcW w:w="10188" w:type="dxa"/>
            <w:gridSpan w:val="3"/>
            <w:tcBorders>
              <w:top w:val="dotted" w:sz="4" w:space="0" w:color="000000"/>
              <w:left w:val="nil"/>
              <w:bottom w:val="nil"/>
              <w:right w:val="nil"/>
            </w:tcBorders>
          </w:tcPr>
          <w:p w14:paraId="4EDD9EB7" w14:textId="77777777" w:rsidR="00885D90" w:rsidRPr="006D5BDC" w:rsidRDefault="00885D90" w:rsidP="009F31DA">
            <w:pPr>
              <w:pStyle w:val="BodyText"/>
              <w:rPr>
                <w:b/>
              </w:rPr>
            </w:pPr>
          </w:p>
          <w:p w14:paraId="6BCCDF09" w14:textId="096BB184" w:rsidR="00623F4F" w:rsidRPr="006D5BDC" w:rsidRDefault="00192DF9" w:rsidP="00D04811">
            <w:pPr>
              <w:spacing w:before="50"/>
              <w:ind w:left="38"/>
              <w:jc w:val="both"/>
              <w:rPr>
                <w:rFonts w:ascii="Arial"/>
                <w:b/>
                <w:sz w:val="24"/>
                <w:szCs w:val="24"/>
              </w:rPr>
            </w:pPr>
            <w:bookmarkStart w:id="19" w:name="Energy_and_GHG_Emissions_Performance_Tar"/>
            <w:bookmarkEnd w:id="19"/>
            <w:r w:rsidRPr="006D5BDC">
              <w:rPr>
                <w:rFonts w:ascii="Arial"/>
                <w:b/>
                <w:sz w:val="24"/>
              </w:rPr>
              <w:t xml:space="preserve">Energy Use and GHG Emissions Performance Targets </w:t>
            </w:r>
          </w:p>
          <w:p w14:paraId="271EB59D" w14:textId="167F5C6D" w:rsidR="000C26C0" w:rsidRPr="006D5BDC" w:rsidRDefault="000C26C0" w:rsidP="00D04811">
            <w:pPr>
              <w:spacing w:before="50"/>
              <w:ind w:left="38"/>
              <w:jc w:val="both"/>
              <w:rPr>
                <w:rFonts w:ascii="Arial"/>
                <w:b/>
                <w:sz w:val="24"/>
                <w:szCs w:val="24"/>
              </w:rPr>
            </w:pPr>
            <w:r w:rsidRPr="006D5BDC">
              <w:rPr>
                <w:rFonts w:ascii="Arial"/>
                <w:b/>
                <w:sz w:val="24"/>
              </w:rPr>
              <w:t>SUPPORTING GUIDELINES FOR THE ASSESSOR</w:t>
            </w:r>
          </w:p>
          <w:p w14:paraId="602A076C" w14:textId="77777777" w:rsidR="00885D90" w:rsidRPr="006D5BDC" w:rsidRDefault="00885D90" w:rsidP="00D04811">
            <w:pPr>
              <w:pStyle w:val="BodyText"/>
              <w:spacing w:before="58" w:line="278" w:lineRule="auto"/>
              <w:ind w:left="38" w:right="131" w:firstLine="0"/>
              <w:jc w:val="both"/>
              <w:rPr>
                <w:rFonts w:cs="Arial"/>
                <w:sz w:val="20"/>
                <w:szCs w:val="20"/>
              </w:rPr>
            </w:pPr>
          </w:p>
          <w:p w14:paraId="08F38259" w14:textId="6A522B32" w:rsidR="00885D90" w:rsidRPr="006D5BDC" w:rsidRDefault="000C26C0" w:rsidP="00D04811">
            <w:pPr>
              <w:pStyle w:val="BodyText"/>
              <w:spacing w:before="58" w:line="278" w:lineRule="auto"/>
              <w:ind w:left="38" w:right="131" w:firstLine="0"/>
              <w:jc w:val="both"/>
              <w:rPr>
                <w:rFonts w:cs="Arial"/>
                <w:sz w:val="20"/>
                <w:szCs w:val="20"/>
              </w:rPr>
            </w:pPr>
            <w:r w:rsidRPr="006D5BDC">
              <w:rPr>
                <w:sz w:val="20"/>
              </w:rPr>
              <w:t>Through interviews and the review of documentation, clarify the following issues:</w:t>
            </w:r>
          </w:p>
          <w:p w14:paraId="6D500D8E" w14:textId="77777777" w:rsidR="00854B9B" w:rsidRPr="006D5BDC" w:rsidRDefault="00854B9B" w:rsidP="005C12B7">
            <w:pPr>
              <w:pStyle w:val="BodyText"/>
              <w:spacing w:before="58" w:line="278" w:lineRule="auto"/>
              <w:ind w:right="131" w:firstLine="0"/>
              <w:jc w:val="both"/>
              <w:rPr>
                <w:rFonts w:cs="Arial"/>
                <w:sz w:val="20"/>
                <w:szCs w:val="20"/>
              </w:rPr>
            </w:pPr>
          </w:p>
          <w:p w14:paraId="00DC4D67" w14:textId="651F04C8" w:rsidR="00885D90" w:rsidRPr="006D5BDC" w:rsidRDefault="00885D90" w:rsidP="00D04811">
            <w:pPr>
              <w:pStyle w:val="BodyText"/>
              <w:numPr>
                <w:ilvl w:val="0"/>
                <w:numId w:val="24"/>
              </w:numPr>
              <w:spacing w:before="58" w:line="278" w:lineRule="auto"/>
              <w:ind w:left="605" w:right="131"/>
              <w:jc w:val="both"/>
              <w:rPr>
                <w:rFonts w:cs="Arial"/>
                <w:sz w:val="20"/>
                <w:szCs w:val="20"/>
              </w:rPr>
            </w:pPr>
            <w:r w:rsidRPr="006D5BDC">
              <w:rPr>
                <w:sz w:val="20"/>
              </w:rPr>
              <w:t>The practices (processes) in place for establishing, working towards, and achieving energy efficiency and GHG emissions improvement targets.</w:t>
            </w:r>
          </w:p>
          <w:p w14:paraId="1E921D52" w14:textId="579B8CB2" w:rsidR="00885D90" w:rsidRPr="006D5BDC" w:rsidRDefault="00885D90" w:rsidP="00D04811">
            <w:pPr>
              <w:pStyle w:val="BodyText"/>
              <w:numPr>
                <w:ilvl w:val="0"/>
                <w:numId w:val="24"/>
              </w:numPr>
              <w:spacing w:before="58" w:line="278" w:lineRule="auto"/>
              <w:ind w:left="605" w:right="131"/>
              <w:jc w:val="both"/>
              <w:rPr>
                <w:rFonts w:cs="Arial"/>
                <w:sz w:val="20"/>
                <w:szCs w:val="20"/>
              </w:rPr>
            </w:pPr>
            <w:r w:rsidRPr="006D5BDC">
              <w:rPr>
                <w:sz w:val="20"/>
              </w:rPr>
              <w:t>If the company has set business unit or company level targets in place of facility level targets, adequate rationale for the scope and scale are established and communicated.</w:t>
            </w:r>
          </w:p>
          <w:p w14:paraId="667B8F68" w14:textId="1ED46908" w:rsidR="00885D90" w:rsidRPr="006D5BDC" w:rsidRDefault="00885D90" w:rsidP="00D04811">
            <w:pPr>
              <w:pStyle w:val="BodyText"/>
              <w:numPr>
                <w:ilvl w:val="0"/>
                <w:numId w:val="24"/>
              </w:numPr>
              <w:spacing w:before="58" w:line="278" w:lineRule="auto"/>
              <w:ind w:left="605" w:right="131"/>
              <w:jc w:val="both"/>
              <w:rPr>
                <w:rFonts w:cs="Arial"/>
                <w:sz w:val="20"/>
                <w:szCs w:val="20"/>
              </w:rPr>
            </w:pPr>
            <w:r w:rsidRPr="006D5BDC">
              <w:rPr>
                <w:sz w:val="20"/>
              </w:rPr>
              <w:t>The facility and/or business unit has set energy use and GHG emissions performance targets. Also determine, whether it is meeting its targets and whether, in the case of company level targets, the scope and scale of the targets are justifiable and appropriate.</w:t>
            </w:r>
          </w:p>
          <w:p w14:paraId="2D396C1A" w14:textId="1EA57724" w:rsidR="00885D90" w:rsidRPr="006D5BDC" w:rsidRDefault="00885D90" w:rsidP="00D04811">
            <w:pPr>
              <w:pStyle w:val="BodyText"/>
              <w:numPr>
                <w:ilvl w:val="0"/>
                <w:numId w:val="24"/>
              </w:numPr>
              <w:spacing w:before="58" w:line="278" w:lineRule="auto"/>
              <w:ind w:left="605" w:right="131"/>
              <w:jc w:val="both"/>
              <w:rPr>
                <w:rFonts w:cs="Arial"/>
                <w:sz w:val="20"/>
                <w:szCs w:val="20"/>
              </w:rPr>
            </w:pPr>
            <w:r w:rsidRPr="006D5BDC">
              <w:rPr>
                <w:sz w:val="20"/>
              </w:rPr>
              <w:t>Where a company has multi-year targets, the facility and/or business unit has annual action plans in place that can be used to measure progress. Such progress may not necessarily be in the form of annual reductions, but may instead take the form of actions aimed at fuel switching or measurable progress towards the implementation of an emissions reduction or energy efficiency project.</w:t>
            </w:r>
          </w:p>
          <w:p w14:paraId="0EF4DF0A" w14:textId="5F046456" w:rsidR="00885D90" w:rsidRPr="006D5BDC" w:rsidRDefault="00885D90" w:rsidP="00D04811">
            <w:pPr>
              <w:pStyle w:val="BodyText"/>
              <w:numPr>
                <w:ilvl w:val="0"/>
                <w:numId w:val="24"/>
              </w:numPr>
              <w:spacing w:before="58" w:line="278" w:lineRule="auto"/>
              <w:ind w:left="605" w:right="131"/>
              <w:jc w:val="both"/>
              <w:rPr>
                <w:rFonts w:cs="Arial"/>
                <w:sz w:val="20"/>
                <w:szCs w:val="20"/>
              </w:rPr>
            </w:pPr>
            <w:r w:rsidRPr="006D5BDC">
              <w:rPr>
                <w:sz w:val="20"/>
              </w:rPr>
              <w:t>The facility and/or business unit has met the energy use and GHG emissions performance targets, and targets related to the use of renewable energy sources, for three out of the last four years.</w:t>
            </w:r>
          </w:p>
          <w:p w14:paraId="631D41F2" w14:textId="3E41B050" w:rsidR="00885D90" w:rsidRPr="006D5BDC" w:rsidRDefault="00885D90" w:rsidP="00D04811">
            <w:pPr>
              <w:pStyle w:val="BodyText"/>
              <w:numPr>
                <w:ilvl w:val="0"/>
                <w:numId w:val="24"/>
              </w:numPr>
              <w:spacing w:before="58" w:line="278" w:lineRule="auto"/>
              <w:ind w:left="605" w:right="131"/>
              <w:jc w:val="both"/>
              <w:rPr>
                <w:rFonts w:cs="Arial"/>
                <w:sz w:val="20"/>
                <w:szCs w:val="20"/>
              </w:rPr>
            </w:pPr>
            <w:r w:rsidRPr="006D5BDC">
              <w:rPr>
                <w:sz w:val="20"/>
              </w:rPr>
              <w:t>The facility and/or business unit has systems in place for the internal/external verification of energy use and GHG emissions performance.</w:t>
            </w:r>
          </w:p>
          <w:p w14:paraId="33100F96" w14:textId="525CEA86" w:rsidR="00885D90" w:rsidRPr="006D5BDC" w:rsidRDefault="00885D90" w:rsidP="00D04811">
            <w:pPr>
              <w:pStyle w:val="BodyText"/>
              <w:numPr>
                <w:ilvl w:val="0"/>
                <w:numId w:val="24"/>
              </w:numPr>
              <w:spacing w:before="58" w:line="278" w:lineRule="auto"/>
              <w:ind w:left="605" w:right="131"/>
              <w:jc w:val="both"/>
            </w:pPr>
            <w:r w:rsidRPr="006D5BDC">
              <w:rPr>
                <w:sz w:val="20"/>
              </w:rPr>
              <w:t>The facility and/or business unit has set and met energy use and GHG emissions performance targets for three out of the last four years. The facility and/or business unit has set performance targets related to the use of renewable energy sources.</w:t>
            </w:r>
          </w:p>
        </w:tc>
      </w:tr>
    </w:tbl>
    <w:p w14:paraId="54BA8BBA" w14:textId="77777777" w:rsidR="009B7028" w:rsidRPr="006D5BDC" w:rsidRDefault="009B7028">
      <w:pPr>
        <w:spacing w:line="288" w:lineRule="auto"/>
        <w:rPr>
          <w:rFonts w:ascii="Arial" w:eastAsia="Arial" w:hAnsi="Arial" w:cs="Arial"/>
          <w:sz w:val="21"/>
          <w:szCs w:val="21"/>
        </w:rPr>
        <w:sectPr w:rsidR="009B7028" w:rsidRPr="006D5BDC" w:rsidSect="009B4481">
          <w:pgSz w:w="11907" w:h="16839" w:code="9"/>
          <w:pgMar w:top="1100" w:right="920" w:bottom="960" w:left="920" w:header="0" w:footer="777" w:gutter="0"/>
          <w:cols w:space="708"/>
        </w:sectPr>
      </w:pPr>
    </w:p>
    <w:p w14:paraId="5143B697" w14:textId="77777777" w:rsidR="00623F4F" w:rsidRPr="006D5BDC" w:rsidRDefault="00F43EFD" w:rsidP="00234FBF">
      <w:pPr>
        <w:spacing w:before="50"/>
        <w:ind w:left="426" w:right="239"/>
        <w:jc w:val="both"/>
        <w:rPr>
          <w:rFonts w:ascii="Arial" w:hAnsi="Arial" w:cs="Arial"/>
          <w:b/>
          <w:sz w:val="24"/>
          <w:szCs w:val="24"/>
        </w:rPr>
      </w:pPr>
      <w:r w:rsidRPr="006D5BDC">
        <w:rPr>
          <w:rFonts w:ascii="Arial" w:hAnsi="Arial"/>
          <w:b/>
          <w:sz w:val="24"/>
        </w:rPr>
        <w:lastRenderedPageBreak/>
        <w:t xml:space="preserve">APPENDIX 1: </w:t>
      </w:r>
    </w:p>
    <w:p w14:paraId="54606BC9" w14:textId="00C0E310" w:rsidR="00623F4F" w:rsidRPr="006D5BDC" w:rsidRDefault="00623F4F" w:rsidP="00234FBF">
      <w:pPr>
        <w:spacing w:before="50"/>
        <w:ind w:left="426" w:right="239"/>
        <w:jc w:val="both"/>
        <w:rPr>
          <w:rFonts w:ascii="Arial" w:hAnsi="Arial" w:cs="Arial"/>
          <w:b/>
          <w:sz w:val="24"/>
          <w:szCs w:val="24"/>
        </w:rPr>
      </w:pPr>
      <w:r w:rsidRPr="006D5BDC">
        <w:rPr>
          <w:rFonts w:ascii="Arial" w:hAnsi="Arial"/>
          <w:b/>
          <w:sz w:val="24"/>
        </w:rPr>
        <w:t>Assessing Energy Use and Greenhouse Gas Emissions Management</w:t>
      </w:r>
      <w:r w:rsidR="007B62EE">
        <w:rPr>
          <w:rFonts w:ascii="Arial" w:hAnsi="Arial"/>
          <w:b/>
          <w:sz w:val="24"/>
        </w:rPr>
        <w:t xml:space="preserve"> Performance</w:t>
      </w:r>
    </w:p>
    <w:p w14:paraId="138F520A" w14:textId="2DC0B159" w:rsidR="009B7028" w:rsidRPr="006D5BDC" w:rsidRDefault="00F43EFD" w:rsidP="00234FBF">
      <w:pPr>
        <w:spacing w:before="50"/>
        <w:ind w:left="426" w:right="239"/>
        <w:jc w:val="both"/>
        <w:rPr>
          <w:rFonts w:ascii="Arial" w:hAnsi="Arial" w:cs="Arial"/>
          <w:b/>
          <w:sz w:val="24"/>
          <w:szCs w:val="24"/>
        </w:rPr>
      </w:pPr>
      <w:r w:rsidRPr="006D5BDC">
        <w:rPr>
          <w:rFonts w:ascii="Arial" w:hAnsi="Arial"/>
          <w:b/>
          <w:sz w:val="24"/>
        </w:rPr>
        <w:t>FREQUENTLY ASKED QUESTIONS</w:t>
      </w:r>
    </w:p>
    <w:p w14:paraId="6355D2EC" w14:textId="134E326C" w:rsidR="009B7028" w:rsidRPr="006D5BDC" w:rsidRDefault="009B7028" w:rsidP="00234FBF">
      <w:pPr>
        <w:ind w:left="426" w:right="239"/>
        <w:rPr>
          <w:rFonts w:ascii="Arial" w:eastAsia="Arial" w:hAnsi="Arial" w:cs="Arial"/>
          <w:sz w:val="20"/>
          <w:szCs w:val="20"/>
        </w:rPr>
      </w:pPr>
    </w:p>
    <w:p w14:paraId="6E898312" w14:textId="3265F5A7" w:rsidR="0041061B" w:rsidRPr="006D5BDC" w:rsidRDefault="00234FBF" w:rsidP="00234FBF">
      <w:pPr>
        <w:pStyle w:val="Heading2"/>
        <w:numPr>
          <w:ilvl w:val="0"/>
          <w:numId w:val="2"/>
        </w:numPr>
        <w:tabs>
          <w:tab w:val="left" w:pos="633"/>
        </w:tabs>
        <w:spacing w:line="265" w:lineRule="auto"/>
        <w:ind w:left="426" w:right="239" w:firstLine="0"/>
        <w:jc w:val="both"/>
        <w:rPr>
          <w:rFonts w:cs="Arial"/>
          <w:sz w:val="20"/>
          <w:szCs w:val="20"/>
        </w:rPr>
      </w:pPr>
      <w:bookmarkStart w:id="20" w:name="1._Can_corporate_documentation_be_used_t"/>
      <w:bookmarkStart w:id="21" w:name="_bookmark2"/>
      <w:bookmarkStart w:id="22" w:name="_bookmark3"/>
      <w:bookmarkEnd w:id="20"/>
      <w:bookmarkEnd w:id="21"/>
      <w:bookmarkEnd w:id="22"/>
      <w:r w:rsidRPr="006D5BDC">
        <w:rPr>
          <w:sz w:val="20"/>
        </w:rPr>
        <w:t xml:space="preserve"> How can companies referred to in the Energy Efficiency Act achieve a Level A rating?</w:t>
      </w:r>
    </w:p>
    <w:p w14:paraId="2C76337D" w14:textId="77777777" w:rsidR="009664F5" w:rsidRPr="006D5BDC" w:rsidRDefault="009664F5" w:rsidP="00234FBF">
      <w:pPr>
        <w:pStyle w:val="BodyText"/>
        <w:ind w:left="426" w:right="239"/>
      </w:pPr>
    </w:p>
    <w:p w14:paraId="4DA21641" w14:textId="5FD115C3" w:rsidR="0041061B" w:rsidRPr="006D5BDC" w:rsidRDefault="0041061B" w:rsidP="00234FBF">
      <w:pPr>
        <w:pStyle w:val="BodyText"/>
        <w:spacing w:line="278" w:lineRule="auto"/>
        <w:ind w:left="426" w:right="239" w:firstLine="0"/>
        <w:jc w:val="both"/>
        <w:rPr>
          <w:rFonts w:cs="Arial"/>
          <w:sz w:val="20"/>
          <w:szCs w:val="20"/>
        </w:rPr>
      </w:pPr>
      <w:r w:rsidRPr="006D5BDC">
        <w:rPr>
          <w:sz w:val="20"/>
        </w:rPr>
        <w:t>Companies covered by the Energy Efficiency Act achieve a Level A rating if their practices meet the Level A requirements. For example, if the company can demonstrate that the energy efficiency system covers the performance indicators and meets the requirements set. In addition, the requirements set for greenhouse gas emissions management under the performance indicators must be met.</w:t>
      </w:r>
    </w:p>
    <w:p w14:paraId="5E3C9F44" w14:textId="77777777" w:rsidR="009664F5" w:rsidRPr="006D5BDC" w:rsidRDefault="009664F5" w:rsidP="00234FBF">
      <w:pPr>
        <w:ind w:left="426" w:right="239"/>
        <w:rPr>
          <w:rFonts w:ascii="Arial" w:eastAsia="Arial" w:hAnsi="Arial" w:cs="Arial"/>
          <w:sz w:val="20"/>
          <w:szCs w:val="20"/>
        </w:rPr>
      </w:pPr>
    </w:p>
    <w:p w14:paraId="56B6E3DF" w14:textId="2F6E1A77" w:rsidR="0098384D" w:rsidRPr="006D5BDC" w:rsidRDefault="00234FBF" w:rsidP="00234FBF">
      <w:pPr>
        <w:pStyle w:val="Heading2"/>
        <w:numPr>
          <w:ilvl w:val="0"/>
          <w:numId w:val="2"/>
        </w:numPr>
        <w:tabs>
          <w:tab w:val="left" w:pos="633"/>
        </w:tabs>
        <w:spacing w:line="265" w:lineRule="auto"/>
        <w:ind w:left="426" w:right="239" w:firstLine="0"/>
        <w:jc w:val="both"/>
        <w:rPr>
          <w:rFonts w:cs="Arial"/>
          <w:sz w:val="20"/>
          <w:szCs w:val="20"/>
        </w:rPr>
      </w:pPr>
      <w:r w:rsidRPr="006D5BDC">
        <w:rPr>
          <w:sz w:val="20"/>
        </w:rPr>
        <w:t xml:space="preserve"> How can companies not covered by the Energy Efficiency Act achieve a Level A rating for their management system?</w:t>
      </w:r>
    </w:p>
    <w:p w14:paraId="4150B8A1" w14:textId="77777777" w:rsidR="009664F5" w:rsidRPr="006D5BDC" w:rsidRDefault="009664F5" w:rsidP="00234FBF">
      <w:pPr>
        <w:ind w:left="426" w:right="239"/>
        <w:rPr>
          <w:rFonts w:ascii="Arial" w:eastAsia="Arial" w:hAnsi="Arial" w:cs="Arial"/>
          <w:sz w:val="20"/>
          <w:szCs w:val="20"/>
        </w:rPr>
      </w:pPr>
    </w:p>
    <w:p w14:paraId="50C7D16D" w14:textId="629260E7" w:rsidR="00B1598D" w:rsidRPr="006D5BDC" w:rsidRDefault="00B1598D" w:rsidP="00234FBF">
      <w:pPr>
        <w:pStyle w:val="BodyText"/>
        <w:spacing w:line="278" w:lineRule="auto"/>
        <w:ind w:left="426" w:right="239" w:firstLine="0"/>
        <w:jc w:val="both"/>
        <w:rPr>
          <w:rFonts w:cs="Arial"/>
          <w:sz w:val="20"/>
          <w:szCs w:val="20"/>
        </w:rPr>
      </w:pPr>
      <w:r w:rsidRPr="006D5BDC">
        <w:rPr>
          <w:sz w:val="20"/>
        </w:rPr>
        <w:t xml:space="preserve">Companies not covered by the Energy Efficiency Act can achieve a Level A rating if they can demonstrate that their activities meet the Level B and A requirements set under the performance indicators. For example, if the company has made an Energy Efficiency Agreement whose implementation corresponds to the Level B and A requirements. </w:t>
      </w:r>
    </w:p>
    <w:p w14:paraId="1CBA33BE" w14:textId="77777777" w:rsidR="0098384D" w:rsidRPr="006D5BDC" w:rsidRDefault="0098384D" w:rsidP="00234FBF">
      <w:pPr>
        <w:tabs>
          <w:tab w:val="left" w:pos="401"/>
        </w:tabs>
        <w:spacing w:before="72"/>
        <w:ind w:left="426" w:right="239"/>
        <w:rPr>
          <w:rFonts w:ascii="Arial" w:eastAsia="Arial" w:hAnsi="Arial" w:cs="Arial"/>
          <w:sz w:val="20"/>
          <w:szCs w:val="20"/>
        </w:rPr>
      </w:pPr>
    </w:p>
    <w:p w14:paraId="2E5FBE24" w14:textId="7CFF0F0F" w:rsidR="00B1598D" w:rsidRPr="006D5BDC" w:rsidRDefault="00234FBF" w:rsidP="00234FBF">
      <w:pPr>
        <w:pStyle w:val="Heading2"/>
        <w:numPr>
          <w:ilvl w:val="0"/>
          <w:numId w:val="2"/>
        </w:numPr>
        <w:tabs>
          <w:tab w:val="left" w:pos="633"/>
        </w:tabs>
        <w:spacing w:line="265" w:lineRule="auto"/>
        <w:ind w:left="426" w:right="239" w:firstLine="0"/>
        <w:jc w:val="both"/>
        <w:rPr>
          <w:rFonts w:cs="Arial"/>
          <w:sz w:val="20"/>
          <w:szCs w:val="20"/>
        </w:rPr>
      </w:pPr>
      <w:r w:rsidRPr="006D5BDC">
        <w:rPr>
          <w:sz w:val="20"/>
        </w:rPr>
        <w:t xml:space="preserve"> How are energy management systems certified to the ISO 50001 standard taken into account in the assessment? </w:t>
      </w:r>
    </w:p>
    <w:p w14:paraId="2A0E34CF" w14:textId="77777777" w:rsidR="009664F5" w:rsidRPr="006D5BDC" w:rsidRDefault="009664F5" w:rsidP="00234FBF">
      <w:pPr>
        <w:ind w:left="426" w:right="239"/>
        <w:rPr>
          <w:rFonts w:ascii="Arial" w:eastAsia="Arial" w:hAnsi="Arial" w:cs="Arial"/>
          <w:sz w:val="20"/>
          <w:szCs w:val="20"/>
        </w:rPr>
      </w:pPr>
    </w:p>
    <w:p w14:paraId="7E0CB8D8" w14:textId="02569C66" w:rsidR="0013578D" w:rsidRPr="006D5BDC" w:rsidRDefault="0098384D" w:rsidP="00234FBF">
      <w:pPr>
        <w:pStyle w:val="BodyText"/>
        <w:spacing w:line="278" w:lineRule="auto"/>
        <w:ind w:left="426" w:right="239" w:firstLine="0"/>
        <w:jc w:val="both"/>
        <w:rPr>
          <w:rFonts w:cs="Arial"/>
          <w:sz w:val="20"/>
          <w:szCs w:val="20"/>
        </w:rPr>
      </w:pPr>
      <w:r w:rsidRPr="006D5BDC">
        <w:rPr>
          <w:sz w:val="20"/>
        </w:rPr>
        <w:t>If the company can demonstrate that the energy management system covers the performance indicators and meets the requirements set, the rating is either A, AA or AAA in accordance with the requirements met. In addition, the requirements set for greenhouse gas emissions management under the performance indicators must be met.</w:t>
      </w:r>
    </w:p>
    <w:p w14:paraId="491C39E5" w14:textId="77777777" w:rsidR="00B1598D" w:rsidRPr="006D5BDC" w:rsidRDefault="00B1598D" w:rsidP="00234FBF">
      <w:pPr>
        <w:ind w:left="426" w:right="239"/>
        <w:rPr>
          <w:rFonts w:ascii="Arial" w:eastAsia="Arial" w:hAnsi="Arial" w:cs="Arial"/>
          <w:sz w:val="20"/>
          <w:szCs w:val="20"/>
        </w:rPr>
      </w:pPr>
    </w:p>
    <w:p w14:paraId="5AE5D0BE" w14:textId="10E8F3D9" w:rsidR="005954CD" w:rsidRPr="006D5BDC" w:rsidRDefault="00234FBF" w:rsidP="00234FBF">
      <w:pPr>
        <w:pStyle w:val="Heading2"/>
        <w:numPr>
          <w:ilvl w:val="0"/>
          <w:numId w:val="2"/>
        </w:numPr>
        <w:tabs>
          <w:tab w:val="left" w:pos="633"/>
        </w:tabs>
        <w:spacing w:line="265" w:lineRule="auto"/>
        <w:ind w:left="426" w:right="239" w:firstLine="0"/>
        <w:jc w:val="both"/>
        <w:rPr>
          <w:rFonts w:cs="Arial"/>
          <w:sz w:val="20"/>
          <w:szCs w:val="20"/>
        </w:rPr>
      </w:pPr>
      <w:r w:rsidRPr="006D5BDC">
        <w:rPr>
          <w:sz w:val="20"/>
        </w:rPr>
        <w:t xml:space="preserve"> How are management systems certified to the ISO 14001 standard and energy efficiency systems EES</w:t>
      </w:r>
      <w:r w:rsidRPr="006D5BDC">
        <w:rPr>
          <w:sz w:val="20"/>
          <w:vertAlign w:val="superscript"/>
        </w:rPr>
        <w:t>+</w:t>
      </w:r>
      <w:r w:rsidRPr="006D5BDC">
        <w:rPr>
          <w:sz w:val="20"/>
        </w:rPr>
        <w:t xml:space="preserve"> (developed by Motiva Ltd) or their combinations taken into account in the assessment?</w:t>
      </w:r>
    </w:p>
    <w:p w14:paraId="3D85FEF6" w14:textId="77777777" w:rsidR="009664F5" w:rsidRPr="006D5BDC" w:rsidRDefault="009664F5" w:rsidP="00234FBF">
      <w:pPr>
        <w:ind w:left="426" w:right="239"/>
        <w:rPr>
          <w:rFonts w:ascii="Arial" w:eastAsia="Arial" w:hAnsi="Arial" w:cs="Arial"/>
          <w:sz w:val="20"/>
          <w:szCs w:val="20"/>
        </w:rPr>
      </w:pPr>
    </w:p>
    <w:p w14:paraId="5892F975" w14:textId="7A5DC075" w:rsidR="0013578D" w:rsidRPr="006D5BDC" w:rsidRDefault="002B4A9B" w:rsidP="00234FBF">
      <w:pPr>
        <w:pStyle w:val="BodyText"/>
        <w:spacing w:line="278" w:lineRule="auto"/>
        <w:ind w:left="426" w:right="239" w:firstLine="0"/>
        <w:rPr>
          <w:rFonts w:cs="Arial"/>
          <w:sz w:val="20"/>
          <w:szCs w:val="20"/>
        </w:rPr>
      </w:pPr>
      <w:r w:rsidRPr="006D5BDC">
        <w:rPr>
          <w:sz w:val="20"/>
        </w:rPr>
        <w:t>If the company can demonstrate that the energy management system covers the performance indicators and meets the requirements set, the rating is either A, AA or AAA in accordance with the requirements met. In addition, the requirements set for greenhouse gas emissions management under the performance indicators must be met. EES</w:t>
      </w:r>
      <w:r w:rsidRPr="006D5BDC">
        <w:rPr>
          <w:sz w:val="20"/>
          <w:vertAlign w:val="superscript"/>
        </w:rPr>
        <w:t>+</w:t>
      </w:r>
      <w:r w:rsidRPr="006D5BDC">
        <w:rPr>
          <w:sz w:val="20"/>
        </w:rPr>
        <w:t xml:space="preserve"> refers to the energy efficiency system EES</w:t>
      </w:r>
      <w:r w:rsidRPr="006D5BDC">
        <w:rPr>
          <w:sz w:val="20"/>
          <w:vertAlign w:val="superscript"/>
        </w:rPr>
        <w:t>+</w:t>
      </w:r>
      <w:r w:rsidRPr="006D5BDC">
        <w:rPr>
          <w:sz w:val="20"/>
        </w:rPr>
        <w:t xml:space="preserve"> developed by Motiva Ltd. (http://www.motiva.fi/toimialueet/energiakatselmustoiminta/pakollinen_suuren_yrityksen_energiakatselmus/energiatehokkuusjarjestelma_etj)</w:t>
      </w:r>
    </w:p>
    <w:p w14:paraId="2D97259D" w14:textId="77777777" w:rsidR="005E4AF5" w:rsidRPr="006D5BDC" w:rsidRDefault="005E4AF5" w:rsidP="00234FBF">
      <w:pPr>
        <w:pStyle w:val="BodyText"/>
        <w:spacing w:line="278" w:lineRule="auto"/>
        <w:ind w:left="426" w:right="239" w:firstLine="0"/>
        <w:jc w:val="both"/>
        <w:rPr>
          <w:rFonts w:cs="Arial"/>
          <w:sz w:val="20"/>
          <w:szCs w:val="20"/>
        </w:rPr>
      </w:pPr>
    </w:p>
    <w:p w14:paraId="4FF7CDF4" w14:textId="11B7B782" w:rsidR="009B7028" w:rsidRPr="006D5BDC" w:rsidRDefault="00234FBF" w:rsidP="00234FBF">
      <w:pPr>
        <w:pStyle w:val="Heading2"/>
        <w:numPr>
          <w:ilvl w:val="0"/>
          <w:numId w:val="2"/>
        </w:numPr>
        <w:tabs>
          <w:tab w:val="left" w:pos="633"/>
        </w:tabs>
        <w:spacing w:line="265" w:lineRule="auto"/>
        <w:ind w:left="426" w:right="239" w:firstLine="0"/>
        <w:jc w:val="both"/>
        <w:rPr>
          <w:rFonts w:cs="Arial"/>
          <w:sz w:val="20"/>
          <w:szCs w:val="20"/>
        </w:rPr>
      </w:pPr>
      <w:r w:rsidRPr="006D5BDC">
        <w:t xml:space="preserve"> </w:t>
      </w:r>
      <w:hyperlink w:anchor="_bookmark3" w:history="1">
        <w:r w:rsidRPr="006D5BDC">
          <w:rPr>
            <w:sz w:val="20"/>
          </w:rPr>
          <w:t>Can corporate documentation be used to demonstrate facility-level commitment?</w:t>
        </w:r>
      </w:hyperlink>
    </w:p>
    <w:p w14:paraId="70A4EB7F" w14:textId="77777777" w:rsidR="009664F5" w:rsidRPr="006D5BDC" w:rsidRDefault="009664F5" w:rsidP="00234FBF">
      <w:pPr>
        <w:pStyle w:val="BodyText"/>
        <w:spacing w:before="58" w:line="278" w:lineRule="auto"/>
        <w:ind w:left="426" w:right="239" w:firstLine="0"/>
        <w:jc w:val="both"/>
        <w:rPr>
          <w:rFonts w:cs="Arial"/>
          <w:sz w:val="20"/>
          <w:szCs w:val="20"/>
        </w:rPr>
      </w:pPr>
    </w:p>
    <w:p w14:paraId="01EB4986" w14:textId="3C30330F" w:rsidR="009B7028" w:rsidRPr="006D5BDC" w:rsidRDefault="00F43EFD" w:rsidP="00234FBF">
      <w:pPr>
        <w:pStyle w:val="BodyText"/>
        <w:spacing w:before="58" w:line="278" w:lineRule="auto"/>
        <w:ind w:left="426" w:right="239" w:firstLine="0"/>
        <w:jc w:val="both"/>
        <w:rPr>
          <w:rFonts w:cs="Arial"/>
          <w:sz w:val="20"/>
          <w:szCs w:val="20"/>
        </w:rPr>
      </w:pPr>
      <w:r w:rsidRPr="006D5BDC">
        <w:rPr>
          <w:sz w:val="20"/>
        </w:rPr>
        <w:t>A written senior management commitment at corporate level can only be accepted as evidence during a facility-level self-assessment or verification of the Finnish TSM standard, if accompanied by evidence that the corporate commitment is being applied and adhered to at facility level. There must be evidence of a link between corporate documentation and facility-level practices. If such a linkage is established, corporate documentation can be accepted as evidence of facility-level commitment.</w:t>
      </w:r>
    </w:p>
    <w:p w14:paraId="3A7039D3" w14:textId="77777777" w:rsidR="00077B06" w:rsidRPr="006D5BDC" w:rsidRDefault="00077B06" w:rsidP="00234FBF">
      <w:pPr>
        <w:pStyle w:val="BodyText"/>
        <w:spacing w:line="278" w:lineRule="auto"/>
        <w:ind w:left="426" w:right="239" w:firstLine="0"/>
        <w:jc w:val="both"/>
        <w:rPr>
          <w:rFonts w:cs="Arial"/>
          <w:sz w:val="20"/>
          <w:szCs w:val="20"/>
        </w:rPr>
      </w:pPr>
    </w:p>
    <w:p w14:paraId="56D9087E" w14:textId="43DD8594" w:rsidR="009B7028" w:rsidRPr="006D5BDC" w:rsidRDefault="00234FBF" w:rsidP="00234FBF">
      <w:pPr>
        <w:pStyle w:val="Heading2"/>
        <w:numPr>
          <w:ilvl w:val="0"/>
          <w:numId w:val="2"/>
        </w:numPr>
        <w:tabs>
          <w:tab w:val="left" w:pos="633"/>
        </w:tabs>
        <w:spacing w:line="265" w:lineRule="auto"/>
        <w:ind w:left="426" w:right="239" w:firstLine="0"/>
        <w:jc w:val="both"/>
        <w:rPr>
          <w:rFonts w:cs="Arial"/>
          <w:sz w:val="20"/>
          <w:szCs w:val="20"/>
        </w:rPr>
      </w:pPr>
      <w:bookmarkStart w:id="23" w:name="2._What_are_standard_quantification_and_"/>
      <w:bookmarkStart w:id="24" w:name="_bookmark4"/>
      <w:bookmarkStart w:id="25" w:name="_bookmark5"/>
      <w:bookmarkEnd w:id="23"/>
      <w:bookmarkEnd w:id="24"/>
      <w:bookmarkEnd w:id="25"/>
      <w:r w:rsidRPr="006D5BDC">
        <w:rPr>
          <w:sz w:val="20"/>
        </w:rPr>
        <w:t xml:space="preserve"> </w:t>
      </w:r>
      <w:hyperlink w:anchor="_bookmark5" w:history="1">
        <w:r w:rsidRPr="006D5BDC">
          <w:rPr>
            <w:sz w:val="20"/>
          </w:rPr>
          <w:t>What are quantification and estimation methodologies?</w:t>
        </w:r>
      </w:hyperlink>
    </w:p>
    <w:p w14:paraId="5F27A183" w14:textId="77777777" w:rsidR="009B7028" w:rsidRPr="006D5BDC" w:rsidRDefault="009B7028" w:rsidP="00234FBF">
      <w:pPr>
        <w:pStyle w:val="BodyText"/>
        <w:ind w:left="426" w:right="239"/>
      </w:pPr>
    </w:p>
    <w:p w14:paraId="0E6C1355" w14:textId="784A15C5" w:rsidR="009B7028" w:rsidRPr="006D5BDC" w:rsidRDefault="00F43EFD" w:rsidP="00234FBF">
      <w:pPr>
        <w:pStyle w:val="BodyText"/>
        <w:spacing w:line="279" w:lineRule="auto"/>
        <w:ind w:left="426" w:right="239" w:firstLine="0"/>
        <w:jc w:val="both"/>
        <w:rPr>
          <w:rFonts w:cs="Arial"/>
          <w:sz w:val="20"/>
          <w:szCs w:val="20"/>
        </w:rPr>
      </w:pPr>
      <w:r w:rsidRPr="006D5BDC">
        <w:rPr>
          <w:sz w:val="20"/>
        </w:rPr>
        <w:t>Standard quantification and estimation methodologies are conversion factors, process equations or process simulations that have been accepted for harmonised reporting processes for energy use or GHG emissions.</w:t>
      </w:r>
    </w:p>
    <w:p w14:paraId="632E5734" w14:textId="02D39683" w:rsidR="007B62EE" w:rsidRDefault="007B62EE">
      <w:pPr>
        <w:rPr>
          <w:rFonts w:ascii="Arial" w:eastAsia="Arial" w:hAnsi="Arial"/>
          <w:sz w:val="21"/>
          <w:szCs w:val="21"/>
        </w:rPr>
      </w:pPr>
      <w:r>
        <w:br w:type="page"/>
      </w:r>
    </w:p>
    <w:p w14:paraId="03D44FFE" w14:textId="3D9BBA6C" w:rsidR="009B7028" w:rsidRPr="006D5BDC" w:rsidRDefault="00234FBF" w:rsidP="00234FBF">
      <w:pPr>
        <w:pStyle w:val="Heading2"/>
        <w:numPr>
          <w:ilvl w:val="0"/>
          <w:numId w:val="2"/>
        </w:numPr>
        <w:tabs>
          <w:tab w:val="left" w:pos="633"/>
        </w:tabs>
        <w:spacing w:line="265" w:lineRule="auto"/>
        <w:ind w:left="426" w:right="239" w:firstLine="0"/>
        <w:jc w:val="both"/>
        <w:rPr>
          <w:rFonts w:cs="Arial"/>
          <w:sz w:val="20"/>
          <w:szCs w:val="20"/>
        </w:rPr>
      </w:pPr>
      <w:bookmarkStart w:id="26" w:name="3._What_is_a_major_process_activity?"/>
      <w:bookmarkStart w:id="27" w:name="_bookmark6"/>
      <w:bookmarkStart w:id="28" w:name="_bookmark7"/>
      <w:bookmarkEnd w:id="26"/>
      <w:bookmarkEnd w:id="27"/>
      <w:bookmarkEnd w:id="28"/>
      <w:r w:rsidRPr="006D5BDC">
        <w:rPr>
          <w:sz w:val="20"/>
        </w:rPr>
        <w:lastRenderedPageBreak/>
        <w:t xml:space="preserve"> What is a major process activity?</w:t>
      </w:r>
    </w:p>
    <w:p w14:paraId="030D7E8C" w14:textId="77777777" w:rsidR="009B7028" w:rsidRPr="006D5BDC" w:rsidRDefault="009B7028" w:rsidP="00234FBF">
      <w:pPr>
        <w:pStyle w:val="BodyText"/>
        <w:ind w:left="426" w:right="239"/>
      </w:pPr>
    </w:p>
    <w:p w14:paraId="37BC67F9" w14:textId="18BE1D0A" w:rsidR="009B7028" w:rsidRPr="006D5BDC" w:rsidRDefault="00F43EFD" w:rsidP="00234FBF">
      <w:pPr>
        <w:pStyle w:val="BodyText"/>
        <w:spacing w:line="279" w:lineRule="auto"/>
        <w:ind w:left="426" w:right="239" w:firstLine="0"/>
        <w:jc w:val="both"/>
        <w:rPr>
          <w:rFonts w:cs="Arial"/>
          <w:sz w:val="20"/>
          <w:szCs w:val="20"/>
        </w:rPr>
      </w:pPr>
      <w:r w:rsidRPr="006D5BDC">
        <w:rPr>
          <w:sz w:val="20"/>
        </w:rPr>
        <w:t>A major process activity can be defined as a significant component of the production process that can be easily bounded and whose energy use and GHG emissions can be accurately measured.</w:t>
      </w:r>
    </w:p>
    <w:p w14:paraId="51ED8E41" w14:textId="77777777" w:rsidR="009B7028" w:rsidRPr="006D5BDC" w:rsidRDefault="009B7028" w:rsidP="00234FBF">
      <w:pPr>
        <w:pStyle w:val="BodyText"/>
        <w:ind w:left="426" w:right="239"/>
      </w:pPr>
    </w:p>
    <w:p w14:paraId="21773971" w14:textId="1258CB28" w:rsidR="009B7028" w:rsidRPr="006D5BDC" w:rsidRDefault="00234FBF" w:rsidP="00234FBF">
      <w:pPr>
        <w:pStyle w:val="Heading2"/>
        <w:numPr>
          <w:ilvl w:val="0"/>
          <w:numId w:val="2"/>
        </w:numPr>
        <w:tabs>
          <w:tab w:val="left" w:pos="633"/>
        </w:tabs>
        <w:spacing w:line="265" w:lineRule="auto"/>
        <w:ind w:left="426" w:right="239" w:firstLine="0"/>
        <w:jc w:val="both"/>
        <w:rPr>
          <w:rFonts w:cs="Arial"/>
          <w:sz w:val="20"/>
          <w:szCs w:val="20"/>
        </w:rPr>
      </w:pPr>
      <w:bookmarkStart w:id="29" w:name="4._What_is_meant_by_“energy_data_is_revi"/>
      <w:bookmarkStart w:id="30" w:name="_bookmark8"/>
      <w:bookmarkStart w:id="31" w:name="_bookmark9"/>
      <w:bookmarkEnd w:id="29"/>
      <w:bookmarkEnd w:id="30"/>
      <w:bookmarkEnd w:id="31"/>
      <w:r w:rsidRPr="006D5BDC">
        <w:rPr>
          <w:sz w:val="20"/>
        </w:rPr>
        <w:t xml:space="preserve"> What is meant by “energy data is reviewed regularly and integrated into operator actions for energy intensive processes”?</w:t>
      </w:r>
    </w:p>
    <w:p w14:paraId="75E3781E" w14:textId="77777777" w:rsidR="009B7028" w:rsidRPr="006D5BDC" w:rsidRDefault="009B7028" w:rsidP="00234FBF">
      <w:pPr>
        <w:pStyle w:val="BodyText"/>
        <w:ind w:left="426" w:right="239"/>
      </w:pPr>
    </w:p>
    <w:p w14:paraId="32840F76" w14:textId="7ABB6232" w:rsidR="009B7028" w:rsidRPr="006D5BDC" w:rsidRDefault="00F43EFD" w:rsidP="00234FBF">
      <w:pPr>
        <w:pStyle w:val="BodyText"/>
        <w:spacing w:line="278" w:lineRule="auto"/>
        <w:ind w:left="426" w:right="239" w:firstLine="0"/>
        <w:jc w:val="both"/>
        <w:rPr>
          <w:rFonts w:cs="Arial"/>
          <w:sz w:val="20"/>
          <w:szCs w:val="20"/>
        </w:rPr>
      </w:pPr>
      <w:r w:rsidRPr="006D5BDC">
        <w:rPr>
          <w:sz w:val="20"/>
        </w:rPr>
        <w:t>The key energy management principle applied in the case of this indicator is that floor level operators are managing energy consumption as a consumable of (or input to) the production process. This means that energy use for energy intensive processes must be metered and controlled by technologies and operators that run the energy intensive process. Information on energy use must therefore be available to the operator frequently enough to enable the operator to optimise energy consumption. Examples include maintaining a temperature range and optimising the speed of a variable speed pump.</w:t>
      </w:r>
    </w:p>
    <w:p w14:paraId="0F51DF63" w14:textId="77777777" w:rsidR="009B7028" w:rsidRPr="006D5BDC" w:rsidRDefault="009B7028" w:rsidP="00234FBF">
      <w:pPr>
        <w:pStyle w:val="BodyText"/>
        <w:ind w:left="426" w:right="239"/>
      </w:pPr>
    </w:p>
    <w:p w14:paraId="52F3914F" w14:textId="73FD862F" w:rsidR="009B7028" w:rsidRPr="006D5BDC" w:rsidRDefault="00234FBF" w:rsidP="00234FBF">
      <w:pPr>
        <w:pStyle w:val="Heading2"/>
        <w:numPr>
          <w:ilvl w:val="0"/>
          <w:numId w:val="2"/>
        </w:numPr>
        <w:tabs>
          <w:tab w:val="left" w:pos="633"/>
        </w:tabs>
        <w:spacing w:line="264" w:lineRule="auto"/>
        <w:ind w:left="425" w:right="238" w:firstLine="0"/>
        <w:jc w:val="both"/>
        <w:rPr>
          <w:rFonts w:cs="Arial"/>
          <w:sz w:val="20"/>
          <w:szCs w:val="20"/>
        </w:rPr>
      </w:pPr>
      <w:bookmarkStart w:id="32" w:name="5._What_is_meant_by_“actions_and_process"/>
      <w:bookmarkStart w:id="33" w:name="_bookmark10"/>
      <w:bookmarkStart w:id="34" w:name="_bookmark11"/>
      <w:bookmarkEnd w:id="32"/>
      <w:bookmarkEnd w:id="33"/>
      <w:bookmarkEnd w:id="34"/>
      <w:r w:rsidRPr="006D5BDC">
        <w:rPr>
          <w:sz w:val="20"/>
        </w:rPr>
        <w:t xml:space="preserve"> What is meant by “actions and process controls related to energy use and GHG emissions are included in management systems for material sources”?</w:t>
      </w:r>
    </w:p>
    <w:p w14:paraId="651A7451" w14:textId="77777777" w:rsidR="009B7028" w:rsidRPr="006D5BDC" w:rsidRDefault="009B7028" w:rsidP="00234FBF">
      <w:pPr>
        <w:pStyle w:val="BodyText"/>
        <w:ind w:left="426" w:right="239"/>
      </w:pPr>
    </w:p>
    <w:p w14:paraId="42ED217D" w14:textId="6353053C" w:rsidR="009B7028" w:rsidRPr="006D5BDC" w:rsidRDefault="00B401C7" w:rsidP="00234FBF">
      <w:pPr>
        <w:pStyle w:val="BodyText"/>
        <w:spacing w:line="278" w:lineRule="auto"/>
        <w:ind w:left="426" w:right="239" w:firstLine="0"/>
        <w:jc w:val="both"/>
        <w:rPr>
          <w:rFonts w:cs="Arial"/>
          <w:sz w:val="20"/>
          <w:szCs w:val="20"/>
        </w:rPr>
      </w:pPr>
      <w:r w:rsidRPr="006D5BDC">
        <w:rPr>
          <w:sz w:val="20"/>
        </w:rPr>
        <w:t>Operator actions related to energy use and GHG emissions must be included in the operator’s job procedures. In a situation where GHG emissions are directly related to energy use, energy related job procedures act as a proxy for GHG control procedures. Examples include procedures for identifying and repairing compressed air leaks as part of the operating manual for air compressors, and energy saving steps as part of the start-up procedures of a large item of equipment.</w:t>
      </w:r>
    </w:p>
    <w:p w14:paraId="1E2A9EFD" w14:textId="0AC4FBD9" w:rsidR="009B7028" w:rsidRPr="006D5BDC" w:rsidRDefault="00F43EFD" w:rsidP="00234FBF">
      <w:pPr>
        <w:pStyle w:val="BodyText"/>
        <w:spacing w:before="119" w:line="278" w:lineRule="auto"/>
        <w:ind w:left="426" w:right="239" w:firstLine="0"/>
        <w:jc w:val="both"/>
        <w:rPr>
          <w:rFonts w:cs="Arial"/>
          <w:sz w:val="20"/>
          <w:szCs w:val="20"/>
        </w:rPr>
      </w:pPr>
      <w:r w:rsidRPr="006D5BDC">
        <w:rPr>
          <w:sz w:val="20"/>
        </w:rPr>
        <w:t xml:space="preserve">Where GHG emissions are a direct result of energy use (e.g. stand-by generators or diesel engines forming part of mobile mining equipment), the control of energy use can serve as a proxy for the control of GHG emissions. With the application of the appropriate conversion factors or quantification protocols, controlled energy performance can be expressed as GHG emissions performance. </w:t>
      </w:r>
    </w:p>
    <w:p w14:paraId="64221CEF" w14:textId="77777777" w:rsidR="009B7028" w:rsidRPr="006D5BDC" w:rsidRDefault="009B7028" w:rsidP="00234FBF">
      <w:pPr>
        <w:pStyle w:val="BodyText"/>
        <w:ind w:left="426" w:right="239"/>
      </w:pPr>
    </w:p>
    <w:p w14:paraId="0BBCF28A" w14:textId="2F8F6634" w:rsidR="009B7028" w:rsidRPr="006D5BDC" w:rsidRDefault="00F43EFD" w:rsidP="00234FBF">
      <w:pPr>
        <w:pStyle w:val="Heading2"/>
        <w:numPr>
          <w:ilvl w:val="0"/>
          <w:numId w:val="2"/>
        </w:numPr>
        <w:tabs>
          <w:tab w:val="left" w:pos="426"/>
        </w:tabs>
        <w:spacing w:line="264" w:lineRule="auto"/>
        <w:ind w:left="425" w:right="238" w:firstLine="0"/>
        <w:jc w:val="both"/>
        <w:rPr>
          <w:rFonts w:cs="Arial"/>
          <w:sz w:val="20"/>
          <w:szCs w:val="20"/>
        </w:rPr>
      </w:pPr>
      <w:bookmarkStart w:id="35" w:name="6._Can_a_facility_with_distinctly_differ"/>
      <w:bookmarkStart w:id="36" w:name="_bookmark12"/>
      <w:bookmarkStart w:id="37" w:name="_bookmark13"/>
      <w:bookmarkEnd w:id="35"/>
      <w:bookmarkEnd w:id="36"/>
      <w:bookmarkEnd w:id="37"/>
      <w:r w:rsidRPr="006D5BDC">
        <w:rPr>
          <w:sz w:val="20"/>
        </w:rPr>
        <w:t>Can a facility with several production processes have separate energy/GHG emissions performance targets, for example, one for each production process?</w:t>
      </w:r>
    </w:p>
    <w:p w14:paraId="6AB15951" w14:textId="77777777" w:rsidR="009B7028" w:rsidRPr="006D5BDC" w:rsidRDefault="009B7028" w:rsidP="00234FBF">
      <w:pPr>
        <w:pStyle w:val="BodyText"/>
        <w:ind w:left="426" w:right="239"/>
      </w:pPr>
    </w:p>
    <w:p w14:paraId="30BC79AE" w14:textId="29030425" w:rsidR="009B7028" w:rsidRPr="006D5BDC" w:rsidRDefault="00F43EFD" w:rsidP="00234FBF">
      <w:pPr>
        <w:pStyle w:val="BodyText"/>
        <w:spacing w:line="278" w:lineRule="auto"/>
        <w:ind w:left="426" w:right="239" w:hanging="1"/>
        <w:jc w:val="both"/>
        <w:rPr>
          <w:rFonts w:cs="Arial"/>
          <w:sz w:val="20"/>
          <w:szCs w:val="20"/>
        </w:rPr>
      </w:pPr>
      <w:r w:rsidRPr="006D5BDC">
        <w:rPr>
          <w:sz w:val="20"/>
        </w:rPr>
        <w:t>Yes. A single performance indicator may not be sufficient in the case of an open pit facility that comprises the pit and a concentrator, or where smelters are processing an increasing amount of recycled material. It may be necessary to have multiple targets representing a single facility in cases where the dynamics of the production processes are so different that one common target is not an adequately representative consumption driver of each production process.</w:t>
      </w:r>
    </w:p>
    <w:p w14:paraId="4994C859" w14:textId="77777777" w:rsidR="009B7028" w:rsidRPr="006D5BDC" w:rsidRDefault="009B7028" w:rsidP="00234FBF">
      <w:pPr>
        <w:pStyle w:val="BodyText"/>
        <w:ind w:left="426" w:right="239"/>
      </w:pPr>
    </w:p>
    <w:p w14:paraId="6BD6EAC0" w14:textId="6D13810B" w:rsidR="009B7028" w:rsidRPr="006D5BDC" w:rsidRDefault="00F43EFD" w:rsidP="00234FBF">
      <w:pPr>
        <w:pStyle w:val="Heading2"/>
        <w:numPr>
          <w:ilvl w:val="0"/>
          <w:numId w:val="2"/>
        </w:numPr>
        <w:tabs>
          <w:tab w:val="left" w:pos="633"/>
        </w:tabs>
        <w:spacing w:line="265" w:lineRule="auto"/>
        <w:ind w:left="426" w:right="239" w:firstLine="0"/>
        <w:jc w:val="both"/>
        <w:rPr>
          <w:rFonts w:cs="Arial"/>
          <w:sz w:val="20"/>
          <w:szCs w:val="20"/>
        </w:rPr>
      </w:pPr>
      <w:bookmarkStart w:id="38" w:name="7._If_a_facility_uses_multiple_targets,_"/>
      <w:bookmarkStart w:id="39" w:name="_bookmark14"/>
      <w:bookmarkStart w:id="40" w:name="_bookmark15"/>
      <w:bookmarkEnd w:id="38"/>
      <w:bookmarkEnd w:id="39"/>
      <w:bookmarkEnd w:id="40"/>
      <w:r w:rsidRPr="006D5BDC">
        <w:rPr>
          <w:sz w:val="20"/>
        </w:rPr>
        <w:t>If a facility uses multiple targets, does the facility have to meet all targets before it achieves a Level A rating?</w:t>
      </w:r>
    </w:p>
    <w:p w14:paraId="2EF8C196" w14:textId="77777777" w:rsidR="009B7028" w:rsidRPr="006D5BDC" w:rsidRDefault="009B7028" w:rsidP="00234FBF">
      <w:pPr>
        <w:spacing w:before="8" w:line="240" w:lineRule="exact"/>
        <w:ind w:left="426" w:right="239"/>
        <w:rPr>
          <w:rFonts w:ascii="Arial" w:hAnsi="Arial" w:cs="Arial"/>
          <w:sz w:val="20"/>
          <w:szCs w:val="20"/>
        </w:rPr>
      </w:pPr>
    </w:p>
    <w:p w14:paraId="18275875" w14:textId="6676A0D7" w:rsidR="009B7028" w:rsidRDefault="00047B2D" w:rsidP="00234FBF">
      <w:pPr>
        <w:pStyle w:val="BodyText"/>
        <w:spacing w:line="279" w:lineRule="auto"/>
        <w:ind w:left="426" w:right="239" w:hanging="1"/>
        <w:rPr>
          <w:sz w:val="20"/>
        </w:rPr>
      </w:pPr>
      <w:r w:rsidRPr="006D5BDC">
        <w:rPr>
          <w:sz w:val="20"/>
        </w:rPr>
        <w:t>Yes. The intent of the performance indicators is that they reflect the performance of the overall facility. Therefore, all targets must be met in order to achieve a Level A rating.</w:t>
      </w:r>
    </w:p>
    <w:p w14:paraId="3879467D" w14:textId="7229E934" w:rsidR="005C0A7F" w:rsidRDefault="005C0A7F">
      <w:pPr>
        <w:rPr>
          <w:rFonts w:ascii="Arial" w:eastAsia="Arial" w:hAnsi="Arial"/>
          <w:sz w:val="21"/>
          <w:szCs w:val="21"/>
        </w:rPr>
      </w:pPr>
    </w:p>
    <w:p w14:paraId="1F91F5EA" w14:textId="0D17A3E4" w:rsidR="009B7028" w:rsidRPr="006D5BDC" w:rsidRDefault="00A115EF" w:rsidP="00234FBF">
      <w:pPr>
        <w:pStyle w:val="Heading2"/>
        <w:numPr>
          <w:ilvl w:val="0"/>
          <w:numId w:val="2"/>
        </w:numPr>
        <w:tabs>
          <w:tab w:val="left" w:pos="633"/>
        </w:tabs>
        <w:spacing w:line="265" w:lineRule="auto"/>
        <w:ind w:left="426" w:right="239" w:firstLine="0"/>
        <w:jc w:val="both"/>
        <w:rPr>
          <w:rFonts w:cs="Arial"/>
          <w:sz w:val="20"/>
          <w:szCs w:val="20"/>
        </w:rPr>
      </w:pPr>
      <w:bookmarkStart w:id="41" w:name="8._In_some_instances,_underground_mines_"/>
      <w:bookmarkStart w:id="42" w:name="_bookmark16"/>
      <w:bookmarkStart w:id="43" w:name="_bookmark17"/>
      <w:bookmarkEnd w:id="41"/>
      <w:bookmarkEnd w:id="42"/>
      <w:bookmarkEnd w:id="43"/>
      <w:r w:rsidRPr="006D5BDC">
        <w:rPr>
          <w:sz w:val="20"/>
        </w:rPr>
        <w:t>When underground mines are developing new production zones at much greater depth, the energy intensity increases due to the extra energy required for ventilation, pumping, cooling, hoisting and sustaining the infrastructure at great depth. What methodology can be used to create a practical target in such cases?</w:t>
      </w:r>
    </w:p>
    <w:p w14:paraId="3D93D6F1" w14:textId="4CE46514" w:rsidR="00BF4C34" w:rsidRDefault="00BF4C34">
      <w:pPr>
        <w:rPr>
          <w:rFonts w:ascii="Arial" w:eastAsia="Arial" w:hAnsi="Arial"/>
          <w:sz w:val="21"/>
          <w:szCs w:val="21"/>
        </w:rPr>
      </w:pPr>
      <w:r>
        <w:br w:type="page"/>
      </w:r>
    </w:p>
    <w:p w14:paraId="6BA9B995" w14:textId="1050959B" w:rsidR="009B7028" w:rsidRPr="006D5BDC" w:rsidRDefault="00D45375" w:rsidP="00234FBF">
      <w:pPr>
        <w:pStyle w:val="BodyText"/>
        <w:spacing w:line="278" w:lineRule="auto"/>
        <w:ind w:left="426" w:right="239" w:firstLine="0"/>
        <w:jc w:val="both"/>
        <w:rPr>
          <w:rFonts w:cs="Arial"/>
          <w:sz w:val="20"/>
          <w:szCs w:val="20"/>
          <w:shd w:val="clear" w:color="auto" w:fill="FFFF00"/>
        </w:rPr>
      </w:pPr>
      <w:r w:rsidRPr="006D5BDC">
        <w:rPr>
          <w:sz w:val="20"/>
        </w:rPr>
        <w:lastRenderedPageBreak/>
        <w:t>The energy consumption of new equipment and activities is estimated. Operations typically monitor total monthly consumption versus the estimated consumption budget. However, total estimated monthly consumption can be divided by forecast production in order to determine monthly energy consumption targets. When purchasing new items of machinery and equipment, their energy efficiency is assessed and the related criteria and performance targets are set.</w:t>
      </w:r>
    </w:p>
    <w:p w14:paraId="694187C1" w14:textId="77777777" w:rsidR="009B7028" w:rsidRPr="006D5BDC" w:rsidRDefault="009B7028" w:rsidP="00234FBF">
      <w:pPr>
        <w:pStyle w:val="BodyText"/>
        <w:ind w:left="426" w:right="239"/>
      </w:pPr>
    </w:p>
    <w:p w14:paraId="1201F66B" w14:textId="5221DEE4" w:rsidR="009B7028" w:rsidRPr="006D5BDC" w:rsidRDefault="00F43EFD" w:rsidP="00234FBF">
      <w:pPr>
        <w:pStyle w:val="Heading2"/>
        <w:numPr>
          <w:ilvl w:val="0"/>
          <w:numId w:val="2"/>
        </w:numPr>
        <w:tabs>
          <w:tab w:val="left" w:pos="633"/>
        </w:tabs>
        <w:spacing w:line="265" w:lineRule="auto"/>
        <w:ind w:left="426" w:right="239" w:firstLine="0"/>
        <w:jc w:val="both"/>
        <w:rPr>
          <w:rFonts w:cs="Arial"/>
          <w:sz w:val="20"/>
          <w:szCs w:val="20"/>
        </w:rPr>
      </w:pPr>
      <w:bookmarkStart w:id="44" w:name="9._What_dictates_whether_energy_use_and/"/>
      <w:bookmarkStart w:id="45" w:name="_bookmark18"/>
      <w:bookmarkStart w:id="46" w:name="_bookmark19"/>
      <w:bookmarkEnd w:id="44"/>
      <w:bookmarkEnd w:id="45"/>
      <w:bookmarkEnd w:id="46"/>
      <w:r w:rsidRPr="006D5BDC">
        <w:rPr>
          <w:sz w:val="20"/>
        </w:rPr>
        <w:t>What determines whether energy use and/or GHG emissions are material to a facility or business unit?</w:t>
      </w:r>
    </w:p>
    <w:p w14:paraId="5008F37F" w14:textId="77777777" w:rsidR="00AE04E6" w:rsidRPr="006D5BDC" w:rsidRDefault="00AE04E6" w:rsidP="00234FBF">
      <w:pPr>
        <w:pStyle w:val="BodyText"/>
        <w:ind w:left="426" w:right="239"/>
        <w:rPr>
          <w:rFonts w:cs="Arial"/>
          <w:sz w:val="20"/>
          <w:szCs w:val="20"/>
        </w:rPr>
      </w:pPr>
    </w:p>
    <w:p w14:paraId="705731A6" w14:textId="13C66583" w:rsidR="009B7028" w:rsidRPr="006D5BDC" w:rsidRDefault="005B17FC" w:rsidP="007B62EE">
      <w:pPr>
        <w:spacing w:before="8" w:line="240" w:lineRule="exact"/>
        <w:ind w:left="425" w:right="238"/>
        <w:rPr>
          <w:rFonts w:ascii="Arial" w:hAnsi="Arial" w:cs="Arial"/>
          <w:sz w:val="20"/>
          <w:szCs w:val="20"/>
        </w:rPr>
      </w:pPr>
      <w:r w:rsidRPr="006D5BDC">
        <w:rPr>
          <w:rFonts w:ascii="Arial" w:hAnsi="Arial"/>
          <w:sz w:val="20"/>
        </w:rPr>
        <w:t>Energy use and/or GHG emissions must be considered material for a facility and/or business unit if:</w:t>
      </w:r>
    </w:p>
    <w:p w14:paraId="5C1891C8" w14:textId="7B902C52" w:rsidR="009B7028" w:rsidRPr="006D5BDC" w:rsidRDefault="00296A24" w:rsidP="00234FBF">
      <w:pPr>
        <w:pStyle w:val="BodyText"/>
        <w:numPr>
          <w:ilvl w:val="0"/>
          <w:numId w:val="25"/>
        </w:numPr>
        <w:tabs>
          <w:tab w:val="left" w:pos="1134"/>
        </w:tabs>
        <w:spacing w:before="92"/>
        <w:ind w:left="993" w:right="239"/>
        <w:rPr>
          <w:rFonts w:cs="Arial"/>
          <w:sz w:val="20"/>
          <w:szCs w:val="20"/>
        </w:rPr>
      </w:pPr>
      <w:r w:rsidRPr="006D5BDC">
        <w:rPr>
          <w:sz w:val="20"/>
        </w:rPr>
        <w:t>Annual GHG emissions exceed 25 kt CO</w:t>
      </w:r>
      <w:r w:rsidRPr="006D5BDC">
        <w:rPr>
          <w:sz w:val="20"/>
          <w:vertAlign w:val="subscript"/>
        </w:rPr>
        <w:t>2</w:t>
      </w:r>
      <w:r w:rsidRPr="006D5BDC">
        <w:rPr>
          <w:sz w:val="20"/>
        </w:rPr>
        <w:t>e or annual energy use exceeds 250,000 GJ</w:t>
      </w:r>
    </w:p>
    <w:p w14:paraId="359D95D3" w14:textId="49FD4AEF" w:rsidR="009B7028" w:rsidRPr="006D5BDC" w:rsidRDefault="00296A24" w:rsidP="00234FBF">
      <w:pPr>
        <w:pStyle w:val="BodyText"/>
        <w:numPr>
          <w:ilvl w:val="0"/>
          <w:numId w:val="25"/>
        </w:numPr>
        <w:tabs>
          <w:tab w:val="left" w:pos="1134"/>
        </w:tabs>
        <w:spacing w:before="92"/>
        <w:ind w:left="993" w:right="239"/>
        <w:rPr>
          <w:rFonts w:cs="Arial"/>
          <w:sz w:val="20"/>
          <w:szCs w:val="20"/>
        </w:rPr>
      </w:pPr>
      <w:r w:rsidRPr="006D5BDC">
        <w:rPr>
          <w:sz w:val="20"/>
        </w:rPr>
        <w:t>The facility or business unit elects to define energy use and/or GHG emissions as material.</w:t>
      </w:r>
    </w:p>
    <w:p w14:paraId="79899644" w14:textId="5F26AEA0" w:rsidR="00620E06" w:rsidRPr="007B62EE" w:rsidRDefault="00296A24" w:rsidP="007B62EE">
      <w:pPr>
        <w:pStyle w:val="BodyText"/>
        <w:tabs>
          <w:tab w:val="left" w:pos="1134"/>
        </w:tabs>
        <w:spacing w:before="92" w:line="276" w:lineRule="auto"/>
        <w:ind w:left="425" w:right="238" w:firstLine="0"/>
        <w:jc w:val="both"/>
        <w:rPr>
          <w:rFonts w:cs="Arial"/>
          <w:sz w:val="20"/>
          <w:szCs w:val="20"/>
        </w:rPr>
      </w:pPr>
      <w:r w:rsidRPr="006D5BDC">
        <w:rPr>
          <w:sz w:val="20"/>
        </w:rPr>
        <w:t>If required by responsible operations, emissions lower than this can also be considered material. The scope of the management system can be more extensive and the targets set can be stricter than the limits provided in this answer.</w:t>
      </w:r>
    </w:p>
    <w:p w14:paraId="5F29A20D" w14:textId="257E0308" w:rsidR="00620E06" w:rsidRPr="006D5BDC" w:rsidRDefault="00620E06" w:rsidP="00234FBF">
      <w:pPr>
        <w:tabs>
          <w:tab w:val="left" w:pos="1134"/>
        </w:tabs>
        <w:ind w:left="426" w:right="239"/>
        <w:rPr>
          <w:rFonts w:ascii="Arial" w:eastAsia="Arial" w:hAnsi="Arial" w:cs="Arial"/>
          <w:sz w:val="20"/>
          <w:szCs w:val="20"/>
        </w:rPr>
      </w:pPr>
    </w:p>
    <w:p w14:paraId="4E5E4D94" w14:textId="1A32A715" w:rsidR="009B7028" w:rsidRPr="006D5BDC" w:rsidRDefault="00F43EFD" w:rsidP="00234FBF">
      <w:pPr>
        <w:pStyle w:val="Heading2"/>
        <w:numPr>
          <w:ilvl w:val="0"/>
          <w:numId w:val="2"/>
        </w:numPr>
        <w:tabs>
          <w:tab w:val="left" w:pos="633"/>
        </w:tabs>
        <w:spacing w:line="265" w:lineRule="auto"/>
        <w:ind w:left="426" w:right="239" w:firstLine="0"/>
        <w:jc w:val="both"/>
        <w:rPr>
          <w:rFonts w:cs="Arial"/>
          <w:sz w:val="20"/>
          <w:szCs w:val="20"/>
        </w:rPr>
      </w:pPr>
      <w:bookmarkStart w:id="47" w:name="10._What_is_considered_a_material_fuel_s"/>
      <w:bookmarkStart w:id="48" w:name="_bookmark20"/>
      <w:bookmarkStart w:id="49" w:name="_bookmark21"/>
      <w:bookmarkEnd w:id="47"/>
      <w:bookmarkEnd w:id="48"/>
      <w:bookmarkEnd w:id="49"/>
      <w:r w:rsidRPr="006D5BDC">
        <w:rPr>
          <w:sz w:val="20"/>
        </w:rPr>
        <w:t>What is considered a material energy source?</w:t>
      </w:r>
    </w:p>
    <w:p w14:paraId="6DE41000" w14:textId="77777777" w:rsidR="002669F9" w:rsidRPr="006D5BDC" w:rsidRDefault="002669F9" w:rsidP="00234FBF">
      <w:pPr>
        <w:pStyle w:val="Heading2"/>
        <w:tabs>
          <w:tab w:val="left" w:pos="633"/>
        </w:tabs>
        <w:spacing w:line="265" w:lineRule="auto"/>
        <w:ind w:left="426" w:right="239"/>
        <w:jc w:val="right"/>
        <w:rPr>
          <w:rFonts w:cs="Arial"/>
          <w:sz w:val="20"/>
          <w:szCs w:val="20"/>
        </w:rPr>
      </w:pPr>
    </w:p>
    <w:p w14:paraId="12D31237" w14:textId="16D0B1BE" w:rsidR="009B7028" w:rsidRPr="006D5BDC" w:rsidRDefault="00473B6D" w:rsidP="00234FBF">
      <w:pPr>
        <w:pStyle w:val="BodyText"/>
        <w:spacing w:line="277" w:lineRule="auto"/>
        <w:ind w:left="426" w:right="239" w:firstLine="0"/>
        <w:jc w:val="both"/>
        <w:rPr>
          <w:rFonts w:cs="Arial"/>
          <w:sz w:val="20"/>
          <w:szCs w:val="20"/>
        </w:rPr>
      </w:pPr>
      <w:bookmarkStart w:id="50" w:name="_bookmark22"/>
      <w:bookmarkEnd w:id="50"/>
      <w:r w:rsidRPr="006D5BDC">
        <w:rPr>
          <w:sz w:val="20"/>
        </w:rPr>
        <w:t>Companies must define the criteria used to determine whether an energy source is material in their management system. One such example of a material threshold for energy sources is that anything above 10% of total energy consumption must be considered material. This 10% threshold would apply to miscellaneous energy use at the mine site, which does not have a direct or indirect impact on its ability to create, preserve or erode economic, environmental and social value for itself and its stakeholders.</w:t>
      </w:r>
    </w:p>
    <w:p w14:paraId="466E8D97" w14:textId="0C37F709" w:rsidR="009B7028" w:rsidRPr="006D5BDC" w:rsidRDefault="00F43EFD" w:rsidP="00234FBF">
      <w:pPr>
        <w:pStyle w:val="BodyText"/>
        <w:spacing w:before="122" w:line="279" w:lineRule="auto"/>
        <w:ind w:left="426" w:right="239" w:firstLine="0"/>
      </w:pPr>
      <w:r w:rsidRPr="006D5BDC">
        <w:rPr>
          <w:sz w:val="20"/>
        </w:rPr>
        <w:t>If an operation chooses or fails to define materiality, all energy sources will be deemed material.</w:t>
      </w:r>
    </w:p>
    <w:p w14:paraId="1A3AA9E2" w14:textId="77777777" w:rsidR="00FD78B8" w:rsidRPr="006D5BDC" w:rsidRDefault="00FD78B8" w:rsidP="00234FBF">
      <w:pPr>
        <w:pStyle w:val="BodyText"/>
        <w:spacing w:before="58" w:line="278" w:lineRule="auto"/>
        <w:ind w:left="426" w:right="239" w:firstLine="0"/>
        <w:jc w:val="both"/>
        <w:rPr>
          <w:sz w:val="20"/>
          <w:szCs w:val="20"/>
        </w:rPr>
      </w:pPr>
    </w:p>
    <w:p w14:paraId="5793F647" w14:textId="555BAAE0" w:rsidR="009B7028" w:rsidRPr="006D5BDC" w:rsidRDefault="00F43EFD" w:rsidP="00234FBF">
      <w:pPr>
        <w:pStyle w:val="Heading2"/>
        <w:numPr>
          <w:ilvl w:val="0"/>
          <w:numId w:val="2"/>
        </w:numPr>
        <w:tabs>
          <w:tab w:val="left" w:pos="633"/>
        </w:tabs>
        <w:spacing w:line="265" w:lineRule="auto"/>
        <w:ind w:left="426" w:right="239" w:firstLine="0"/>
        <w:jc w:val="both"/>
        <w:rPr>
          <w:rFonts w:cs="Arial"/>
          <w:sz w:val="20"/>
          <w:szCs w:val="20"/>
        </w:rPr>
      </w:pPr>
      <w:bookmarkStart w:id="51" w:name="11._What_is_the_threshold_for_significan"/>
      <w:bookmarkStart w:id="52" w:name="_bookmark23"/>
      <w:bookmarkStart w:id="53" w:name="_bookmark24"/>
      <w:bookmarkEnd w:id="51"/>
      <w:bookmarkEnd w:id="52"/>
      <w:bookmarkEnd w:id="53"/>
      <w:r w:rsidRPr="006D5BDC">
        <w:rPr>
          <w:sz w:val="20"/>
        </w:rPr>
        <w:t>What is the threshold for significant sources of non-energy GHG emissions?</w:t>
      </w:r>
    </w:p>
    <w:p w14:paraId="625BDDF4" w14:textId="77777777" w:rsidR="009B7028" w:rsidRPr="006D5BDC" w:rsidRDefault="009B7028" w:rsidP="00234FBF">
      <w:pPr>
        <w:pStyle w:val="BodyText"/>
        <w:spacing w:before="58" w:line="278" w:lineRule="auto"/>
        <w:ind w:left="426" w:right="239" w:firstLine="0"/>
        <w:jc w:val="both"/>
        <w:rPr>
          <w:sz w:val="20"/>
          <w:szCs w:val="20"/>
        </w:rPr>
      </w:pPr>
    </w:p>
    <w:p w14:paraId="795EC383" w14:textId="570D7C09" w:rsidR="009B7028" w:rsidRPr="006D5BDC" w:rsidRDefault="005B17FC" w:rsidP="00234FBF">
      <w:pPr>
        <w:pStyle w:val="BodyText"/>
        <w:spacing w:line="279" w:lineRule="auto"/>
        <w:ind w:left="426" w:right="239" w:hanging="1"/>
        <w:rPr>
          <w:rFonts w:cs="Arial"/>
          <w:sz w:val="20"/>
          <w:szCs w:val="20"/>
        </w:rPr>
      </w:pPr>
      <w:r w:rsidRPr="006D5BDC">
        <w:rPr>
          <w:sz w:val="20"/>
        </w:rPr>
        <w:t>Facilities or business units must identify and estimate significant sources of non-energy GHG emissions over 100 tonnes. With respect to transportation, emission sources of less than 100 tonnes are also taken into account in practice.</w:t>
      </w:r>
    </w:p>
    <w:p w14:paraId="437F6BAE" w14:textId="77777777" w:rsidR="009B7028" w:rsidRPr="006D5BDC" w:rsidRDefault="009B7028" w:rsidP="00234FBF">
      <w:pPr>
        <w:pStyle w:val="BodyText"/>
        <w:spacing w:before="58" w:line="278" w:lineRule="auto"/>
        <w:ind w:left="426" w:right="239" w:firstLine="0"/>
        <w:jc w:val="both"/>
        <w:rPr>
          <w:sz w:val="20"/>
          <w:szCs w:val="20"/>
        </w:rPr>
      </w:pPr>
    </w:p>
    <w:p w14:paraId="0A52CC0E" w14:textId="77F28712" w:rsidR="009B7028" w:rsidRPr="006D5BDC" w:rsidRDefault="00F43EFD" w:rsidP="00234FBF">
      <w:pPr>
        <w:pStyle w:val="Heading2"/>
        <w:numPr>
          <w:ilvl w:val="0"/>
          <w:numId w:val="2"/>
        </w:numPr>
        <w:tabs>
          <w:tab w:val="left" w:pos="633"/>
        </w:tabs>
        <w:spacing w:line="265" w:lineRule="auto"/>
        <w:ind w:left="426" w:right="239" w:firstLine="0"/>
        <w:jc w:val="both"/>
        <w:rPr>
          <w:rFonts w:cs="Arial"/>
          <w:sz w:val="20"/>
          <w:szCs w:val="20"/>
        </w:rPr>
      </w:pPr>
      <w:bookmarkStart w:id="54" w:name="12._What_constitutes_an_energy_use_or_GH"/>
      <w:bookmarkStart w:id="55" w:name="_bookmark25"/>
      <w:bookmarkStart w:id="56" w:name="_bookmark26"/>
      <w:bookmarkEnd w:id="54"/>
      <w:bookmarkEnd w:id="55"/>
      <w:bookmarkEnd w:id="56"/>
      <w:r w:rsidRPr="006D5BDC">
        <w:rPr>
          <w:sz w:val="20"/>
        </w:rPr>
        <w:t>What constitutes an energy use or GHG emissions performance target?</w:t>
      </w:r>
    </w:p>
    <w:p w14:paraId="256AE065" w14:textId="77777777" w:rsidR="009B7028" w:rsidRPr="006D5BDC" w:rsidRDefault="009B7028" w:rsidP="00234FBF">
      <w:pPr>
        <w:pStyle w:val="BodyText"/>
        <w:spacing w:before="58" w:line="278" w:lineRule="auto"/>
        <w:ind w:left="426" w:right="239" w:firstLine="0"/>
        <w:jc w:val="both"/>
        <w:rPr>
          <w:sz w:val="20"/>
          <w:szCs w:val="20"/>
        </w:rPr>
      </w:pPr>
    </w:p>
    <w:p w14:paraId="102F5C16" w14:textId="1454E404" w:rsidR="009B7028" w:rsidRPr="006D5BDC" w:rsidRDefault="005B17FC" w:rsidP="00234FBF">
      <w:pPr>
        <w:pStyle w:val="BodyText"/>
        <w:spacing w:line="279" w:lineRule="auto"/>
        <w:ind w:left="426" w:right="239" w:firstLine="0"/>
        <w:rPr>
          <w:rFonts w:cs="Arial"/>
          <w:sz w:val="20"/>
          <w:szCs w:val="20"/>
        </w:rPr>
      </w:pPr>
      <w:r w:rsidRPr="006D5BDC">
        <w:rPr>
          <w:sz w:val="20"/>
        </w:rPr>
        <w:t>A facility or business unit may designate one or both of the following types of energy use or GHG emissions performance targets:</w:t>
      </w:r>
    </w:p>
    <w:p w14:paraId="2BACA276" w14:textId="77777777" w:rsidR="00234FBF" w:rsidRPr="006D5BDC" w:rsidRDefault="00234FBF" w:rsidP="00234FBF">
      <w:pPr>
        <w:pStyle w:val="BodyText"/>
        <w:spacing w:line="279" w:lineRule="auto"/>
        <w:ind w:left="426" w:right="239" w:firstLine="0"/>
        <w:rPr>
          <w:rFonts w:cs="Arial"/>
          <w:sz w:val="20"/>
          <w:szCs w:val="20"/>
        </w:rPr>
      </w:pPr>
    </w:p>
    <w:p w14:paraId="1686CAB4" w14:textId="288FCD64" w:rsidR="00296A24" w:rsidRPr="00831C77" w:rsidRDefault="00F43EFD" w:rsidP="00234FBF">
      <w:pPr>
        <w:pStyle w:val="BodyText"/>
        <w:numPr>
          <w:ilvl w:val="0"/>
          <w:numId w:val="39"/>
        </w:numPr>
        <w:spacing w:line="279" w:lineRule="auto"/>
        <w:ind w:left="993" w:right="239"/>
        <w:jc w:val="both"/>
        <w:rPr>
          <w:rFonts w:cs="Arial"/>
          <w:sz w:val="20"/>
          <w:szCs w:val="20"/>
        </w:rPr>
      </w:pPr>
      <w:r w:rsidRPr="00831C77">
        <w:rPr>
          <w:sz w:val="20"/>
          <w:szCs w:val="20"/>
          <w:u w:val="single"/>
        </w:rPr>
        <w:t>Volume targets</w:t>
      </w:r>
      <w:r w:rsidRPr="00831C77">
        <w:rPr>
          <w:sz w:val="20"/>
          <w:szCs w:val="20"/>
        </w:rPr>
        <w:t>: volume targets define a specified amount of carbon dioxide equivalent (CO</w:t>
      </w:r>
      <w:r w:rsidRPr="00831C77">
        <w:rPr>
          <w:sz w:val="20"/>
          <w:szCs w:val="20"/>
          <w:vertAlign w:val="subscript"/>
        </w:rPr>
        <w:t>2</w:t>
      </w:r>
      <w:r w:rsidRPr="00831C77">
        <w:rPr>
          <w:sz w:val="20"/>
          <w:szCs w:val="20"/>
        </w:rPr>
        <w:t xml:space="preserve"> equivalent) or energy consumption that will be consumed or emitted by the facility. Such targets are independent of the amount of product produced by the facility and/or business unit, and are calculated relative to current or historical data.</w:t>
      </w:r>
    </w:p>
    <w:p w14:paraId="03EC5FDC" w14:textId="4BC33709" w:rsidR="005B5DEF" w:rsidRPr="00831C77" w:rsidRDefault="00296A24" w:rsidP="00234FBF">
      <w:pPr>
        <w:pStyle w:val="BodyText"/>
        <w:numPr>
          <w:ilvl w:val="0"/>
          <w:numId w:val="39"/>
        </w:numPr>
        <w:spacing w:line="279" w:lineRule="auto"/>
        <w:ind w:left="993" w:right="239"/>
        <w:jc w:val="both"/>
        <w:rPr>
          <w:rFonts w:cs="Arial"/>
          <w:sz w:val="20"/>
          <w:szCs w:val="20"/>
        </w:rPr>
      </w:pPr>
      <w:r w:rsidRPr="00831C77">
        <w:rPr>
          <w:sz w:val="20"/>
          <w:szCs w:val="20"/>
          <w:u w:val="single"/>
        </w:rPr>
        <w:t>Intensity targets</w:t>
      </w:r>
      <w:r w:rsidRPr="00831C77">
        <w:rPr>
          <w:sz w:val="20"/>
          <w:szCs w:val="20"/>
        </w:rPr>
        <w:t>: intensity targets define a specific amount of CO</w:t>
      </w:r>
      <w:r w:rsidRPr="00831C77">
        <w:rPr>
          <w:sz w:val="20"/>
          <w:szCs w:val="20"/>
          <w:vertAlign w:val="subscript"/>
        </w:rPr>
        <w:t>2</w:t>
      </w:r>
      <w:r w:rsidRPr="00831C77">
        <w:rPr>
          <w:sz w:val="20"/>
          <w:szCs w:val="20"/>
        </w:rPr>
        <w:t xml:space="preserve"> equivalent or energy consumption per unit of production, where production for a mine/mill is “head tonnes” and for smelters/refineries it is “refined metal or metal in matte”. “Head tonnes” is the term used for tonnes of ore delivered to a concentrator. It is the denominator that is commonly used to determine intensity. Head tonne volume is the most appropriate driver of energy consumption and GHG emissions production in production processes and is independent of changing ore grades.</w:t>
      </w:r>
    </w:p>
    <w:p w14:paraId="1E262050" w14:textId="445B8A50" w:rsidR="00F21292" w:rsidRDefault="00F21292">
      <w:pPr>
        <w:rPr>
          <w:rFonts w:ascii="Arial" w:eastAsia="Arial" w:hAnsi="Arial"/>
          <w:sz w:val="20"/>
          <w:szCs w:val="20"/>
        </w:rPr>
      </w:pPr>
      <w:r>
        <w:rPr>
          <w:sz w:val="20"/>
          <w:szCs w:val="20"/>
        </w:rPr>
        <w:br w:type="page"/>
      </w:r>
    </w:p>
    <w:p w14:paraId="37B2690A" w14:textId="77777777" w:rsidR="009B7028" w:rsidRPr="006D5BDC" w:rsidRDefault="00F43EFD" w:rsidP="00234FBF">
      <w:pPr>
        <w:pStyle w:val="Heading2"/>
        <w:numPr>
          <w:ilvl w:val="0"/>
          <w:numId w:val="2"/>
        </w:numPr>
        <w:tabs>
          <w:tab w:val="left" w:pos="633"/>
        </w:tabs>
        <w:spacing w:line="265" w:lineRule="auto"/>
        <w:ind w:left="426" w:right="239" w:firstLine="0"/>
        <w:jc w:val="both"/>
        <w:rPr>
          <w:rFonts w:cs="Arial"/>
          <w:sz w:val="20"/>
          <w:szCs w:val="20"/>
        </w:rPr>
      </w:pPr>
      <w:bookmarkStart w:id="57" w:name="13._What_should_be_considered_during_the"/>
      <w:bookmarkStart w:id="58" w:name="_bookmark27"/>
      <w:bookmarkStart w:id="59" w:name="_bookmark28"/>
      <w:bookmarkEnd w:id="57"/>
      <w:bookmarkEnd w:id="58"/>
      <w:bookmarkEnd w:id="59"/>
      <w:r w:rsidRPr="006D5BDC">
        <w:rPr>
          <w:sz w:val="20"/>
        </w:rPr>
        <w:lastRenderedPageBreak/>
        <w:t>What should be considered during the process of selecting targets?</w:t>
      </w:r>
    </w:p>
    <w:p w14:paraId="52748584" w14:textId="77777777" w:rsidR="009B7028" w:rsidRPr="006D5BDC" w:rsidRDefault="009B7028" w:rsidP="00234FBF">
      <w:pPr>
        <w:pStyle w:val="BodyText"/>
        <w:spacing w:before="58" w:line="278" w:lineRule="auto"/>
        <w:ind w:left="426" w:right="239" w:firstLine="0"/>
        <w:jc w:val="both"/>
        <w:rPr>
          <w:sz w:val="20"/>
          <w:szCs w:val="20"/>
        </w:rPr>
      </w:pPr>
    </w:p>
    <w:p w14:paraId="5B32ED79" w14:textId="15D9785C" w:rsidR="009B7028" w:rsidRPr="006D5BDC" w:rsidRDefault="00F43EFD" w:rsidP="00234FBF">
      <w:pPr>
        <w:pStyle w:val="BodyText"/>
        <w:spacing w:line="276" w:lineRule="auto"/>
        <w:ind w:left="426" w:right="239" w:firstLine="0"/>
        <w:rPr>
          <w:rFonts w:cs="Arial"/>
          <w:sz w:val="20"/>
          <w:szCs w:val="20"/>
        </w:rPr>
      </w:pPr>
      <w:r w:rsidRPr="006D5BDC">
        <w:rPr>
          <w:sz w:val="20"/>
        </w:rPr>
        <w:t>When selecting targets environmental, economic, and social issues should be taken into consideration. Below is a list of some of the issues a facility or business unit may wish to consider:</w:t>
      </w:r>
    </w:p>
    <w:p w14:paraId="4BCD109A" w14:textId="77777777" w:rsidR="009B7028" w:rsidRPr="006D5BDC" w:rsidRDefault="00F43EFD" w:rsidP="00234FBF">
      <w:pPr>
        <w:pStyle w:val="BodyText"/>
        <w:numPr>
          <w:ilvl w:val="0"/>
          <w:numId w:val="26"/>
        </w:numPr>
        <w:tabs>
          <w:tab w:val="left" w:pos="1701"/>
        </w:tabs>
        <w:spacing w:before="92"/>
        <w:ind w:left="1080" w:right="239"/>
        <w:rPr>
          <w:rFonts w:cs="Arial"/>
          <w:sz w:val="20"/>
          <w:szCs w:val="20"/>
        </w:rPr>
      </w:pPr>
      <w:r w:rsidRPr="006D5BDC">
        <w:rPr>
          <w:sz w:val="20"/>
        </w:rPr>
        <w:t>Financial criteria and priorities,</w:t>
      </w:r>
    </w:p>
    <w:p w14:paraId="1502AF07" w14:textId="7E1D3B35" w:rsidR="009B7028" w:rsidRPr="006D5BDC" w:rsidRDefault="00F43EFD" w:rsidP="00234FBF">
      <w:pPr>
        <w:pStyle w:val="BodyText"/>
        <w:numPr>
          <w:ilvl w:val="0"/>
          <w:numId w:val="26"/>
        </w:numPr>
        <w:tabs>
          <w:tab w:val="left" w:pos="1701"/>
        </w:tabs>
        <w:spacing w:before="35"/>
        <w:ind w:left="1080" w:right="239"/>
        <w:rPr>
          <w:rFonts w:cs="Arial"/>
          <w:sz w:val="20"/>
          <w:szCs w:val="20"/>
        </w:rPr>
      </w:pPr>
      <w:r w:rsidRPr="006D5BDC">
        <w:rPr>
          <w:sz w:val="20"/>
        </w:rPr>
        <w:t>Health and safety issues,</w:t>
      </w:r>
    </w:p>
    <w:p w14:paraId="2301532C" w14:textId="77777777" w:rsidR="009B7028" w:rsidRPr="006D5BDC" w:rsidRDefault="00F43EFD" w:rsidP="00234FBF">
      <w:pPr>
        <w:pStyle w:val="BodyText"/>
        <w:numPr>
          <w:ilvl w:val="0"/>
          <w:numId w:val="26"/>
        </w:numPr>
        <w:tabs>
          <w:tab w:val="left" w:pos="1701"/>
        </w:tabs>
        <w:spacing w:before="33"/>
        <w:ind w:left="1080" w:right="239"/>
        <w:rPr>
          <w:rFonts w:cs="Arial"/>
          <w:sz w:val="20"/>
          <w:szCs w:val="20"/>
        </w:rPr>
      </w:pPr>
      <w:r w:rsidRPr="006D5BDC">
        <w:rPr>
          <w:sz w:val="20"/>
        </w:rPr>
        <w:t>Available human and technical resources,</w:t>
      </w:r>
    </w:p>
    <w:p w14:paraId="04E0783C" w14:textId="77777777" w:rsidR="009B7028" w:rsidRPr="006D5BDC" w:rsidRDefault="00F43EFD" w:rsidP="00234FBF">
      <w:pPr>
        <w:pStyle w:val="BodyText"/>
        <w:numPr>
          <w:ilvl w:val="0"/>
          <w:numId w:val="26"/>
        </w:numPr>
        <w:tabs>
          <w:tab w:val="left" w:pos="1701"/>
        </w:tabs>
        <w:spacing w:before="35"/>
        <w:ind w:left="1080" w:right="239"/>
        <w:rPr>
          <w:rFonts w:cs="Arial"/>
          <w:sz w:val="20"/>
          <w:szCs w:val="20"/>
        </w:rPr>
      </w:pPr>
      <w:r w:rsidRPr="006D5BDC">
        <w:rPr>
          <w:sz w:val="20"/>
        </w:rPr>
        <w:t>Its energy management system including areas of significant use and drivers,</w:t>
      </w:r>
    </w:p>
    <w:p w14:paraId="32714095" w14:textId="77777777" w:rsidR="009B7028" w:rsidRPr="006D5BDC" w:rsidRDefault="00F43EFD" w:rsidP="00234FBF">
      <w:pPr>
        <w:pStyle w:val="BodyText"/>
        <w:numPr>
          <w:ilvl w:val="0"/>
          <w:numId w:val="26"/>
        </w:numPr>
        <w:tabs>
          <w:tab w:val="left" w:pos="1701"/>
        </w:tabs>
        <w:spacing w:before="33"/>
        <w:ind w:left="1080" w:right="239"/>
        <w:rPr>
          <w:rFonts w:cs="Arial"/>
          <w:sz w:val="20"/>
          <w:szCs w:val="20"/>
        </w:rPr>
      </w:pPr>
      <w:r w:rsidRPr="006D5BDC">
        <w:rPr>
          <w:sz w:val="20"/>
        </w:rPr>
        <w:t>Life of mine,</w:t>
      </w:r>
    </w:p>
    <w:p w14:paraId="3DC7631B" w14:textId="2FA46802" w:rsidR="00272FA6" w:rsidRPr="006D5BDC" w:rsidRDefault="00272FA6" w:rsidP="00234FBF">
      <w:pPr>
        <w:pStyle w:val="BodyText"/>
        <w:numPr>
          <w:ilvl w:val="0"/>
          <w:numId w:val="26"/>
        </w:numPr>
        <w:tabs>
          <w:tab w:val="left" w:pos="1233"/>
          <w:tab w:val="left" w:pos="1701"/>
        </w:tabs>
        <w:spacing w:before="15" w:line="276" w:lineRule="auto"/>
        <w:ind w:left="1080" w:right="239"/>
        <w:rPr>
          <w:rFonts w:cs="Arial"/>
          <w:sz w:val="20"/>
          <w:szCs w:val="20"/>
        </w:rPr>
      </w:pPr>
      <w:r w:rsidRPr="006D5BDC">
        <w:rPr>
          <w:sz w:val="20"/>
        </w:rPr>
        <w:t>Use of renewable energy sources and the environmental sustainability of energy production, which can be assessed using the criteria defined by the EKOenergy network, for example,</w:t>
      </w:r>
    </w:p>
    <w:p w14:paraId="2531C785" w14:textId="4442F874" w:rsidR="00272FA6" w:rsidRPr="006D5BDC" w:rsidRDefault="00272FA6" w:rsidP="00234FBF">
      <w:pPr>
        <w:pStyle w:val="BodyText"/>
        <w:numPr>
          <w:ilvl w:val="0"/>
          <w:numId w:val="26"/>
        </w:numPr>
        <w:tabs>
          <w:tab w:val="left" w:pos="1701"/>
        </w:tabs>
        <w:spacing w:before="35"/>
        <w:ind w:left="1080" w:right="239"/>
        <w:rPr>
          <w:rFonts w:cs="Arial"/>
          <w:sz w:val="20"/>
          <w:szCs w:val="20"/>
        </w:rPr>
      </w:pPr>
      <w:r w:rsidRPr="006D5BDC">
        <w:rPr>
          <w:sz w:val="20"/>
        </w:rPr>
        <w:t>Alternative energy production and procurement methods,</w:t>
      </w:r>
    </w:p>
    <w:p w14:paraId="01C00273" w14:textId="77777777" w:rsidR="00272FA6" w:rsidRPr="006D5BDC" w:rsidRDefault="00272FA6" w:rsidP="00234FBF">
      <w:pPr>
        <w:pStyle w:val="BodyText"/>
        <w:numPr>
          <w:ilvl w:val="0"/>
          <w:numId w:val="26"/>
        </w:numPr>
        <w:tabs>
          <w:tab w:val="left" w:pos="1701"/>
        </w:tabs>
        <w:spacing w:before="33"/>
        <w:ind w:left="1080" w:right="239"/>
        <w:rPr>
          <w:rFonts w:cs="Arial"/>
          <w:sz w:val="20"/>
          <w:szCs w:val="20"/>
        </w:rPr>
      </w:pPr>
      <w:r w:rsidRPr="006D5BDC">
        <w:rPr>
          <w:sz w:val="20"/>
        </w:rPr>
        <w:t>Maintenance and infrastructure needs,</w:t>
      </w:r>
    </w:p>
    <w:p w14:paraId="3E2AB40B" w14:textId="77777777" w:rsidR="00272FA6" w:rsidRPr="006D5BDC" w:rsidRDefault="00272FA6" w:rsidP="00234FBF">
      <w:pPr>
        <w:pStyle w:val="BodyText"/>
        <w:numPr>
          <w:ilvl w:val="0"/>
          <w:numId w:val="26"/>
        </w:numPr>
        <w:tabs>
          <w:tab w:val="left" w:pos="1701"/>
        </w:tabs>
        <w:spacing w:before="35"/>
        <w:ind w:left="1080" w:right="239"/>
        <w:rPr>
          <w:rFonts w:cs="Arial"/>
          <w:sz w:val="20"/>
          <w:szCs w:val="20"/>
        </w:rPr>
      </w:pPr>
      <w:r w:rsidRPr="006D5BDC">
        <w:rPr>
          <w:sz w:val="20"/>
        </w:rPr>
        <w:t>Operational requirements and constraints,</w:t>
      </w:r>
    </w:p>
    <w:p w14:paraId="0749E1AB" w14:textId="77777777" w:rsidR="00272FA6" w:rsidRPr="006D5BDC" w:rsidRDefault="00272FA6" w:rsidP="00234FBF">
      <w:pPr>
        <w:pStyle w:val="BodyText"/>
        <w:numPr>
          <w:ilvl w:val="0"/>
          <w:numId w:val="26"/>
        </w:numPr>
        <w:tabs>
          <w:tab w:val="left" w:pos="1701"/>
        </w:tabs>
        <w:spacing w:before="33"/>
        <w:ind w:left="1080" w:right="239"/>
        <w:rPr>
          <w:rFonts w:cs="Arial"/>
          <w:sz w:val="20"/>
          <w:szCs w:val="20"/>
        </w:rPr>
      </w:pPr>
      <w:r w:rsidRPr="006D5BDC">
        <w:rPr>
          <w:sz w:val="20"/>
        </w:rPr>
        <w:t>Quality and appropriateness of energy resources,</w:t>
      </w:r>
    </w:p>
    <w:p w14:paraId="3863152B" w14:textId="43F85E8F" w:rsidR="00272FA6" w:rsidRPr="006D5BDC" w:rsidRDefault="00272FA6" w:rsidP="00234FBF">
      <w:pPr>
        <w:pStyle w:val="BodyText"/>
        <w:numPr>
          <w:ilvl w:val="0"/>
          <w:numId w:val="26"/>
        </w:numPr>
        <w:tabs>
          <w:tab w:val="left" w:pos="1701"/>
        </w:tabs>
        <w:spacing w:before="35"/>
        <w:ind w:left="1080" w:right="239"/>
        <w:rPr>
          <w:rFonts w:cs="Arial"/>
          <w:sz w:val="20"/>
          <w:szCs w:val="20"/>
        </w:rPr>
      </w:pPr>
      <w:r w:rsidRPr="006D5BDC">
        <w:rPr>
          <w:sz w:val="20"/>
        </w:rPr>
        <w:t>Environmental impacts.</w:t>
      </w:r>
    </w:p>
    <w:p w14:paraId="4C2FE75D" w14:textId="77777777" w:rsidR="00702F7B" w:rsidRPr="006D5BDC" w:rsidRDefault="00702F7B" w:rsidP="00234FBF">
      <w:pPr>
        <w:pStyle w:val="BodyText"/>
        <w:spacing w:before="58" w:line="278" w:lineRule="auto"/>
        <w:ind w:left="1080" w:right="239" w:firstLine="0"/>
        <w:jc w:val="both"/>
        <w:rPr>
          <w:rFonts w:cs="Arial"/>
          <w:sz w:val="20"/>
          <w:szCs w:val="20"/>
        </w:rPr>
      </w:pPr>
    </w:p>
    <w:p w14:paraId="64CBC555" w14:textId="77777777" w:rsidR="009B7028" w:rsidRPr="006D5BDC" w:rsidRDefault="00F43EFD" w:rsidP="00234FBF">
      <w:pPr>
        <w:pStyle w:val="BodyText"/>
        <w:ind w:left="426" w:right="239" w:hanging="10"/>
        <w:rPr>
          <w:rFonts w:cs="Arial"/>
          <w:sz w:val="20"/>
          <w:szCs w:val="20"/>
        </w:rPr>
      </w:pPr>
      <w:r w:rsidRPr="006D5BDC">
        <w:rPr>
          <w:sz w:val="20"/>
        </w:rPr>
        <w:t>Targets should be:</w:t>
      </w:r>
    </w:p>
    <w:p w14:paraId="785E32F4" w14:textId="77777777" w:rsidR="009B7028" w:rsidRPr="006D5BDC" w:rsidRDefault="00F43EFD" w:rsidP="00234FBF">
      <w:pPr>
        <w:pStyle w:val="BodyText"/>
        <w:numPr>
          <w:ilvl w:val="0"/>
          <w:numId w:val="27"/>
        </w:numPr>
        <w:tabs>
          <w:tab w:val="left" w:pos="1560"/>
        </w:tabs>
        <w:spacing w:before="128"/>
        <w:ind w:left="1080" w:right="239"/>
        <w:rPr>
          <w:rFonts w:cs="Arial"/>
          <w:sz w:val="20"/>
          <w:szCs w:val="20"/>
        </w:rPr>
      </w:pPr>
      <w:r w:rsidRPr="006D5BDC">
        <w:rPr>
          <w:sz w:val="20"/>
        </w:rPr>
        <w:t>Ambitious, so as to commit the organisation to continual improvement;</w:t>
      </w:r>
    </w:p>
    <w:p w14:paraId="50D5BC1E" w14:textId="77777777" w:rsidR="009B7028" w:rsidRPr="006D5BDC" w:rsidRDefault="00F43EFD" w:rsidP="00234FBF">
      <w:pPr>
        <w:pStyle w:val="BodyText"/>
        <w:numPr>
          <w:ilvl w:val="0"/>
          <w:numId w:val="27"/>
        </w:numPr>
        <w:tabs>
          <w:tab w:val="left" w:pos="1560"/>
        </w:tabs>
        <w:spacing w:before="35"/>
        <w:ind w:left="1080" w:right="239"/>
        <w:rPr>
          <w:rFonts w:cs="Arial"/>
          <w:sz w:val="20"/>
          <w:szCs w:val="20"/>
        </w:rPr>
      </w:pPr>
      <w:r w:rsidRPr="006D5BDC">
        <w:rPr>
          <w:sz w:val="20"/>
        </w:rPr>
        <w:t>Realistic, so that they can be achieved within specific time limits;</w:t>
      </w:r>
    </w:p>
    <w:p w14:paraId="329E9FF1" w14:textId="464830B7" w:rsidR="001179B2" w:rsidRPr="00831C77" w:rsidRDefault="00F43EFD" w:rsidP="00234FBF">
      <w:pPr>
        <w:pStyle w:val="BodyText"/>
        <w:numPr>
          <w:ilvl w:val="0"/>
          <w:numId w:val="27"/>
        </w:numPr>
        <w:tabs>
          <w:tab w:val="left" w:pos="1560"/>
        </w:tabs>
        <w:spacing w:before="33"/>
        <w:ind w:left="1080" w:right="239"/>
        <w:rPr>
          <w:rFonts w:cs="Arial"/>
          <w:sz w:val="20"/>
          <w:szCs w:val="20"/>
        </w:rPr>
      </w:pPr>
      <w:r w:rsidRPr="006D5BDC">
        <w:rPr>
          <w:sz w:val="20"/>
        </w:rPr>
        <w:t>Specific and measurable.</w:t>
      </w:r>
    </w:p>
    <w:p w14:paraId="3BE021CC" w14:textId="77777777" w:rsidR="00831C77" w:rsidRPr="006D5BDC" w:rsidRDefault="00831C77" w:rsidP="00831C77">
      <w:pPr>
        <w:pStyle w:val="BodyText"/>
        <w:spacing w:before="58" w:line="278" w:lineRule="auto"/>
        <w:ind w:left="426" w:right="239" w:firstLine="0"/>
        <w:jc w:val="both"/>
        <w:rPr>
          <w:rFonts w:cs="Arial"/>
          <w:sz w:val="20"/>
          <w:szCs w:val="20"/>
        </w:rPr>
      </w:pPr>
    </w:p>
    <w:p w14:paraId="3C6BF544" w14:textId="56F10BDA" w:rsidR="009B7028" w:rsidRPr="006D5BDC" w:rsidRDefault="00921081" w:rsidP="00234FBF">
      <w:pPr>
        <w:pStyle w:val="Heading2"/>
        <w:numPr>
          <w:ilvl w:val="0"/>
          <w:numId w:val="2"/>
        </w:numPr>
        <w:tabs>
          <w:tab w:val="left" w:pos="633"/>
        </w:tabs>
        <w:spacing w:line="265" w:lineRule="auto"/>
        <w:ind w:left="426" w:right="239" w:firstLine="0"/>
        <w:jc w:val="both"/>
        <w:rPr>
          <w:rFonts w:cs="Arial"/>
          <w:sz w:val="20"/>
          <w:szCs w:val="20"/>
        </w:rPr>
      </w:pPr>
      <w:bookmarkStart w:id="60" w:name="14._Can_offsets_be_used_to_meet_performa"/>
      <w:bookmarkStart w:id="61" w:name="_bookmark29"/>
      <w:bookmarkStart w:id="62" w:name="_bookmark30"/>
      <w:bookmarkEnd w:id="60"/>
      <w:bookmarkEnd w:id="61"/>
      <w:bookmarkEnd w:id="62"/>
      <w:r w:rsidRPr="006D5BDC">
        <w:rPr>
          <w:sz w:val="20"/>
        </w:rPr>
        <w:t>Can offsets be used to meet performance targets?</w:t>
      </w:r>
    </w:p>
    <w:p w14:paraId="14AD0E51" w14:textId="77777777" w:rsidR="009B7028" w:rsidRPr="006D5BDC" w:rsidRDefault="009B7028" w:rsidP="00234FBF">
      <w:pPr>
        <w:pStyle w:val="BodyText"/>
        <w:spacing w:before="58" w:line="278" w:lineRule="auto"/>
        <w:ind w:left="426" w:right="239" w:firstLine="0"/>
        <w:jc w:val="both"/>
      </w:pPr>
    </w:p>
    <w:p w14:paraId="4E0B0062" w14:textId="38654823" w:rsidR="009B7028" w:rsidRPr="006D5BDC" w:rsidRDefault="00F43EFD" w:rsidP="00234FBF">
      <w:pPr>
        <w:pStyle w:val="BodyText"/>
        <w:spacing w:line="288" w:lineRule="auto"/>
        <w:ind w:left="426" w:right="239" w:firstLine="0"/>
        <w:rPr>
          <w:rFonts w:cs="Arial"/>
          <w:sz w:val="20"/>
          <w:szCs w:val="20"/>
        </w:rPr>
      </w:pPr>
      <w:r w:rsidRPr="006D5BDC">
        <w:rPr>
          <w:sz w:val="20"/>
        </w:rPr>
        <w:t>Yes, performance targets can be met by a combination of on-site reductions at the facility and offsets (including performance credits). However, if offsets have been used to meet targets, the percentage and source of offsets used must be clearly documented and the use of offsets should not exceed any regulatory caps on use that may be in place for a facility or business unit.</w:t>
      </w:r>
    </w:p>
    <w:p w14:paraId="171A89F8" w14:textId="77777777" w:rsidR="009B7028" w:rsidRPr="006D5BDC" w:rsidRDefault="009B7028" w:rsidP="00234FBF">
      <w:pPr>
        <w:pStyle w:val="BodyText"/>
        <w:spacing w:before="58" w:line="278" w:lineRule="auto"/>
        <w:ind w:left="426" w:right="239" w:firstLine="0"/>
        <w:jc w:val="both"/>
        <w:rPr>
          <w:rFonts w:cs="Arial"/>
          <w:sz w:val="20"/>
          <w:szCs w:val="20"/>
        </w:rPr>
      </w:pPr>
    </w:p>
    <w:p w14:paraId="702BA4D1" w14:textId="77777777" w:rsidR="009B7028" w:rsidRPr="006D5BDC" w:rsidRDefault="00F43EFD" w:rsidP="00234FBF">
      <w:pPr>
        <w:pStyle w:val="Heading2"/>
        <w:numPr>
          <w:ilvl w:val="0"/>
          <w:numId w:val="2"/>
        </w:numPr>
        <w:tabs>
          <w:tab w:val="left" w:pos="633"/>
        </w:tabs>
        <w:spacing w:line="264" w:lineRule="auto"/>
        <w:ind w:left="425" w:right="238" w:firstLine="0"/>
        <w:jc w:val="both"/>
        <w:rPr>
          <w:rFonts w:cs="Arial"/>
          <w:sz w:val="20"/>
          <w:szCs w:val="20"/>
        </w:rPr>
      </w:pPr>
      <w:bookmarkStart w:id="63" w:name="15._Do_targets_have_to_apply_to_the_enti"/>
      <w:bookmarkStart w:id="64" w:name="_bookmark31"/>
      <w:bookmarkStart w:id="65" w:name="_bookmark32"/>
      <w:bookmarkEnd w:id="63"/>
      <w:bookmarkEnd w:id="64"/>
      <w:bookmarkEnd w:id="65"/>
      <w:r w:rsidRPr="006D5BDC">
        <w:rPr>
          <w:sz w:val="20"/>
        </w:rPr>
        <w:t>Do targets have to apply to the entire facility or business unit?</w:t>
      </w:r>
    </w:p>
    <w:p w14:paraId="555EC8D5" w14:textId="77777777" w:rsidR="009B7028" w:rsidRPr="006D5BDC" w:rsidRDefault="009B7028" w:rsidP="00234FBF">
      <w:pPr>
        <w:pStyle w:val="BodyText"/>
        <w:spacing w:before="58" w:line="278" w:lineRule="auto"/>
        <w:ind w:left="426" w:right="239" w:firstLine="0"/>
        <w:jc w:val="both"/>
        <w:rPr>
          <w:rFonts w:cs="Arial"/>
          <w:sz w:val="20"/>
          <w:szCs w:val="20"/>
        </w:rPr>
      </w:pPr>
    </w:p>
    <w:p w14:paraId="304B643A" w14:textId="77777777" w:rsidR="009B7028" w:rsidRPr="006D5BDC" w:rsidRDefault="00F43EFD" w:rsidP="00234FBF">
      <w:pPr>
        <w:pStyle w:val="BodyText"/>
        <w:spacing w:line="279" w:lineRule="auto"/>
        <w:ind w:left="426" w:right="239" w:firstLine="0"/>
        <w:rPr>
          <w:rFonts w:cs="Arial"/>
          <w:sz w:val="20"/>
          <w:szCs w:val="20"/>
        </w:rPr>
      </w:pPr>
      <w:r w:rsidRPr="006D5BDC">
        <w:rPr>
          <w:sz w:val="20"/>
        </w:rPr>
        <w:t>No. Some targets may apply to equipment (e.g. specific item of equipment), while others may address the energy consumption of departments, training or energy awareness, or additional measuring and monitoring.</w:t>
      </w:r>
    </w:p>
    <w:p w14:paraId="5750DE89" w14:textId="77777777" w:rsidR="009B7028" w:rsidRPr="006D5BDC" w:rsidRDefault="009B7028" w:rsidP="00234FBF">
      <w:pPr>
        <w:pStyle w:val="BodyText"/>
        <w:spacing w:before="58" w:line="278" w:lineRule="auto"/>
        <w:ind w:left="426" w:right="239" w:firstLine="0"/>
        <w:jc w:val="both"/>
      </w:pPr>
    </w:p>
    <w:p w14:paraId="547602F6" w14:textId="77777777" w:rsidR="009B7028" w:rsidRPr="006D5BDC" w:rsidRDefault="00F43EFD" w:rsidP="00234FBF">
      <w:pPr>
        <w:pStyle w:val="Heading2"/>
        <w:numPr>
          <w:ilvl w:val="0"/>
          <w:numId w:val="2"/>
        </w:numPr>
        <w:tabs>
          <w:tab w:val="left" w:pos="633"/>
        </w:tabs>
        <w:spacing w:line="265" w:lineRule="auto"/>
        <w:ind w:left="426" w:right="239" w:firstLine="0"/>
        <w:jc w:val="both"/>
        <w:rPr>
          <w:rFonts w:cs="Arial"/>
          <w:sz w:val="20"/>
          <w:szCs w:val="20"/>
        </w:rPr>
      </w:pPr>
      <w:bookmarkStart w:id="66" w:name="16._How_can_a_facility_or_business_unit_"/>
      <w:bookmarkStart w:id="67" w:name="_bookmark33"/>
      <w:bookmarkStart w:id="68" w:name="_bookmark34"/>
      <w:bookmarkEnd w:id="66"/>
      <w:bookmarkEnd w:id="67"/>
      <w:bookmarkEnd w:id="68"/>
      <w:r w:rsidRPr="006D5BDC">
        <w:rPr>
          <w:sz w:val="20"/>
        </w:rPr>
        <w:t>How can a facility or business unit express energy reduction targets?</w:t>
      </w:r>
    </w:p>
    <w:p w14:paraId="4E5C855D" w14:textId="77777777" w:rsidR="009B7028" w:rsidRPr="006D5BDC" w:rsidRDefault="009B7028" w:rsidP="00234FBF">
      <w:pPr>
        <w:pStyle w:val="BodyText"/>
        <w:spacing w:before="58" w:line="278" w:lineRule="auto"/>
        <w:ind w:left="426" w:right="239" w:firstLine="0"/>
        <w:jc w:val="both"/>
        <w:rPr>
          <w:rFonts w:cs="Arial"/>
          <w:sz w:val="20"/>
          <w:szCs w:val="20"/>
        </w:rPr>
      </w:pPr>
    </w:p>
    <w:p w14:paraId="4E750D23" w14:textId="2CD465AC" w:rsidR="009B7028" w:rsidRDefault="00F43EFD" w:rsidP="00234FBF">
      <w:pPr>
        <w:pStyle w:val="BodyText"/>
        <w:spacing w:line="279" w:lineRule="auto"/>
        <w:ind w:left="426" w:right="239" w:firstLine="0"/>
        <w:rPr>
          <w:sz w:val="20"/>
        </w:rPr>
      </w:pPr>
      <w:r w:rsidRPr="006D5BDC">
        <w:rPr>
          <w:sz w:val="20"/>
        </w:rPr>
        <w:t>Energy use and GHG emissions reduction targets can be expressed either as absolute energy savings attributable to a given initiative, or through performance improvement metrics.</w:t>
      </w:r>
    </w:p>
    <w:p w14:paraId="3021799A" w14:textId="77777777" w:rsidR="007A77E4" w:rsidRPr="006D5BDC" w:rsidRDefault="007A77E4" w:rsidP="00234FBF">
      <w:pPr>
        <w:pStyle w:val="BodyText"/>
        <w:spacing w:line="279" w:lineRule="auto"/>
        <w:ind w:left="426" w:right="239" w:firstLine="0"/>
        <w:rPr>
          <w:rFonts w:cs="Arial"/>
          <w:sz w:val="20"/>
          <w:szCs w:val="20"/>
        </w:rPr>
      </w:pPr>
    </w:p>
    <w:p w14:paraId="7B85D512" w14:textId="0F42E76F" w:rsidR="005C0A7F" w:rsidRDefault="005C0A7F">
      <w:pPr>
        <w:rPr>
          <w:rFonts w:ascii="Arial" w:eastAsia="Arial" w:hAnsi="Arial"/>
          <w:sz w:val="21"/>
          <w:szCs w:val="21"/>
        </w:rPr>
      </w:pPr>
    </w:p>
    <w:p w14:paraId="584C202E" w14:textId="77070BAC" w:rsidR="009B7028" w:rsidRPr="006D5BDC" w:rsidRDefault="00F43EFD" w:rsidP="00234FBF">
      <w:pPr>
        <w:pStyle w:val="Heading2"/>
        <w:numPr>
          <w:ilvl w:val="0"/>
          <w:numId w:val="2"/>
        </w:numPr>
        <w:tabs>
          <w:tab w:val="left" w:pos="633"/>
        </w:tabs>
        <w:spacing w:line="265" w:lineRule="auto"/>
        <w:ind w:left="426" w:right="239" w:firstLine="0"/>
        <w:jc w:val="both"/>
        <w:rPr>
          <w:rFonts w:cs="Arial"/>
          <w:sz w:val="20"/>
          <w:szCs w:val="20"/>
        </w:rPr>
      </w:pPr>
      <w:bookmarkStart w:id="69" w:name="17._If_a_business_unit_target_is_achieve"/>
      <w:bookmarkStart w:id="70" w:name="_bookmark35"/>
      <w:bookmarkStart w:id="71" w:name="_bookmark36"/>
      <w:bookmarkEnd w:id="69"/>
      <w:bookmarkEnd w:id="70"/>
      <w:bookmarkEnd w:id="71"/>
      <w:r w:rsidRPr="006D5BDC">
        <w:rPr>
          <w:sz w:val="20"/>
        </w:rPr>
        <w:t>If a business unit target is achieved by realising reductions at a single facility, do all facilities in that business unit gain credit for the reduction?</w:t>
      </w:r>
    </w:p>
    <w:p w14:paraId="7B7B5C4C" w14:textId="14B542AD" w:rsidR="007A77E4" w:rsidRDefault="007A77E4">
      <w:pPr>
        <w:rPr>
          <w:rFonts w:ascii="Arial" w:eastAsia="Arial" w:hAnsi="Arial"/>
          <w:sz w:val="21"/>
          <w:szCs w:val="21"/>
        </w:rPr>
      </w:pPr>
      <w:r>
        <w:br w:type="page"/>
      </w:r>
    </w:p>
    <w:p w14:paraId="4690DCC6" w14:textId="30F8BFA0" w:rsidR="009B7028" w:rsidRDefault="00F43EFD" w:rsidP="00234FBF">
      <w:pPr>
        <w:pStyle w:val="BodyText"/>
        <w:spacing w:line="278" w:lineRule="auto"/>
        <w:ind w:left="426" w:right="239" w:firstLine="0"/>
        <w:jc w:val="both"/>
        <w:rPr>
          <w:sz w:val="20"/>
        </w:rPr>
      </w:pPr>
      <w:r w:rsidRPr="006D5BDC">
        <w:rPr>
          <w:sz w:val="20"/>
        </w:rPr>
        <w:lastRenderedPageBreak/>
        <w:t>Yes, if an energy use and GHG emissions management system designates a business unit level target that calls for a defined emission reduction and the specified reduction target for the entire business unit is achieved by reducing emissions at a single facility, then all facilities listed in that business unit must receive credit for achieving the target. With respect to the climate, it makes no difference where a tonne of GHGs comes from and, as such, this protocol encourages the most cost-effective form of reduction, rather than reductions across all facilities. This principle is consistent with the principles underlying carbon pricing policies, such as emissions trading and cap-and-trade, in that the intent is to establish a price for carbon that should encourage companies to implement the lowest cost opportunities.</w:t>
      </w:r>
    </w:p>
    <w:p w14:paraId="52A0C157" w14:textId="77777777" w:rsidR="005C0A7F" w:rsidRPr="006D5BDC" w:rsidRDefault="005C0A7F" w:rsidP="00234FBF">
      <w:pPr>
        <w:pStyle w:val="BodyText"/>
        <w:spacing w:line="278" w:lineRule="auto"/>
        <w:ind w:left="426" w:right="239" w:firstLine="0"/>
        <w:jc w:val="both"/>
        <w:rPr>
          <w:rFonts w:cs="Arial"/>
          <w:sz w:val="20"/>
          <w:szCs w:val="20"/>
        </w:rPr>
      </w:pPr>
    </w:p>
    <w:p w14:paraId="48B9D645" w14:textId="77777777" w:rsidR="009B7028" w:rsidRPr="006D5BDC" w:rsidRDefault="00F43EFD" w:rsidP="00234FBF">
      <w:pPr>
        <w:pStyle w:val="Heading2"/>
        <w:numPr>
          <w:ilvl w:val="0"/>
          <w:numId w:val="2"/>
        </w:numPr>
        <w:tabs>
          <w:tab w:val="left" w:pos="633"/>
        </w:tabs>
        <w:spacing w:line="265" w:lineRule="auto"/>
        <w:ind w:left="426" w:right="239" w:firstLine="0"/>
        <w:jc w:val="both"/>
        <w:rPr>
          <w:rFonts w:cs="Arial"/>
          <w:sz w:val="20"/>
          <w:szCs w:val="20"/>
        </w:rPr>
      </w:pPr>
      <w:bookmarkStart w:id="72" w:name="18._How_is_progress_against_a_multi-year"/>
      <w:bookmarkStart w:id="73" w:name="_bookmark37"/>
      <w:bookmarkStart w:id="74" w:name="_bookmark38"/>
      <w:bookmarkEnd w:id="72"/>
      <w:bookmarkEnd w:id="73"/>
      <w:bookmarkEnd w:id="74"/>
      <w:r w:rsidRPr="006D5BDC">
        <w:rPr>
          <w:sz w:val="20"/>
        </w:rPr>
        <w:t xml:space="preserve">How should progress against a multi-year emissions target and energy efficiency plan be assessed? </w:t>
      </w:r>
    </w:p>
    <w:p w14:paraId="1C5DFDBE" w14:textId="77777777" w:rsidR="009B7028" w:rsidRPr="006D5BDC" w:rsidRDefault="009B7028" w:rsidP="00234FBF">
      <w:pPr>
        <w:pStyle w:val="BodyText"/>
        <w:spacing w:before="58" w:line="278" w:lineRule="auto"/>
        <w:ind w:left="426" w:right="239" w:firstLine="0"/>
        <w:jc w:val="both"/>
      </w:pPr>
    </w:p>
    <w:p w14:paraId="5CDC3258" w14:textId="0801AF01" w:rsidR="009B7028" w:rsidRPr="006D5BDC" w:rsidRDefault="004F3FEC" w:rsidP="00234FBF">
      <w:pPr>
        <w:pStyle w:val="BodyText"/>
        <w:spacing w:line="278" w:lineRule="auto"/>
        <w:ind w:left="426" w:right="239" w:firstLine="0"/>
        <w:jc w:val="both"/>
        <w:rPr>
          <w:rFonts w:cs="Arial"/>
          <w:sz w:val="20"/>
          <w:szCs w:val="20"/>
        </w:rPr>
      </w:pPr>
      <w:bookmarkStart w:id="75" w:name="_bookmark39"/>
      <w:bookmarkEnd w:id="75"/>
      <w:r w:rsidRPr="006D5BDC">
        <w:rPr>
          <w:sz w:val="20"/>
        </w:rPr>
        <w:t>Energy efficiency plans must be made on a cycle of no more than three years. A multi-year target as referred to in this question is, for example, a 20% reduction in energy use or GHG emissions over a three year period. Such a target may make sense for a facility or business unit if it is implementing a multi-year capital plan or infrastructure upgrade that will result in emissions reductions and/or energy savings after its completion. In such a case, an action plan outlining the specific steps that will be implemented each year until the plan is complete should be used to assess progress. Such actions may include, but are not limited to, new operating procedures to be implemented, new equipment to be purchased and installed, or new processes to be commissioned. Actions in the plan should be specific and measurable and should clearly contribute to achieving the reduction specified in the multi-year plan. For a facility or business unit to achieve a Level A under Performance Indicator</w:t>
      </w:r>
      <w:r w:rsidR="00831C77">
        <w:rPr>
          <w:sz w:val="20"/>
        </w:rPr>
        <w:t> </w:t>
      </w:r>
      <w:r w:rsidRPr="006D5BDC">
        <w:rPr>
          <w:sz w:val="20"/>
        </w:rPr>
        <w:t xml:space="preserve">3, it must be able to demonstrate that previously declared annual milestones for the current year of a multi-year target have been achieved in the reporting year. </w:t>
      </w:r>
    </w:p>
    <w:p w14:paraId="05A5ECE3" w14:textId="77777777" w:rsidR="00D6369D" w:rsidRPr="006D5BDC" w:rsidRDefault="00D6369D" w:rsidP="00234FBF">
      <w:pPr>
        <w:pStyle w:val="BodyText"/>
        <w:spacing w:before="58" w:line="278" w:lineRule="auto"/>
        <w:ind w:left="426" w:right="239" w:firstLine="0"/>
        <w:jc w:val="both"/>
      </w:pPr>
    </w:p>
    <w:p w14:paraId="1CE62E48" w14:textId="2013626C" w:rsidR="009B7028" w:rsidRPr="006D5BDC" w:rsidRDefault="00F43EFD" w:rsidP="00234FBF">
      <w:pPr>
        <w:pStyle w:val="Heading2"/>
        <w:numPr>
          <w:ilvl w:val="0"/>
          <w:numId w:val="2"/>
        </w:numPr>
        <w:tabs>
          <w:tab w:val="left" w:pos="633"/>
        </w:tabs>
        <w:spacing w:line="265" w:lineRule="auto"/>
        <w:ind w:left="426" w:right="239" w:firstLine="0"/>
        <w:jc w:val="both"/>
        <w:rPr>
          <w:rFonts w:cs="Arial"/>
          <w:sz w:val="20"/>
          <w:szCs w:val="20"/>
        </w:rPr>
      </w:pPr>
      <w:bookmarkStart w:id="76" w:name="19._Can_investments_in_renewable_energy_"/>
      <w:bookmarkStart w:id="77" w:name="_bookmark40"/>
      <w:bookmarkStart w:id="78" w:name="_bookmark41"/>
      <w:bookmarkEnd w:id="76"/>
      <w:bookmarkEnd w:id="77"/>
      <w:bookmarkEnd w:id="78"/>
      <w:r w:rsidRPr="006D5BDC">
        <w:rPr>
          <w:sz w:val="20"/>
        </w:rPr>
        <w:t>Can investments in renewable energy that provide the benefits of offsets for regulatory compliance fulfil the requirements of corporate investments under Performance Indicator 1, Level AA?</w:t>
      </w:r>
    </w:p>
    <w:p w14:paraId="458A452A" w14:textId="77777777" w:rsidR="009B7028" w:rsidRPr="006D5BDC" w:rsidRDefault="009B7028" w:rsidP="00234FBF">
      <w:pPr>
        <w:pStyle w:val="BodyText"/>
        <w:spacing w:before="58" w:line="278" w:lineRule="auto"/>
        <w:ind w:left="426" w:right="239" w:firstLine="0"/>
        <w:jc w:val="both"/>
      </w:pPr>
    </w:p>
    <w:p w14:paraId="648C4142" w14:textId="53C1A9E6" w:rsidR="001179B2" w:rsidRPr="006D5BDC" w:rsidRDefault="00F43EFD" w:rsidP="00234FBF">
      <w:pPr>
        <w:pStyle w:val="BodyText"/>
        <w:ind w:left="426" w:right="239" w:firstLine="0"/>
        <w:jc w:val="both"/>
        <w:rPr>
          <w:rFonts w:cs="Arial"/>
          <w:sz w:val="20"/>
          <w:szCs w:val="20"/>
        </w:rPr>
      </w:pPr>
      <w:r w:rsidRPr="006D5BDC">
        <w:rPr>
          <w:sz w:val="20"/>
        </w:rPr>
        <w:t>Yes.</w:t>
      </w:r>
    </w:p>
    <w:p w14:paraId="479FABE7" w14:textId="2D44FA00" w:rsidR="001179B2" w:rsidRPr="006D5BDC" w:rsidRDefault="001179B2" w:rsidP="00234FBF">
      <w:pPr>
        <w:ind w:left="426" w:right="239"/>
        <w:rPr>
          <w:rFonts w:ascii="Arial" w:eastAsia="Arial" w:hAnsi="Arial" w:cs="Arial"/>
          <w:sz w:val="20"/>
          <w:szCs w:val="20"/>
        </w:rPr>
      </w:pPr>
    </w:p>
    <w:p w14:paraId="08F42AFE" w14:textId="63E85FE2" w:rsidR="009B7028" w:rsidRPr="006D5BDC" w:rsidRDefault="00F43EFD" w:rsidP="00234FBF">
      <w:pPr>
        <w:pStyle w:val="Heading2"/>
        <w:numPr>
          <w:ilvl w:val="0"/>
          <w:numId w:val="2"/>
        </w:numPr>
        <w:tabs>
          <w:tab w:val="left" w:pos="633"/>
        </w:tabs>
        <w:spacing w:line="265" w:lineRule="auto"/>
        <w:ind w:left="426" w:right="239" w:firstLine="0"/>
        <w:jc w:val="both"/>
        <w:rPr>
          <w:rFonts w:cs="Arial"/>
          <w:sz w:val="20"/>
          <w:szCs w:val="20"/>
        </w:rPr>
      </w:pPr>
      <w:bookmarkStart w:id="79" w:name="20._Can_a_facility_or_business_unit_deve"/>
      <w:bookmarkStart w:id="80" w:name="_bookmark42"/>
      <w:bookmarkStart w:id="81" w:name="_bookmark43"/>
      <w:bookmarkEnd w:id="79"/>
      <w:bookmarkEnd w:id="80"/>
      <w:bookmarkEnd w:id="81"/>
      <w:r w:rsidRPr="006D5BDC">
        <w:rPr>
          <w:sz w:val="20"/>
        </w:rPr>
        <w:t>Can a facility or business unit develop a single plan incorporating both energy use and GHG emissions management?</w:t>
      </w:r>
    </w:p>
    <w:p w14:paraId="1A22181C" w14:textId="77777777" w:rsidR="009B7028" w:rsidRPr="006D5BDC" w:rsidRDefault="009B7028" w:rsidP="00234FBF">
      <w:pPr>
        <w:pStyle w:val="BodyText"/>
        <w:spacing w:before="58" w:line="278" w:lineRule="auto"/>
        <w:ind w:left="426" w:right="239" w:firstLine="0"/>
        <w:jc w:val="both"/>
      </w:pPr>
    </w:p>
    <w:p w14:paraId="2903A8BD" w14:textId="779DF0B4" w:rsidR="009B7028" w:rsidRPr="006D5BDC" w:rsidRDefault="00F43EFD" w:rsidP="00234FBF">
      <w:pPr>
        <w:pStyle w:val="BodyText"/>
        <w:spacing w:line="278" w:lineRule="auto"/>
        <w:ind w:left="426" w:right="239" w:firstLine="0"/>
        <w:jc w:val="both"/>
        <w:rPr>
          <w:rFonts w:cs="Arial"/>
          <w:sz w:val="20"/>
          <w:szCs w:val="20"/>
        </w:rPr>
      </w:pPr>
      <w:r w:rsidRPr="006D5BDC">
        <w:rPr>
          <w:sz w:val="20"/>
        </w:rPr>
        <w:t>Yes, the vast majority of GHG emissions produced as a result of mining are associated with burning fossil fuels and consuming energy. Based on this fact, many facilities will manage GHG emissions by managing their energy consumption and as such, it is very appropriate for facilities or business units to develop a single plan to address both energy use and GHG emissions. It is also appropriate for facilities or business units to establish a single reporting mechanism for both energy use and GHG emissions, as well as reduction targets focused only on energy use reductions where such reductions lead directly to GHG emissions reductions. GHG emissions not associated with energy production or consumption should also be included, where appropriate.</w:t>
      </w:r>
    </w:p>
    <w:p w14:paraId="16595DDB" w14:textId="4026A939" w:rsidR="009B7028" w:rsidRPr="006D5BDC" w:rsidRDefault="009B7028" w:rsidP="00234FBF">
      <w:pPr>
        <w:pStyle w:val="BodyText"/>
        <w:ind w:left="426" w:right="239"/>
        <w:rPr>
          <w:sz w:val="20"/>
          <w:szCs w:val="20"/>
        </w:rPr>
      </w:pPr>
    </w:p>
    <w:p w14:paraId="7D724FD4" w14:textId="7D7CF634" w:rsidR="009B7028" w:rsidRPr="006D5BDC" w:rsidRDefault="00F43EFD" w:rsidP="00234FBF">
      <w:pPr>
        <w:pStyle w:val="Heading2"/>
        <w:numPr>
          <w:ilvl w:val="0"/>
          <w:numId w:val="2"/>
        </w:numPr>
        <w:tabs>
          <w:tab w:val="left" w:pos="633"/>
        </w:tabs>
        <w:spacing w:line="265" w:lineRule="auto"/>
        <w:ind w:left="426" w:right="239" w:firstLine="0"/>
        <w:jc w:val="both"/>
        <w:rPr>
          <w:rFonts w:cs="Arial"/>
          <w:sz w:val="20"/>
          <w:szCs w:val="20"/>
        </w:rPr>
      </w:pPr>
      <w:bookmarkStart w:id="82" w:name="21._What_are_Scope_1,_Scope_2_and_Scope_"/>
      <w:bookmarkStart w:id="83" w:name="_bookmark44"/>
      <w:bookmarkStart w:id="84" w:name="_bookmark45"/>
      <w:bookmarkEnd w:id="82"/>
      <w:bookmarkEnd w:id="83"/>
      <w:bookmarkEnd w:id="84"/>
      <w:r w:rsidRPr="006D5BDC">
        <w:rPr>
          <w:sz w:val="20"/>
        </w:rPr>
        <w:t>What are Scope 1, Scope 2 and Scope 3 emissions?</w:t>
      </w:r>
    </w:p>
    <w:p w14:paraId="256D7DD7" w14:textId="77777777" w:rsidR="009B7028" w:rsidRPr="006D5BDC" w:rsidRDefault="009B7028" w:rsidP="00234FBF">
      <w:pPr>
        <w:pStyle w:val="BodyText"/>
        <w:ind w:left="426" w:right="239"/>
        <w:rPr>
          <w:sz w:val="20"/>
          <w:szCs w:val="20"/>
        </w:rPr>
      </w:pPr>
    </w:p>
    <w:p w14:paraId="74816477" w14:textId="2D990BDD" w:rsidR="009B7028" w:rsidRPr="006D5BDC" w:rsidRDefault="008D6516" w:rsidP="00234FBF">
      <w:pPr>
        <w:pStyle w:val="BodyText"/>
        <w:spacing w:line="279" w:lineRule="auto"/>
        <w:ind w:left="426" w:right="239" w:firstLine="0"/>
        <w:jc w:val="both"/>
        <w:rPr>
          <w:rFonts w:cs="Arial"/>
          <w:sz w:val="20"/>
          <w:szCs w:val="20"/>
        </w:rPr>
      </w:pPr>
      <w:r w:rsidRPr="006D5BDC">
        <w:rPr>
          <w:sz w:val="20"/>
        </w:rPr>
        <w:t>Scope 1 emissions: the total global direct emissions from sources owned or controlled by the repo</w:t>
      </w:r>
      <w:r w:rsidR="00831C77">
        <w:rPr>
          <w:sz w:val="20"/>
        </w:rPr>
        <w:t>rting facility or business unit:</w:t>
      </w:r>
    </w:p>
    <w:p w14:paraId="22F80E63" w14:textId="2B754CD3" w:rsidR="009B7028" w:rsidRPr="006D5BDC" w:rsidRDefault="002669F9" w:rsidP="00234FBF">
      <w:pPr>
        <w:pStyle w:val="BodyText"/>
        <w:numPr>
          <w:ilvl w:val="0"/>
          <w:numId w:val="28"/>
        </w:numPr>
        <w:tabs>
          <w:tab w:val="left" w:pos="1418"/>
        </w:tabs>
        <w:spacing w:before="87"/>
        <w:ind w:left="993" w:right="239"/>
        <w:rPr>
          <w:rFonts w:cs="Arial"/>
          <w:sz w:val="20"/>
          <w:szCs w:val="20"/>
        </w:rPr>
      </w:pPr>
      <w:r w:rsidRPr="006D5BDC">
        <w:rPr>
          <w:sz w:val="20"/>
        </w:rPr>
        <w:t xml:space="preserve">Stationary combustion; </w:t>
      </w:r>
    </w:p>
    <w:p w14:paraId="214CA7D6" w14:textId="47388776" w:rsidR="009B7028" w:rsidRPr="006D5BDC" w:rsidRDefault="002669F9" w:rsidP="00234FBF">
      <w:pPr>
        <w:pStyle w:val="BodyText"/>
        <w:numPr>
          <w:ilvl w:val="0"/>
          <w:numId w:val="28"/>
        </w:numPr>
        <w:tabs>
          <w:tab w:val="left" w:pos="1418"/>
        </w:tabs>
        <w:spacing w:before="35"/>
        <w:ind w:left="993" w:right="239"/>
        <w:rPr>
          <w:rFonts w:cs="Arial"/>
          <w:sz w:val="20"/>
          <w:szCs w:val="20"/>
        </w:rPr>
      </w:pPr>
      <w:r w:rsidRPr="006D5BDC">
        <w:rPr>
          <w:sz w:val="20"/>
        </w:rPr>
        <w:t>Mobile combustion;</w:t>
      </w:r>
    </w:p>
    <w:p w14:paraId="14CF753E" w14:textId="3A43D72B" w:rsidR="009B7028" w:rsidRPr="006D5BDC" w:rsidRDefault="002669F9" w:rsidP="00234FBF">
      <w:pPr>
        <w:pStyle w:val="BodyText"/>
        <w:numPr>
          <w:ilvl w:val="0"/>
          <w:numId w:val="28"/>
        </w:numPr>
        <w:tabs>
          <w:tab w:val="left" w:pos="1418"/>
        </w:tabs>
        <w:spacing w:before="33"/>
        <w:ind w:left="993" w:right="239"/>
        <w:rPr>
          <w:rFonts w:cs="Arial"/>
          <w:sz w:val="20"/>
          <w:szCs w:val="20"/>
        </w:rPr>
      </w:pPr>
      <w:r w:rsidRPr="006D5BDC">
        <w:rPr>
          <w:sz w:val="20"/>
        </w:rPr>
        <w:t>Process emissions; and</w:t>
      </w:r>
    </w:p>
    <w:p w14:paraId="75D17D59" w14:textId="13C1C847" w:rsidR="009B7028" w:rsidRPr="006D5BDC" w:rsidRDefault="002669F9" w:rsidP="00234FBF">
      <w:pPr>
        <w:pStyle w:val="BodyText"/>
        <w:numPr>
          <w:ilvl w:val="0"/>
          <w:numId w:val="28"/>
        </w:numPr>
        <w:tabs>
          <w:tab w:val="left" w:pos="1418"/>
        </w:tabs>
        <w:spacing w:before="35"/>
        <w:ind w:left="993" w:right="239"/>
        <w:rPr>
          <w:rFonts w:cs="Arial"/>
          <w:sz w:val="20"/>
          <w:szCs w:val="20"/>
        </w:rPr>
      </w:pPr>
      <w:r w:rsidRPr="006D5BDC">
        <w:rPr>
          <w:sz w:val="20"/>
        </w:rPr>
        <w:t>Fugitive emissions.</w:t>
      </w:r>
    </w:p>
    <w:p w14:paraId="00C2B785" w14:textId="794E3B56" w:rsidR="00C374E3" w:rsidRDefault="00C374E3">
      <w:pPr>
        <w:rPr>
          <w:rFonts w:ascii="Arial" w:eastAsia="Arial" w:hAnsi="Arial"/>
          <w:sz w:val="21"/>
          <w:szCs w:val="21"/>
        </w:rPr>
      </w:pPr>
      <w:r>
        <w:br w:type="page"/>
      </w:r>
    </w:p>
    <w:p w14:paraId="49072A47" w14:textId="205A4FA5" w:rsidR="009B7028" w:rsidRPr="006D5BDC" w:rsidRDefault="008D6516" w:rsidP="00234FBF">
      <w:pPr>
        <w:pStyle w:val="BodyText"/>
        <w:spacing w:line="279" w:lineRule="auto"/>
        <w:ind w:left="426" w:right="239" w:firstLine="0"/>
        <w:jc w:val="both"/>
        <w:rPr>
          <w:rFonts w:cs="Arial"/>
          <w:sz w:val="20"/>
          <w:szCs w:val="20"/>
        </w:rPr>
      </w:pPr>
      <w:r w:rsidRPr="006D5BDC">
        <w:rPr>
          <w:sz w:val="20"/>
        </w:rPr>
        <w:lastRenderedPageBreak/>
        <w:t>Scope 2 emissions: indirect GHG emissions that the facility or business unit has caused through its consumption of energy in the form of electricity, heat, cooling or steam.</w:t>
      </w:r>
    </w:p>
    <w:p w14:paraId="32EDD224" w14:textId="25BC4DCE" w:rsidR="00DE69CD" w:rsidRPr="006D5BDC" w:rsidRDefault="002B39F4" w:rsidP="00234FBF">
      <w:pPr>
        <w:pStyle w:val="BodyText"/>
        <w:spacing w:before="118" w:line="279" w:lineRule="auto"/>
        <w:ind w:left="426" w:right="239" w:firstLine="0"/>
        <w:jc w:val="both"/>
        <w:rPr>
          <w:rFonts w:cs="Arial"/>
          <w:sz w:val="20"/>
          <w:szCs w:val="20"/>
        </w:rPr>
      </w:pPr>
      <w:r w:rsidRPr="006D5BDC">
        <w:rPr>
          <w:sz w:val="20"/>
        </w:rPr>
        <w:t>Scope 3 emissions: indirect emissions that arise due to a facility or business unit’s activities from sources that are owned or controlled by others. (Carbon Disclosure Project)</w:t>
      </w:r>
    </w:p>
    <w:p w14:paraId="68A3870B" w14:textId="75514E00" w:rsidR="009C05F2" w:rsidRDefault="00F6518D" w:rsidP="00234FBF">
      <w:pPr>
        <w:pStyle w:val="BodyText"/>
        <w:spacing w:before="118" w:line="279" w:lineRule="auto"/>
        <w:ind w:left="426" w:right="239" w:firstLine="0"/>
        <w:jc w:val="both"/>
        <w:rPr>
          <w:sz w:val="20"/>
          <w:szCs w:val="20"/>
        </w:rPr>
      </w:pPr>
      <w:r w:rsidRPr="00DF52F2">
        <w:rPr>
          <w:sz w:val="20"/>
          <w:szCs w:val="20"/>
        </w:rPr>
        <w:t>GHG emissions are calculated using the GHG Protocol calculation tool. The GHG Protocol categorises direct and indirect emissions into three broad scopes:</w:t>
      </w:r>
    </w:p>
    <w:p w14:paraId="64809446" w14:textId="6F15C609" w:rsidR="009C05F2" w:rsidRPr="006D5BDC" w:rsidRDefault="005954CD" w:rsidP="00234FBF">
      <w:pPr>
        <w:pStyle w:val="ListParagraph"/>
        <w:widowControl/>
        <w:numPr>
          <w:ilvl w:val="0"/>
          <w:numId w:val="37"/>
        </w:numPr>
        <w:spacing w:before="100" w:beforeAutospacing="1" w:after="100" w:afterAutospacing="1"/>
        <w:ind w:left="993" w:right="239"/>
        <w:rPr>
          <w:rFonts w:ascii="Arial" w:eastAsia="Arial" w:hAnsi="Arial" w:cs="Arial"/>
          <w:sz w:val="20"/>
          <w:szCs w:val="20"/>
        </w:rPr>
      </w:pPr>
      <w:r w:rsidRPr="006D5BDC">
        <w:rPr>
          <w:rFonts w:ascii="Arial" w:hAnsi="Arial"/>
          <w:sz w:val="20"/>
        </w:rPr>
        <w:t>Scope 1: All direct GHG emissions from the company’s own boilers or vehicles, or other operations producing GHG emissions</w:t>
      </w:r>
    </w:p>
    <w:p w14:paraId="33C5351F" w14:textId="3277A1C5" w:rsidR="009C05F2" w:rsidRPr="006D5BDC" w:rsidRDefault="009C05F2" w:rsidP="00234FBF">
      <w:pPr>
        <w:pStyle w:val="ListParagraph"/>
        <w:widowControl/>
        <w:numPr>
          <w:ilvl w:val="0"/>
          <w:numId w:val="37"/>
        </w:numPr>
        <w:spacing w:before="100" w:beforeAutospacing="1" w:after="100" w:afterAutospacing="1"/>
        <w:ind w:left="993" w:right="239"/>
        <w:rPr>
          <w:rFonts w:ascii="Arial" w:eastAsia="Arial" w:hAnsi="Arial" w:cs="Arial"/>
          <w:sz w:val="20"/>
          <w:szCs w:val="20"/>
        </w:rPr>
      </w:pPr>
      <w:r w:rsidRPr="006D5BDC">
        <w:rPr>
          <w:rFonts w:ascii="Arial" w:hAnsi="Arial"/>
          <w:sz w:val="20"/>
        </w:rPr>
        <w:t>Scope 2: Indirect GHG emissions from the production of purchased energy consumed, such as electricity or district heat production or other similar indirect sources</w:t>
      </w:r>
    </w:p>
    <w:p w14:paraId="2F93AB1F" w14:textId="50C4DD3A" w:rsidR="009C05F2" w:rsidRPr="00DF52F2" w:rsidRDefault="009C05F2" w:rsidP="00234FBF">
      <w:pPr>
        <w:pStyle w:val="ListParagraph"/>
        <w:widowControl/>
        <w:numPr>
          <w:ilvl w:val="0"/>
          <w:numId w:val="37"/>
        </w:numPr>
        <w:spacing w:before="100" w:beforeAutospacing="1" w:after="100" w:afterAutospacing="1"/>
        <w:ind w:left="993" w:right="239"/>
        <w:rPr>
          <w:rFonts w:ascii="Arial" w:eastAsia="Arial" w:hAnsi="Arial" w:cs="Arial"/>
          <w:sz w:val="20"/>
          <w:szCs w:val="20"/>
        </w:rPr>
      </w:pPr>
      <w:r w:rsidRPr="006D5BDC">
        <w:rPr>
          <w:rFonts w:ascii="Arial" w:hAnsi="Arial"/>
          <w:sz w:val="20"/>
        </w:rPr>
        <w:t>Scope 3: Other indirect GHG emissions not covered in Scope 2, such as those from the production of purchased raw materials, outsourced transport services, daily employee commuting and other, similar indirect sources</w:t>
      </w:r>
    </w:p>
    <w:p w14:paraId="4F189B54" w14:textId="77777777" w:rsidR="009664F5" w:rsidRPr="006D5BDC" w:rsidRDefault="0093292D" w:rsidP="00234FBF">
      <w:pPr>
        <w:pStyle w:val="Heading2"/>
        <w:numPr>
          <w:ilvl w:val="0"/>
          <w:numId w:val="2"/>
        </w:numPr>
        <w:tabs>
          <w:tab w:val="left" w:pos="633"/>
        </w:tabs>
        <w:spacing w:line="265" w:lineRule="auto"/>
        <w:ind w:left="426" w:right="239" w:firstLine="0"/>
        <w:jc w:val="both"/>
        <w:rPr>
          <w:rFonts w:cs="Arial"/>
          <w:sz w:val="20"/>
          <w:szCs w:val="20"/>
        </w:rPr>
      </w:pPr>
      <w:r w:rsidRPr="006D5BDC">
        <w:rPr>
          <w:sz w:val="20"/>
        </w:rPr>
        <w:t>What does “offset” mean?</w:t>
      </w:r>
    </w:p>
    <w:p w14:paraId="7E0BC1E6" w14:textId="77777777" w:rsidR="009664F5" w:rsidRPr="006D5BDC" w:rsidRDefault="009664F5" w:rsidP="00234FBF">
      <w:pPr>
        <w:pStyle w:val="BodyText"/>
        <w:spacing w:before="58" w:line="278" w:lineRule="auto"/>
        <w:ind w:left="426" w:right="239" w:firstLine="0"/>
        <w:jc w:val="both"/>
        <w:rPr>
          <w:rFonts w:cs="Arial"/>
          <w:sz w:val="20"/>
          <w:szCs w:val="20"/>
        </w:rPr>
      </w:pPr>
    </w:p>
    <w:p w14:paraId="241A9356" w14:textId="77777777" w:rsidR="009664F5" w:rsidRPr="006D5BDC" w:rsidRDefault="009664F5" w:rsidP="00234FBF">
      <w:pPr>
        <w:pStyle w:val="BodyText"/>
        <w:spacing w:line="278" w:lineRule="auto"/>
        <w:ind w:left="426" w:right="239" w:firstLine="0"/>
        <w:jc w:val="both"/>
        <w:rPr>
          <w:rFonts w:cs="Arial"/>
          <w:sz w:val="20"/>
          <w:szCs w:val="20"/>
        </w:rPr>
      </w:pPr>
      <w:r w:rsidRPr="006D5BDC">
        <w:rPr>
          <w:sz w:val="20"/>
        </w:rPr>
        <w:t>Offset: a unit of carbon dioxide-equivalent (CO</w:t>
      </w:r>
      <w:r w:rsidRPr="006D5BDC">
        <w:rPr>
          <w:sz w:val="20"/>
          <w:vertAlign w:val="subscript"/>
        </w:rPr>
        <w:t>2</w:t>
      </w:r>
      <w:r w:rsidRPr="006D5BDC">
        <w:rPr>
          <w:sz w:val="20"/>
        </w:rPr>
        <w:t>e) that is reduced, avoided, or sequestered to compensate for emissions occurring elsewhere, in this case at a mine or smelter. Offsets work in a financial system where, instead of reducing its own carbon use, a company can comply with emissions caps by purchasing an offset from an independent organisation that has completed and certified an emissions reduction, avoidance or sequestration project. An offset must be independently verified by a body accredited in accordance with the Emissions Trading Act. It must be fungible, and it has had to have passed a credible additionality test.</w:t>
      </w:r>
    </w:p>
    <w:p w14:paraId="2A930A9B" w14:textId="77777777" w:rsidR="009664F5" w:rsidRPr="006D5BDC" w:rsidRDefault="009664F5" w:rsidP="00234FBF">
      <w:pPr>
        <w:pStyle w:val="BodyText"/>
        <w:spacing w:before="58" w:line="278" w:lineRule="auto"/>
        <w:ind w:left="426" w:right="239" w:firstLine="0"/>
        <w:jc w:val="both"/>
        <w:rPr>
          <w:rFonts w:cs="Arial"/>
          <w:sz w:val="20"/>
          <w:szCs w:val="20"/>
        </w:rPr>
      </w:pPr>
    </w:p>
    <w:p w14:paraId="660AB745" w14:textId="77777777" w:rsidR="009664F5" w:rsidRPr="006D5BDC" w:rsidRDefault="00DE69CD" w:rsidP="00234FBF">
      <w:pPr>
        <w:pStyle w:val="Heading2"/>
        <w:numPr>
          <w:ilvl w:val="0"/>
          <w:numId w:val="2"/>
        </w:numPr>
        <w:tabs>
          <w:tab w:val="left" w:pos="633"/>
        </w:tabs>
        <w:spacing w:line="265" w:lineRule="auto"/>
        <w:ind w:left="426" w:right="239" w:firstLine="0"/>
        <w:jc w:val="both"/>
        <w:rPr>
          <w:rFonts w:cs="Arial"/>
          <w:sz w:val="20"/>
          <w:szCs w:val="20"/>
        </w:rPr>
      </w:pPr>
      <w:r w:rsidRPr="006D5BDC">
        <w:rPr>
          <w:sz w:val="20"/>
        </w:rPr>
        <w:t>What does “at predefined intervals” mean?</w:t>
      </w:r>
    </w:p>
    <w:p w14:paraId="4425BF89" w14:textId="77777777" w:rsidR="009664F5" w:rsidRPr="006D5BDC" w:rsidRDefault="009664F5" w:rsidP="00234FBF">
      <w:pPr>
        <w:pStyle w:val="BodyText"/>
        <w:ind w:left="426" w:right="239"/>
        <w:rPr>
          <w:sz w:val="20"/>
          <w:szCs w:val="20"/>
        </w:rPr>
      </w:pPr>
    </w:p>
    <w:p w14:paraId="7731D311" w14:textId="476A9823" w:rsidR="009664F5" w:rsidRDefault="009664F5" w:rsidP="00234FBF">
      <w:pPr>
        <w:pStyle w:val="BodyText"/>
        <w:ind w:left="426" w:right="239" w:firstLine="0"/>
        <w:jc w:val="both"/>
        <w:rPr>
          <w:sz w:val="20"/>
        </w:rPr>
      </w:pPr>
      <w:r w:rsidRPr="006D5BDC">
        <w:rPr>
          <w:sz w:val="20"/>
        </w:rPr>
        <w:t>This is as defined for each material energy source in the energy use and GHG emissions management system.</w:t>
      </w:r>
    </w:p>
    <w:p w14:paraId="09F4AA3F" w14:textId="77777777" w:rsidR="00DF52F2" w:rsidRPr="006D5BDC" w:rsidRDefault="00DF52F2" w:rsidP="00234FBF">
      <w:pPr>
        <w:pStyle w:val="BodyText"/>
        <w:ind w:left="426" w:right="239" w:firstLine="0"/>
        <w:jc w:val="both"/>
        <w:rPr>
          <w:rFonts w:cs="Arial"/>
          <w:sz w:val="20"/>
          <w:szCs w:val="20"/>
        </w:rPr>
      </w:pPr>
    </w:p>
    <w:p w14:paraId="0988EC56" w14:textId="5FF00D0E" w:rsidR="009664F5" w:rsidRPr="006D5BDC" w:rsidRDefault="00DE69CD" w:rsidP="00234FBF">
      <w:pPr>
        <w:pStyle w:val="Heading2"/>
        <w:numPr>
          <w:ilvl w:val="0"/>
          <w:numId w:val="2"/>
        </w:numPr>
        <w:tabs>
          <w:tab w:val="left" w:pos="633"/>
        </w:tabs>
        <w:spacing w:line="265" w:lineRule="auto"/>
        <w:ind w:left="426" w:right="239" w:firstLine="0"/>
        <w:jc w:val="both"/>
        <w:rPr>
          <w:rFonts w:cs="Arial"/>
          <w:sz w:val="20"/>
          <w:szCs w:val="20"/>
        </w:rPr>
      </w:pPr>
      <w:r w:rsidRPr="006D5BDC">
        <w:rPr>
          <w:sz w:val="20"/>
        </w:rPr>
        <w:t>What does “established criteria” mean?</w:t>
      </w:r>
    </w:p>
    <w:p w14:paraId="422A7775" w14:textId="77777777" w:rsidR="004649C3" w:rsidRPr="006D5BDC" w:rsidRDefault="004649C3" w:rsidP="00234FBF">
      <w:pPr>
        <w:pStyle w:val="BodyText"/>
        <w:ind w:left="426" w:right="239" w:firstLine="0"/>
        <w:jc w:val="both"/>
        <w:rPr>
          <w:rFonts w:cs="Arial"/>
          <w:sz w:val="20"/>
          <w:szCs w:val="20"/>
        </w:rPr>
      </w:pPr>
    </w:p>
    <w:p w14:paraId="64DF49A6" w14:textId="4ECEF681" w:rsidR="009664F5" w:rsidRPr="006D5BDC" w:rsidRDefault="009664F5" w:rsidP="00234FBF">
      <w:pPr>
        <w:pStyle w:val="BodyText"/>
        <w:ind w:left="426" w:right="239" w:firstLine="0"/>
        <w:jc w:val="both"/>
        <w:rPr>
          <w:rFonts w:cs="Arial"/>
          <w:sz w:val="20"/>
          <w:szCs w:val="20"/>
        </w:rPr>
      </w:pPr>
      <w:r w:rsidRPr="006D5BDC">
        <w:rPr>
          <w:sz w:val="20"/>
        </w:rPr>
        <w:t>This is as defined in the energy use and GHG emissions management system.</w:t>
      </w:r>
    </w:p>
    <w:p w14:paraId="65195E29" w14:textId="77777777" w:rsidR="009664F5" w:rsidRPr="006D5BDC" w:rsidRDefault="009664F5" w:rsidP="00234FBF">
      <w:pPr>
        <w:pStyle w:val="BodyText"/>
        <w:spacing w:before="58" w:line="278" w:lineRule="auto"/>
        <w:ind w:left="426" w:right="239" w:firstLine="0"/>
        <w:jc w:val="both"/>
        <w:rPr>
          <w:rFonts w:cs="Arial"/>
          <w:sz w:val="20"/>
          <w:szCs w:val="20"/>
        </w:rPr>
      </w:pPr>
    </w:p>
    <w:p w14:paraId="193E4A93" w14:textId="77777777" w:rsidR="009664F5" w:rsidRPr="006D5BDC" w:rsidRDefault="009664F5" w:rsidP="00234FBF">
      <w:pPr>
        <w:pStyle w:val="Heading2"/>
        <w:numPr>
          <w:ilvl w:val="0"/>
          <w:numId w:val="2"/>
        </w:numPr>
        <w:tabs>
          <w:tab w:val="left" w:pos="633"/>
        </w:tabs>
        <w:spacing w:line="265" w:lineRule="auto"/>
        <w:ind w:left="426" w:right="239" w:firstLine="0"/>
        <w:jc w:val="both"/>
        <w:rPr>
          <w:rFonts w:cs="Arial"/>
          <w:sz w:val="20"/>
          <w:szCs w:val="20"/>
        </w:rPr>
      </w:pPr>
      <w:r w:rsidRPr="006D5BDC">
        <w:rPr>
          <w:sz w:val="20"/>
        </w:rPr>
        <w:t>What does “additionality” mean?</w:t>
      </w:r>
    </w:p>
    <w:p w14:paraId="05BFB0AA" w14:textId="77777777" w:rsidR="009664F5" w:rsidRPr="006D5BDC" w:rsidRDefault="009664F5" w:rsidP="00234FBF">
      <w:pPr>
        <w:pStyle w:val="BodyText"/>
        <w:ind w:left="426" w:right="239"/>
        <w:rPr>
          <w:sz w:val="20"/>
          <w:szCs w:val="20"/>
        </w:rPr>
      </w:pPr>
    </w:p>
    <w:p w14:paraId="25E91345" w14:textId="77777777" w:rsidR="009664F5" w:rsidRPr="006D5BDC" w:rsidRDefault="009664F5" w:rsidP="00234FBF">
      <w:pPr>
        <w:pStyle w:val="BodyText"/>
        <w:ind w:left="426" w:right="239" w:firstLine="0"/>
        <w:jc w:val="both"/>
        <w:rPr>
          <w:rFonts w:cs="Arial"/>
          <w:sz w:val="20"/>
          <w:szCs w:val="20"/>
        </w:rPr>
      </w:pPr>
      <w:r w:rsidRPr="006D5BDC">
        <w:rPr>
          <w:sz w:val="20"/>
        </w:rPr>
        <w:t xml:space="preserve">The EU emissions trading scheme defines additionality in terms of the baseline emissions against which a project’s emission reductions are estimated: </w:t>
      </w:r>
    </w:p>
    <w:p w14:paraId="799509AA" w14:textId="77777777" w:rsidR="009664F5" w:rsidRPr="006D5BDC" w:rsidRDefault="009664F5" w:rsidP="00234FBF">
      <w:pPr>
        <w:pStyle w:val="BodyText"/>
        <w:spacing w:before="58" w:line="278" w:lineRule="auto"/>
        <w:ind w:left="426" w:right="239" w:firstLine="0"/>
        <w:jc w:val="both"/>
        <w:rPr>
          <w:rFonts w:cs="Arial"/>
          <w:sz w:val="20"/>
          <w:szCs w:val="20"/>
        </w:rPr>
      </w:pPr>
    </w:p>
    <w:p w14:paraId="65A0C986" w14:textId="77777777" w:rsidR="009664F5" w:rsidRPr="006D5BDC" w:rsidRDefault="009664F5" w:rsidP="00234FBF">
      <w:pPr>
        <w:pStyle w:val="ListParagraph"/>
        <w:numPr>
          <w:ilvl w:val="0"/>
          <w:numId w:val="40"/>
        </w:numPr>
        <w:ind w:left="993" w:right="239"/>
        <w:rPr>
          <w:rFonts w:ascii="Arial" w:eastAsia="Arial" w:hAnsi="Arial" w:cs="Arial"/>
          <w:sz w:val="20"/>
          <w:szCs w:val="20"/>
        </w:rPr>
      </w:pPr>
      <w:r w:rsidRPr="006D5BDC">
        <w:rPr>
          <w:rFonts w:ascii="Arial" w:hAnsi="Arial"/>
          <w:sz w:val="20"/>
        </w:rPr>
        <w:t xml:space="preserve">Baseline = emissions scenario in the absence of the proposed JI/CDM project </w:t>
      </w:r>
    </w:p>
    <w:p w14:paraId="646002CD" w14:textId="77777777" w:rsidR="009664F5" w:rsidRPr="006D5BDC" w:rsidRDefault="009664F5" w:rsidP="00234FBF">
      <w:pPr>
        <w:pStyle w:val="ListParagraph"/>
        <w:numPr>
          <w:ilvl w:val="0"/>
          <w:numId w:val="40"/>
        </w:numPr>
        <w:ind w:left="993" w:right="239"/>
        <w:rPr>
          <w:rFonts w:ascii="Arial" w:eastAsia="Arial" w:hAnsi="Arial" w:cs="Arial"/>
          <w:sz w:val="20"/>
          <w:szCs w:val="20"/>
        </w:rPr>
      </w:pPr>
      <w:r w:rsidRPr="006D5BDC">
        <w:rPr>
          <w:rFonts w:ascii="Arial" w:hAnsi="Arial"/>
          <w:sz w:val="20"/>
        </w:rPr>
        <w:t>Additionality = the JI/CDM project reduces emissions compared to the baseline</w:t>
      </w:r>
    </w:p>
    <w:p w14:paraId="52586C9B" w14:textId="77777777" w:rsidR="009B7028" w:rsidRPr="006D5BDC" w:rsidRDefault="009B7028" w:rsidP="00234FBF">
      <w:pPr>
        <w:pStyle w:val="BodyText"/>
        <w:spacing w:before="58" w:line="278" w:lineRule="auto"/>
        <w:ind w:left="426" w:right="239" w:firstLine="0"/>
        <w:jc w:val="both"/>
        <w:rPr>
          <w:rFonts w:cs="Arial"/>
          <w:sz w:val="20"/>
          <w:szCs w:val="20"/>
        </w:rPr>
      </w:pPr>
      <w:bookmarkStart w:id="85" w:name="VERIFICATION"/>
      <w:bookmarkEnd w:id="85"/>
    </w:p>
    <w:p w14:paraId="254B52FF" w14:textId="77777777" w:rsidR="009B7028" w:rsidRPr="006D5BDC" w:rsidRDefault="00F43EFD" w:rsidP="00234FBF">
      <w:pPr>
        <w:pStyle w:val="Heading2"/>
        <w:numPr>
          <w:ilvl w:val="0"/>
          <w:numId w:val="2"/>
        </w:numPr>
        <w:tabs>
          <w:tab w:val="left" w:pos="633"/>
        </w:tabs>
        <w:spacing w:line="265" w:lineRule="auto"/>
        <w:ind w:left="426" w:right="239" w:firstLine="0"/>
        <w:jc w:val="both"/>
        <w:rPr>
          <w:rFonts w:cs="Arial"/>
          <w:sz w:val="20"/>
          <w:szCs w:val="20"/>
        </w:rPr>
      </w:pPr>
      <w:bookmarkStart w:id="86" w:name="22._What_is_verification?"/>
      <w:bookmarkStart w:id="87" w:name="_bookmark46"/>
      <w:bookmarkStart w:id="88" w:name="_bookmark47"/>
      <w:bookmarkEnd w:id="86"/>
      <w:bookmarkEnd w:id="87"/>
      <w:bookmarkEnd w:id="88"/>
      <w:r w:rsidRPr="006D5BDC">
        <w:rPr>
          <w:sz w:val="20"/>
        </w:rPr>
        <w:t>What is verification?</w:t>
      </w:r>
    </w:p>
    <w:p w14:paraId="55BBCE90" w14:textId="77777777" w:rsidR="009B7028" w:rsidRPr="006D5BDC" w:rsidRDefault="009B7028" w:rsidP="00234FBF">
      <w:pPr>
        <w:pStyle w:val="BodyText"/>
        <w:spacing w:before="58" w:line="278" w:lineRule="auto"/>
        <w:ind w:left="426" w:right="239" w:firstLine="0"/>
        <w:jc w:val="both"/>
        <w:rPr>
          <w:rFonts w:cs="Arial"/>
          <w:sz w:val="20"/>
          <w:szCs w:val="20"/>
        </w:rPr>
      </w:pPr>
    </w:p>
    <w:p w14:paraId="20F0408F" w14:textId="75282BC6" w:rsidR="00AE5E77" w:rsidRPr="006D5BDC" w:rsidRDefault="00F43EFD" w:rsidP="00234FBF">
      <w:pPr>
        <w:pStyle w:val="BodyText"/>
        <w:spacing w:line="277" w:lineRule="auto"/>
        <w:ind w:left="426" w:right="239" w:firstLine="0"/>
        <w:jc w:val="both"/>
        <w:rPr>
          <w:rFonts w:cs="Arial"/>
          <w:sz w:val="20"/>
          <w:szCs w:val="20"/>
        </w:rPr>
      </w:pPr>
      <w:r w:rsidRPr="006D5BDC">
        <w:rPr>
          <w:sz w:val="20"/>
        </w:rPr>
        <w:t>Verification is a systematic, independent and documented process for the evaluation of an energy use or GHG emissions assertion (for example, related to management systems, reporting systems, or performance) against agreed verification criteria. (Adapted from ISO 14064: 2006.)</w:t>
      </w:r>
    </w:p>
    <w:p w14:paraId="3BE9640C" w14:textId="23A4426C" w:rsidR="005C0A7F" w:rsidRDefault="005C0A7F">
      <w:pPr>
        <w:rPr>
          <w:rFonts w:ascii="Arial" w:eastAsia="Arial" w:hAnsi="Arial" w:cs="Arial"/>
          <w:sz w:val="20"/>
          <w:szCs w:val="20"/>
        </w:rPr>
      </w:pPr>
      <w:r>
        <w:rPr>
          <w:rFonts w:cs="Arial"/>
          <w:sz w:val="20"/>
          <w:szCs w:val="20"/>
        </w:rPr>
        <w:br w:type="page"/>
      </w:r>
    </w:p>
    <w:p w14:paraId="11F2FEA2" w14:textId="77777777" w:rsidR="009B7028" w:rsidRPr="006D5BDC" w:rsidRDefault="00F43EFD" w:rsidP="00234FBF">
      <w:pPr>
        <w:pStyle w:val="Heading2"/>
        <w:numPr>
          <w:ilvl w:val="0"/>
          <w:numId w:val="2"/>
        </w:numPr>
        <w:tabs>
          <w:tab w:val="left" w:pos="633"/>
        </w:tabs>
        <w:spacing w:line="265" w:lineRule="auto"/>
        <w:ind w:left="426" w:right="239" w:firstLine="0"/>
        <w:jc w:val="both"/>
        <w:rPr>
          <w:rFonts w:cs="Arial"/>
          <w:b w:val="0"/>
          <w:bCs w:val="0"/>
          <w:sz w:val="20"/>
          <w:szCs w:val="20"/>
        </w:rPr>
      </w:pPr>
      <w:bookmarkStart w:id="89" w:name="23._What_does_“formal”_mean?"/>
      <w:bookmarkStart w:id="90" w:name="_bookmark48"/>
      <w:bookmarkStart w:id="91" w:name="_bookmark49"/>
      <w:bookmarkStart w:id="92" w:name="24._What_is_a_“system”?"/>
      <w:bookmarkStart w:id="93" w:name="_bookmark50"/>
      <w:bookmarkStart w:id="94" w:name="_bookmark51"/>
      <w:bookmarkEnd w:id="89"/>
      <w:bookmarkEnd w:id="90"/>
      <w:bookmarkEnd w:id="91"/>
      <w:bookmarkEnd w:id="92"/>
      <w:bookmarkEnd w:id="93"/>
      <w:bookmarkEnd w:id="94"/>
      <w:r w:rsidRPr="006D5BDC">
        <w:rPr>
          <w:sz w:val="20"/>
        </w:rPr>
        <w:lastRenderedPageBreak/>
        <w:t>What is a “system”?</w:t>
      </w:r>
    </w:p>
    <w:p w14:paraId="321F41D4" w14:textId="77777777" w:rsidR="009B7028" w:rsidRPr="006D5BDC" w:rsidRDefault="009B7028" w:rsidP="00234FBF">
      <w:pPr>
        <w:pStyle w:val="BodyText"/>
        <w:spacing w:before="58" w:line="278" w:lineRule="auto"/>
        <w:ind w:left="426" w:right="239" w:firstLine="0"/>
        <w:jc w:val="both"/>
        <w:rPr>
          <w:rFonts w:cs="Arial"/>
          <w:sz w:val="20"/>
          <w:szCs w:val="20"/>
        </w:rPr>
      </w:pPr>
    </w:p>
    <w:p w14:paraId="742D2599" w14:textId="2817B2F0" w:rsidR="00303FBE" w:rsidRDefault="00303FBE" w:rsidP="00234FBF">
      <w:pPr>
        <w:pStyle w:val="BodyText"/>
        <w:spacing w:line="278" w:lineRule="auto"/>
        <w:ind w:left="426" w:right="239" w:firstLine="0"/>
        <w:jc w:val="both"/>
        <w:rPr>
          <w:sz w:val="20"/>
        </w:rPr>
      </w:pPr>
      <w:r w:rsidRPr="006D5BDC">
        <w:rPr>
          <w:sz w:val="20"/>
        </w:rPr>
        <w:t>A “system”, or “management system”, represents processes that collectively provide a systematic framework for ensuring that tasks are performed correctly, consistently and effectively in order to achieve specified objectives and to drive continual improvement in performance. A systems approach requires an assessment of what needs to be done, planning in order to achieve the set objectives, the implementation of the plan and a review of performance in meeting the objectives. A management system also considers any personnel and resource requirements and how the documentation required for the system’s implementation will be created. The documentation covers all types of documentation (paper documents, intranet documents, electronic documents, etc.). Not all practices need to be documented.</w:t>
      </w:r>
    </w:p>
    <w:p w14:paraId="412572C6" w14:textId="77777777" w:rsidR="005C0A7F" w:rsidRPr="006D5BDC" w:rsidRDefault="005C0A7F" w:rsidP="00234FBF">
      <w:pPr>
        <w:pStyle w:val="BodyText"/>
        <w:spacing w:line="278" w:lineRule="auto"/>
        <w:ind w:left="426" w:right="239" w:firstLine="0"/>
        <w:jc w:val="both"/>
        <w:rPr>
          <w:rFonts w:cs="Arial"/>
          <w:sz w:val="20"/>
          <w:szCs w:val="20"/>
        </w:rPr>
      </w:pPr>
    </w:p>
    <w:p w14:paraId="723D615E" w14:textId="77777777" w:rsidR="004731DC" w:rsidRPr="006D5BDC" w:rsidRDefault="004731DC" w:rsidP="00234FBF">
      <w:pPr>
        <w:pStyle w:val="BodyText"/>
        <w:spacing w:before="58" w:line="278" w:lineRule="auto"/>
        <w:ind w:left="426" w:right="239" w:firstLine="0"/>
        <w:jc w:val="both"/>
        <w:rPr>
          <w:rFonts w:cs="Arial"/>
          <w:sz w:val="20"/>
          <w:szCs w:val="20"/>
        </w:rPr>
      </w:pPr>
      <w:r w:rsidRPr="006D5BDC">
        <w:rPr>
          <w:sz w:val="20"/>
        </w:rPr>
        <w:t>Within any system, processes and activities are usually given a certain status through clear and precise requirements that are documented as a written procedure, for example. This means that the company can clearly and easily demonstrate that the process or system in question is in place. This would also typically require documented processes or an “audit trail”.</w:t>
      </w:r>
    </w:p>
    <w:p w14:paraId="37CD5288" w14:textId="77777777" w:rsidR="004731DC" w:rsidRPr="006D5BDC" w:rsidRDefault="004731DC" w:rsidP="00234FBF">
      <w:pPr>
        <w:pStyle w:val="BodyText"/>
        <w:spacing w:before="58" w:line="278" w:lineRule="auto"/>
        <w:ind w:left="426" w:right="239" w:firstLine="0"/>
        <w:jc w:val="both"/>
        <w:rPr>
          <w:rFonts w:cs="Arial"/>
          <w:sz w:val="20"/>
          <w:szCs w:val="20"/>
        </w:rPr>
      </w:pPr>
    </w:p>
    <w:p w14:paraId="75293BE8" w14:textId="0A33DCED" w:rsidR="009B7028" w:rsidRPr="006D5BDC" w:rsidRDefault="00F43EFD" w:rsidP="00234FBF">
      <w:pPr>
        <w:pStyle w:val="BodyText"/>
        <w:spacing w:line="278" w:lineRule="auto"/>
        <w:ind w:left="426" w:right="239" w:firstLine="0"/>
        <w:jc w:val="both"/>
        <w:rPr>
          <w:rFonts w:cs="Arial"/>
          <w:sz w:val="20"/>
          <w:szCs w:val="20"/>
        </w:rPr>
      </w:pPr>
      <w:r w:rsidRPr="006D5BDC">
        <w:rPr>
          <w:sz w:val="20"/>
        </w:rPr>
        <w:t>Other definitions associated with systems are:</w:t>
      </w:r>
    </w:p>
    <w:p w14:paraId="49EC2074" w14:textId="048095D9" w:rsidR="00F341C6" w:rsidRPr="006D5BDC" w:rsidRDefault="00176F3C" w:rsidP="00234FBF">
      <w:pPr>
        <w:widowControl/>
        <w:numPr>
          <w:ilvl w:val="0"/>
          <w:numId w:val="41"/>
        </w:numPr>
        <w:tabs>
          <w:tab w:val="clear" w:pos="720"/>
          <w:tab w:val="num" w:pos="993"/>
        </w:tabs>
        <w:spacing w:before="100" w:beforeAutospacing="1" w:after="100" w:afterAutospacing="1"/>
        <w:ind w:left="993" w:right="239"/>
        <w:rPr>
          <w:rFonts w:ascii="Arial" w:eastAsia="Arial" w:hAnsi="Arial" w:cs="Arial"/>
          <w:sz w:val="20"/>
          <w:szCs w:val="20"/>
        </w:rPr>
      </w:pPr>
      <w:r w:rsidRPr="006D5BDC">
        <w:rPr>
          <w:rFonts w:ascii="Arial" w:hAnsi="Arial"/>
          <w:sz w:val="20"/>
        </w:rPr>
        <w:t>Commitment: The management’s public commitment to energy efficiency/conservation and the reduction of GHG emissions.</w:t>
      </w:r>
    </w:p>
    <w:p w14:paraId="02A5CEA5" w14:textId="77777777" w:rsidR="009B7028" w:rsidRPr="006D5BDC" w:rsidRDefault="00F43EFD" w:rsidP="00234FBF">
      <w:pPr>
        <w:widowControl/>
        <w:numPr>
          <w:ilvl w:val="0"/>
          <w:numId w:val="41"/>
        </w:numPr>
        <w:tabs>
          <w:tab w:val="clear" w:pos="720"/>
          <w:tab w:val="num" w:pos="993"/>
        </w:tabs>
        <w:spacing w:before="100" w:beforeAutospacing="1" w:after="100" w:afterAutospacing="1"/>
        <w:ind w:left="993" w:right="239"/>
        <w:rPr>
          <w:rFonts w:ascii="Arial" w:eastAsia="Arial" w:hAnsi="Arial" w:cs="Arial"/>
          <w:sz w:val="20"/>
          <w:szCs w:val="20"/>
        </w:rPr>
      </w:pPr>
      <w:r w:rsidRPr="006D5BDC">
        <w:rPr>
          <w:rFonts w:ascii="Arial" w:hAnsi="Arial"/>
          <w:sz w:val="20"/>
        </w:rPr>
        <w:t>Practice: Informal, undocumented approaches to carrying out a task.</w:t>
      </w:r>
    </w:p>
    <w:p w14:paraId="2DF554E0" w14:textId="77777777" w:rsidR="009B7028" w:rsidRPr="006D5BDC" w:rsidRDefault="00F43EFD" w:rsidP="00234FBF">
      <w:pPr>
        <w:widowControl/>
        <w:numPr>
          <w:ilvl w:val="0"/>
          <w:numId w:val="41"/>
        </w:numPr>
        <w:tabs>
          <w:tab w:val="clear" w:pos="720"/>
          <w:tab w:val="num" w:pos="993"/>
        </w:tabs>
        <w:spacing w:before="100" w:beforeAutospacing="1" w:after="100" w:afterAutospacing="1"/>
        <w:ind w:left="993" w:right="239"/>
        <w:rPr>
          <w:rFonts w:ascii="Arial" w:eastAsia="Arial" w:hAnsi="Arial" w:cs="Arial"/>
          <w:sz w:val="20"/>
          <w:szCs w:val="20"/>
        </w:rPr>
      </w:pPr>
      <w:r w:rsidRPr="006D5BDC">
        <w:rPr>
          <w:rFonts w:ascii="Arial" w:hAnsi="Arial"/>
          <w:sz w:val="20"/>
        </w:rPr>
        <w:t>Procedure: A formalised, documented description of how a task is to be carried out.</w:t>
      </w:r>
    </w:p>
    <w:p w14:paraId="4017F26A" w14:textId="77777777" w:rsidR="009B7028" w:rsidRPr="006D5BDC" w:rsidRDefault="00F43EFD" w:rsidP="00234FBF">
      <w:pPr>
        <w:pStyle w:val="Heading2"/>
        <w:numPr>
          <w:ilvl w:val="0"/>
          <w:numId w:val="2"/>
        </w:numPr>
        <w:tabs>
          <w:tab w:val="left" w:pos="633"/>
        </w:tabs>
        <w:spacing w:line="265" w:lineRule="auto"/>
        <w:ind w:left="426" w:right="239" w:firstLine="0"/>
        <w:jc w:val="both"/>
        <w:rPr>
          <w:rFonts w:cs="Arial"/>
          <w:sz w:val="20"/>
          <w:szCs w:val="20"/>
        </w:rPr>
      </w:pPr>
      <w:bookmarkStart w:id="95" w:name="25._What_does_“accountability”_mean?"/>
      <w:bookmarkStart w:id="96" w:name="_bookmark52"/>
      <w:bookmarkStart w:id="97" w:name="_bookmark53"/>
      <w:bookmarkEnd w:id="95"/>
      <w:bookmarkEnd w:id="96"/>
      <w:bookmarkEnd w:id="97"/>
      <w:r w:rsidRPr="006D5BDC">
        <w:rPr>
          <w:sz w:val="20"/>
        </w:rPr>
        <w:t>What does “accountability” mean?</w:t>
      </w:r>
    </w:p>
    <w:p w14:paraId="71BB9C3B" w14:textId="250C4A0F" w:rsidR="009A2354" w:rsidRPr="006D5BDC" w:rsidRDefault="002B4A9B" w:rsidP="00234FBF">
      <w:pPr>
        <w:spacing w:before="155" w:line="279" w:lineRule="auto"/>
        <w:ind w:left="426" w:right="239"/>
        <w:jc w:val="both"/>
        <w:rPr>
          <w:rFonts w:ascii="Arial" w:eastAsia="Arial" w:hAnsi="Arial" w:cs="Arial"/>
          <w:sz w:val="20"/>
          <w:szCs w:val="20"/>
        </w:rPr>
      </w:pPr>
      <w:r w:rsidRPr="006D5BDC">
        <w:rPr>
          <w:rFonts w:ascii="Arial" w:hAnsi="Arial"/>
          <w:sz w:val="20"/>
        </w:rPr>
        <w:t>The management system defines the accountable party. Management is the party that is ultimately answerable for energy efficiency and GHG emissions management, and for the development and implementation of the energy use and GHG emissions management system within the facility. Such accountability cannot be delegated. Resources are available to the accountable party to ensure that the proper systems (training, equipment, communications, etc.) are in place for effectively meeting the energy use and GHG emissions management goals.</w:t>
      </w:r>
    </w:p>
    <w:p w14:paraId="5E3F0696" w14:textId="77777777" w:rsidR="009B7028" w:rsidRPr="006D5BDC" w:rsidRDefault="009B7028" w:rsidP="00234FBF">
      <w:pPr>
        <w:pStyle w:val="BodyText"/>
        <w:spacing w:before="58" w:line="278" w:lineRule="auto"/>
        <w:ind w:left="426" w:right="239" w:firstLine="0"/>
        <w:jc w:val="both"/>
        <w:rPr>
          <w:rFonts w:cs="Arial"/>
          <w:sz w:val="20"/>
          <w:szCs w:val="20"/>
        </w:rPr>
      </w:pPr>
    </w:p>
    <w:p w14:paraId="32EC97D6" w14:textId="3434DAF2" w:rsidR="009B7028" w:rsidRPr="006D5BDC" w:rsidRDefault="00F43EFD" w:rsidP="00234FBF">
      <w:pPr>
        <w:pStyle w:val="Heading2"/>
        <w:numPr>
          <w:ilvl w:val="0"/>
          <w:numId w:val="2"/>
        </w:numPr>
        <w:tabs>
          <w:tab w:val="left" w:pos="633"/>
        </w:tabs>
        <w:spacing w:line="265" w:lineRule="auto"/>
        <w:ind w:left="426" w:right="239" w:firstLine="0"/>
        <w:jc w:val="both"/>
        <w:rPr>
          <w:rFonts w:cs="Arial"/>
          <w:sz w:val="20"/>
          <w:szCs w:val="20"/>
        </w:rPr>
      </w:pPr>
      <w:bookmarkStart w:id="98" w:name="26._What_does_“responsibility”_mean?"/>
      <w:bookmarkStart w:id="99" w:name="_bookmark54"/>
      <w:bookmarkStart w:id="100" w:name="_bookmark55"/>
      <w:bookmarkEnd w:id="98"/>
      <w:bookmarkEnd w:id="99"/>
      <w:bookmarkEnd w:id="100"/>
      <w:r w:rsidRPr="006D5BDC">
        <w:rPr>
          <w:sz w:val="20"/>
        </w:rPr>
        <w:t>What does “responsibility” mean?</w:t>
      </w:r>
    </w:p>
    <w:p w14:paraId="3989C36F" w14:textId="77777777" w:rsidR="009B7028" w:rsidRPr="006D5BDC" w:rsidRDefault="009B7028" w:rsidP="00234FBF">
      <w:pPr>
        <w:pStyle w:val="BodyText"/>
        <w:spacing w:before="58" w:line="278" w:lineRule="auto"/>
        <w:ind w:left="426" w:right="239" w:firstLine="0"/>
        <w:jc w:val="both"/>
        <w:rPr>
          <w:rFonts w:cs="Arial"/>
          <w:sz w:val="20"/>
          <w:szCs w:val="20"/>
        </w:rPr>
      </w:pPr>
    </w:p>
    <w:p w14:paraId="4075BB3A" w14:textId="01D2D092" w:rsidR="00F40EAA" w:rsidRPr="006D5BDC" w:rsidRDefault="00F43EFD" w:rsidP="00234FBF">
      <w:pPr>
        <w:pStyle w:val="BodyText"/>
        <w:spacing w:line="278" w:lineRule="auto"/>
        <w:ind w:left="426" w:right="239" w:firstLine="0"/>
        <w:jc w:val="both"/>
        <w:rPr>
          <w:rFonts w:cs="Arial"/>
          <w:sz w:val="20"/>
          <w:szCs w:val="20"/>
        </w:rPr>
      </w:pPr>
      <w:r w:rsidRPr="006D5BDC">
        <w:rPr>
          <w:sz w:val="20"/>
        </w:rPr>
        <w:t>Responsibility: Within the energy use and GHG emissions management system, specific energy use and GHG emissions management related requirements and tasks are identified and assigned to specific positions within the facility. It is important that responsibilities are clearly communicated so that the person in each position understands what is expected of him or her.</w:t>
      </w:r>
      <w:bookmarkStart w:id="101" w:name="27._What_does_“business_unit”_mean?"/>
      <w:bookmarkStart w:id="102" w:name="_bookmark56"/>
      <w:bookmarkStart w:id="103" w:name="_bookmark57"/>
      <w:bookmarkEnd w:id="101"/>
      <w:bookmarkEnd w:id="102"/>
      <w:bookmarkEnd w:id="103"/>
    </w:p>
    <w:p w14:paraId="38D5EC30" w14:textId="77777777" w:rsidR="00234FBF" w:rsidRPr="006D5BDC" w:rsidRDefault="00234FBF" w:rsidP="00234FBF">
      <w:pPr>
        <w:pStyle w:val="BodyText"/>
        <w:spacing w:line="278" w:lineRule="auto"/>
        <w:ind w:left="426" w:right="239" w:firstLine="0"/>
        <w:jc w:val="both"/>
        <w:rPr>
          <w:rFonts w:cs="Arial"/>
          <w:b/>
          <w:bCs/>
          <w:sz w:val="20"/>
          <w:szCs w:val="20"/>
        </w:rPr>
      </w:pPr>
    </w:p>
    <w:p w14:paraId="374C5C12" w14:textId="459D5940" w:rsidR="009B7028" w:rsidRPr="006D5BDC" w:rsidRDefault="00F43EFD" w:rsidP="00234FBF">
      <w:pPr>
        <w:pStyle w:val="Heading2"/>
        <w:numPr>
          <w:ilvl w:val="0"/>
          <w:numId w:val="2"/>
        </w:numPr>
        <w:tabs>
          <w:tab w:val="left" w:pos="633"/>
        </w:tabs>
        <w:spacing w:line="265" w:lineRule="auto"/>
        <w:ind w:left="426" w:right="239" w:firstLine="0"/>
        <w:jc w:val="both"/>
        <w:rPr>
          <w:rFonts w:cs="Arial"/>
          <w:sz w:val="20"/>
          <w:szCs w:val="20"/>
        </w:rPr>
      </w:pPr>
      <w:r w:rsidRPr="006D5BDC">
        <w:rPr>
          <w:sz w:val="20"/>
        </w:rPr>
        <w:t>What does “business unit” mean?</w:t>
      </w:r>
    </w:p>
    <w:p w14:paraId="0774EBB8" w14:textId="77777777" w:rsidR="009B7028" w:rsidRPr="006D5BDC" w:rsidRDefault="009B7028" w:rsidP="00234FBF">
      <w:pPr>
        <w:pStyle w:val="BodyText"/>
        <w:spacing w:before="58" w:line="278" w:lineRule="auto"/>
        <w:ind w:left="426" w:right="239" w:firstLine="0"/>
        <w:jc w:val="both"/>
        <w:rPr>
          <w:rFonts w:cs="Arial"/>
          <w:sz w:val="20"/>
          <w:szCs w:val="20"/>
        </w:rPr>
      </w:pPr>
    </w:p>
    <w:p w14:paraId="2B83A8C5" w14:textId="40FAD942" w:rsidR="009B7028" w:rsidRPr="00DF52F2" w:rsidRDefault="00F43EFD" w:rsidP="00234FBF">
      <w:pPr>
        <w:pStyle w:val="BodyText"/>
        <w:spacing w:line="278" w:lineRule="auto"/>
        <w:ind w:left="426" w:right="239" w:firstLine="0"/>
        <w:jc w:val="both"/>
        <w:rPr>
          <w:rFonts w:cs="Arial"/>
          <w:sz w:val="20"/>
          <w:szCs w:val="20"/>
        </w:rPr>
      </w:pPr>
      <w:r w:rsidRPr="00DF52F2">
        <w:rPr>
          <w:sz w:val="20"/>
          <w:szCs w:val="20"/>
        </w:rPr>
        <w:t xml:space="preserve">Business Unit: The energy use and GHG emissions management system allows a company to set targets at both facility and business unit level. For the purpose of this protocol, a business unit is defined as a </w:t>
      </w:r>
      <w:hyperlink r:id="rId18">
        <w:r w:rsidRPr="00DF52F2">
          <w:rPr>
            <w:sz w:val="20"/>
            <w:szCs w:val="20"/>
          </w:rPr>
          <w:t>logical element</w:t>
        </w:r>
      </w:hyperlink>
      <w:r w:rsidRPr="00DF52F2">
        <w:rPr>
          <w:sz w:val="20"/>
          <w:szCs w:val="20"/>
        </w:rPr>
        <w:t xml:space="preserve"> or </w:t>
      </w:r>
      <w:hyperlink r:id="rId19">
        <w:r w:rsidRPr="00DF52F2">
          <w:rPr>
            <w:sz w:val="20"/>
            <w:szCs w:val="20"/>
          </w:rPr>
          <w:t>segment</w:t>
        </w:r>
      </w:hyperlink>
      <w:r w:rsidRPr="00DF52F2">
        <w:rPr>
          <w:sz w:val="20"/>
          <w:szCs w:val="20"/>
        </w:rPr>
        <w:t xml:space="preserve"> of a </w:t>
      </w:r>
      <w:hyperlink r:id="rId20">
        <w:r w:rsidRPr="00DF52F2">
          <w:rPr>
            <w:sz w:val="20"/>
            <w:szCs w:val="20"/>
          </w:rPr>
          <w:t>company</w:t>
        </w:r>
      </w:hyperlink>
      <w:r w:rsidRPr="00DF52F2">
        <w:rPr>
          <w:sz w:val="20"/>
          <w:szCs w:val="20"/>
        </w:rPr>
        <w:t xml:space="preserve"> representing a specific </w:t>
      </w:r>
      <w:hyperlink r:id="rId21">
        <w:r w:rsidRPr="00DF52F2">
          <w:rPr>
            <w:sz w:val="20"/>
            <w:szCs w:val="20"/>
          </w:rPr>
          <w:t>business function</w:t>
        </w:r>
      </w:hyperlink>
      <w:r w:rsidRPr="00DF52F2">
        <w:rPr>
          <w:sz w:val="20"/>
          <w:szCs w:val="20"/>
        </w:rPr>
        <w:t xml:space="preserve"> or a </w:t>
      </w:r>
      <w:hyperlink r:id="rId22">
        <w:r w:rsidRPr="00DF52F2">
          <w:rPr>
            <w:sz w:val="20"/>
            <w:szCs w:val="20"/>
          </w:rPr>
          <w:t>definite</w:t>
        </w:r>
      </w:hyperlink>
      <w:r w:rsidRPr="00DF52F2">
        <w:rPr>
          <w:sz w:val="20"/>
          <w:szCs w:val="20"/>
        </w:rPr>
        <w:t xml:space="preserve"> place on the organisational chart, under the </w:t>
      </w:r>
      <w:hyperlink r:id="rId23">
        <w:r w:rsidRPr="00DF52F2">
          <w:rPr>
            <w:sz w:val="20"/>
            <w:szCs w:val="20"/>
          </w:rPr>
          <w:t>domain of a</w:t>
        </w:r>
      </w:hyperlink>
      <w:r w:rsidRPr="00DF52F2">
        <w:rPr>
          <w:sz w:val="20"/>
          <w:szCs w:val="20"/>
        </w:rPr>
        <w:t xml:space="preserve"> </w:t>
      </w:r>
      <w:hyperlink r:id="rId24">
        <w:r w:rsidRPr="00DF52F2">
          <w:rPr>
            <w:sz w:val="20"/>
            <w:szCs w:val="20"/>
          </w:rPr>
          <w:t>manager,</w:t>
        </w:r>
      </w:hyperlink>
      <w:r w:rsidRPr="00DF52F2">
        <w:rPr>
          <w:sz w:val="20"/>
          <w:szCs w:val="20"/>
        </w:rPr>
        <w:t xml:space="preserve"> or a </w:t>
      </w:r>
      <w:hyperlink r:id="rId25">
        <w:r w:rsidRPr="00DF52F2">
          <w:rPr>
            <w:sz w:val="20"/>
            <w:szCs w:val="20"/>
          </w:rPr>
          <w:t>functional geographic area.</w:t>
        </w:r>
      </w:hyperlink>
      <w:r w:rsidRPr="00DF52F2">
        <w:rPr>
          <w:sz w:val="20"/>
          <w:szCs w:val="20"/>
        </w:rPr>
        <w:t xml:space="preserve"> This may include but is not limited to a series of mines located in a defined physical area, a series of mines producing a specific product, or a combination of a mine and smelter. For the purpose of this protocol, a business unit is defined by the company but requires a documented rationale for why two or more facilities have been grouped together in the business unit.</w:t>
      </w:r>
    </w:p>
    <w:p w14:paraId="74EE4682" w14:textId="77777777" w:rsidR="003869D8" w:rsidRPr="006D5BDC" w:rsidRDefault="003869D8">
      <w:pPr>
        <w:spacing w:before="12" w:line="220" w:lineRule="exact"/>
        <w:rPr>
          <w:rFonts w:ascii="Arial" w:hAnsi="Arial" w:cs="Arial"/>
          <w:sz w:val="20"/>
          <w:szCs w:val="20"/>
        </w:rPr>
        <w:sectPr w:rsidR="003869D8" w:rsidRPr="006D5BDC" w:rsidSect="009B4481">
          <w:footerReference w:type="default" r:id="rId26"/>
          <w:pgSz w:w="11907" w:h="16839" w:code="9"/>
          <w:pgMar w:top="1500" w:right="660" w:bottom="1000" w:left="660" w:header="0" w:footer="805" w:gutter="0"/>
          <w:cols w:space="708"/>
        </w:sectPr>
      </w:pPr>
    </w:p>
    <w:bookmarkStart w:id="104" w:name="28._What_does_“offset”_mean?"/>
    <w:bookmarkStart w:id="105" w:name="_bookmark58"/>
    <w:bookmarkStart w:id="106" w:name="_bookmark59"/>
    <w:bookmarkStart w:id="107" w:name="29._What_does_“defined_frequency”_mean?"/>
    <w:bookmarkStart w:id="108" w:name="_bookmark60"/>
    <w:bookmarkStart w:id="109" w:name="_bookmark61"/>
    <w:bookmarkStart w:id="110" w:name="30._What_does_“established_criteria”_mea"/>
    <w:bookmarkStart w:id="111" w:name="_bookmark62"/>
    <w:bookmarkStart w:id="112" w:name="_bookmark63"/>
    <w:bookmarkStart w:id="113" w:name="31._What_does_“additionality”_mean?"/>
    <w:bookmarkStart w:id="114" w:name="_bookmark64"/>
    <w:bookmarkStart w:id="115" w:name="_bookmark65"/>
    <w:bookmarkEnd w:id="104"/>
    <w:bookmarkEnd w:id="105"/>
    <w:bookmarkEnd w:id="106"/>
    <w:bookmarkEnd w:id="107"/>
    <w:bookmarkEnd w:id="108"/>
    <w:bookmarkEnd w:id="109"/>
    <w:bookmarkEnd w:id="110"/>
    <w:bookmarkEnd w:id="111"/>
    <w:bookmarkEnd w:id="112"/>
    <w:bookmarkEnd w:id="113"/>
    <w:bookmarkEnd w:id="114"/>
    <w:bookmarkEnd w:id="115"/>
    <w:p w14:paraId="7413EB39" w14:textId="77777777" w:rsidR="009B7028" w:rsidRPr="006D5BDC" w:rsidRDefault="00F43EFD" w:rsidP="00F40EAA">
      <w:pPr>
        <w:pStyle w:val="Heading1"/>
        <w:ind w:left="0"/>
        <w:rPr>
          <w:b w:val="0"/>
          <w:bCs w:val="0"/>
          <w:sz w:val="24"/>
          <w:szCs w:val="24"/>
        </w:rPr>
      </w:pPr>
      <w:r w:rsidRPr="006D5BDC">
        <w:rPr>
          <w:noProof/>
          <w:sz w:val="24"/>
          <w:szCs w:val="24"/>
          <w:lang w:val="en-US" w:eastAsia="en-US" w:bidi="ar-SA"/>
        </w:rPr>
        <w:lastRenderedPageBreak/>
        <mc:AlternateContent>
          <mc:Choice Requires="wpg">
            <w:drawing>
              <wp:anchor distT="0" distB="0" distL="114300" distR="114300" simplePos="0" relativeHeight="503313960" behindDoc="1" locked="0" layoutInCell="1" allowOverlap="1" wp14:anchorId="23641B52" wp14:editId="5278F028">
                <wp:simplePos x="0" y="0"/>
                <wp:positionH relativeFrom="page">
                  <wp:posOffset>895985</wp:posOffset>
                </wp:positionH>
                <wp:positionV relativeFrom="page">
                  <wp:posOffset>9331325</wp:posOffset>
                </wp:positionV>
                <wp:extent cx="5980430" cy="1270"/>
                <wp:effectExtent l="10160" t="6350" r="10160" b="1143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22" name="Freeform 17"/>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w14="http://schemas.microsoft.com/office/word/2010/wordml" xmlns:v="urn:schemas-microsoft-com:vml" w14:anchorId="32FB892A" id="Group 16" o:spid="_x0000_s1026" style="position:absolute;margin-left:70.55pt;margin-top:734.75pt;width:470.9pt;height:.1pt;z-index:-2520;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">
                <v:shape id="Freeform 17" o:spid="_x0000_s1027" style="position:absolute;left:1411;top:1469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gxOcMA&#10;AADbAAAADwAAAGRycy9kb3ducmV2LnhtbESPQUsDMRSE70L/Q3gFbzbpHlTWpmURCh68WHvp7bl5&#10;7i5NXpbNaxv99aZQ8DjMzDfMapODV2ea0hDZwnJhQBG30Q3cWdh/bh+eQSVBdugjk4UfSrBZz+5W&#10;WLt44Q8676RTBcKpRgu9yFhrndqeAqZFHImL9x2ngFLk1Gk34aXAg9eVMY864MBloceRXntqj7tT&#10;sPA0Ngfyhy8j0vj8e9y/n7JJ1t7Pc/MCSijLf/jWfnMWqgquX8oP0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gxOcMAAADbAAAADwAAAAAAAAAAAAAAAACYAgAAZHJzL2Rv&#10;d25yZXYueG1sUEsFBgAAAAAEAAQA9QAAAIgDAAAAAA==&#10;" path="m,l9418,e" filled="f" strokeweight=".20497mm">
                  <v:path arrowok="t" o:connecttype="custom" o:connectlocs="0,0;9418,0" o:connectangles="0,0"/>
                </v:shape>
                <w10:wrap xmlns:w10="urn:schemas-microsoft-com:office:word" anchorx="page" anchory="page"/>
              </v:group>
            </w:pict>
          </mc:Fallback>
        </mc:AlternateContent>
      </w:r>
      <w:bookmarkStart w:id="116" w:name="APPENDIX_2:_TSM_SELF_ASSESSMENT_CHECKLIS"/>
      <w:bookmarkEnd w:id="116"/>
      <w:r w:rsidRPr="006D5BDC">
        <w:rPr>
          <w:sz w:val="24"/>
        </w:rPr>
        <w:t>APPENDIX 2: SELF-ASSESSMENT CHECKLIST</w:t>
      </w:r>
    </w:p>
    <w:p w14:paraId="3B33EF9B" w14:textId="77777777" w:rsidR="009B7028" w:rsidRPr="006D5BDC" w:rsidRDefault="009B7028" w:rsidP="00F40EAA">
      <w:pPr>
        <w:pStyle w:val="BodyText"/>
        <w:spacing w:before="58" w:line="278" w:lineRule="auto"/>
        <w:ind w:left="0" w:right="131" w:firstLine="0"/>
        <w:jc w:val="both"/>
        <w:rPr>
          <w:rFonts w:cs="Arial"/>
          <w:b/>
          <w:sz w:val="20"/>
          <w:szCs w:val="20"/>
        </w:rPr>
      </w:pPr>
    </w:p>
    <w:p w14:paraId="527BD790" w14:textId="78B711B6" w:rsidR="009B7028" w:rsidRPr="006D5BDC" w:rsidRDefault="00F43EFD" w:rsidP="00F40EAA">
      <w:pPr>
        <w:pStyle w:val="BodyText"/>
        <w:spacing w:before="58" w:line="278" w:lineRule="auto"/>
        <w:ind w:left="0" w:right="131" w:firstLine="0"/>
        <w:jc w:val="both"/>
        <w:rPr>
          <w:rFonts w:cs="Arial"/>
          <w:b/>
          <w:sz w:val="20"/>
          <w:szCs w:val="20"/>
        </w:rPr>
      </w:pPr>
      <w:r w:rsidRPr="006D5BDC">
        <w:rPr>
          <w:b/>
          <w:sz w:val="20"/>
        </w:rPr>
        <w:t>Energy Use and Greenhouse Gas Emissions Management</w:t>
      </w:r>
    </w:p>
    <w:p w14:paraId="74098960" w14:textId="77777777" w:rsidR="009B7028" w:rsidRPr="006D5BDC" w:rsidRDefault="009B7028" w:rsidP="00D91C1B">
      <w:pPr>
        <w:pStyle w:val="BodyText"/>
        <w:spacing w:before="58" w:line="278" w:lineRule="auto"/>
        <w:ind w:right="131" w:firstLine="0"/>
        <w:jc w:val="both"/>
        <w:rPr>
          <w:rFonts w:cs="Arial"/>
          <w:b/>
          <w:sz w:val="20"/>
          <w:szCs w:val="20"/>
        </w:rPr>
      </w:pPr>
    </w:p>
    <w:tbl>
      <w:tblPr>
        <w:tblpPr w:leftFromText="141" w:rightFromText="141" w:vertAnchor="text" w:horzAnchor="margin" w:tblpX="137"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38"/>
        <w:gridCol w:w="2715"/>
        <w:gridCol w:w="1889"/>
        <w:gridCol w:w="4043"/>
      </w:tblGrid>
      <w:tr w:rsidR="001179B2" w:rsidRPr="006D5BDC" w14:paraId="7B1216C7" w14:textId="77777777" w:rsidTr="001179B2">
        <w:trPr>
          <w:trHeight w:hRule="exact" w:val="742"/>
        </w:trPr>
        <w:tc>
          <w:tcPr>
            <w:tcW w:w="1838" w:type="dxa"/>
            <w:shd w:val="clear" w:color="auto" w:fill="CDCDCD"/>
          </w:tcPr>
          <w:p w14:paraId="642B1E52" w14:textId="77777777" w:rsidR="001179B2" w:rsidRPr="006D5BDC" w:rsidRDefault="001179B2" w:rsidP="001179B2">
            <w:pPr>
              <w:pStyle w:val="TableParagraph"/>
              <w:spacing w:before="61"/>
              <w:ind w:left="-1"/>
              <w:rPr>
                <w:rFonts w:ascii="Arial" w:hAnsi="Arial" w:cs="Arial"/>
                <w:b/>
                <w:sz w:val="20"/>
                <w:szCs w:val="20"/>
              </w:rPr>
            </w:pPr>
            <w:r w:rsidRPr="006D5BDC">
              <w:rPr>
                <w:rFonts w:ascii="Arial" w:hAnsi="Arial"/>
                <w:b/>
                <w:sz w:val="20"/>
              </w:rPr>
              <w:t>Facility/</w:t>
            </w:r>
          </w:p>
          <w:p w14:paraId="65370AFA" w14:textId="77777777" w:rsidR="001179B2" w:rsidRPr="006D5BDC" w:rsidRDefault="001179B2" w:rsidP="001179B2">
            <w:pPr>
              <w:pStyle w:val="TableParagraph"/>
              <w:spacing w:before="61"/>
              <w:ind w:left="-1"/>
              <w:rPr>
                <w:rFonts w:ascii="Arial" w:eastAsia="Arial" w:hAnsi="Arial" w:cs="Arial"/>
                <w:sz w:val="20"/>
                <w:szCs w:val="20"/>
              </w:rPr>
            </w:pPr>
            <w:r w:rsidRPr="006D5BDC">
              <w:rPr>
                <w:rFonts w:ascii="Arial" w:hAnsi="Arial"/>
                <w:b/>
                <w:sz w:val="20"/>
              </w:rPr>
              <w:t>Site:</w:t>
            </w:r>
          </w:p>
        </w:tc>
        <w:tc>
          <w:tcPr>
            <w:tcW w:w="2715" w:type="dxa"/>
          </w:tcPr>
          <w:p w14:paraId="0BACF4D6" w14:textId="77777777" w:rsidR="001179B2" w:rsidRPr="006D5BDC" w:rsidRDefault="001179B2" w:rsidP="001179B2">
            <w:pPr>
              <w:rPr>
                <w:rFonts w:ascii="Arial" w:hAnsi="Arial" w:cs="Arial"/>
                <w:sz w:val="20"/>
                <w:szCs w:val="20"/>
              </w:rPr>
            </w:pPr>
          </w:p>
        </w:tc>
        <w:tc>
          <w:tcPr>
            <w:tcW w:w="1889" w:type="dxa"/>
            <w:shd w:val="clear" w:color="auto" w:fill="CDCDCD"/>
          </w:tcPr>
          <w:p w14:paraId="05396B52" w14:textId="77777777" w:rsidR="001179B2" w:rsidRPr="006D5BDC" w:rsidRDefault="001179B2" w:rsidP="001179B2">
            <w:pPr>
              <w:pStyle w:val="TableParagraph"/>
              <w:spacing w:before="61"/>
              <w:ind w:left="138"/>
              <w:rPr>
                <w:rFonts w:ascii="Arial" w:eastAsia="Arial" w:hAnsi="Arial" w:cs="Arial"/>
                <w:b/>
                <w:sz w:val="20"/>
                <w:szCs w:val="20"/>
              </w:rPr>
            </w:pPr>
            <w:r w:rsidRPr="006D5BDC">
              <w:rPr>
                <w:rFonts w:ascii="Arial" w:hAnsi="Arial"/>
                <w:b/>
                <w:sz w:val="20"/>
              </w:rPr>
              <w:t>Company:</w:t>
            </w:r>
          </w:p>
        </w:tc>
        <w:tc>
          <w:tcPr>
            <w:tcW w:w="4043" w:type="dxa"/>
          </w:tcPr>
          <w:p w14:paraId="06D6D766" w14:textId="77777777" w:rsidR="001179B2" w:rsidRPr="006D5BDC" w:rsidRDefault="001179B2" w:rsidP="001179B2">
            <w:pPr>
              <w:rPr>
                <w:rFonts w:ascii="Arial" w:hAnsi="Arial" w:cs="Arial"/>
                <w:sz w:val="20"/>
                <w:szCs w:val="20"/>
              </w:rPr>
            </w:pPr>
          </w:p>
        </w:tc>
      </w:tr>
      <w:tr w:rsidR="001179B2" w:rsidRPr="006D5BDC" w14:paraId="4AE5E90D" w14:textId="77777777" w:rsidTr="001179B2">
        <w:trPr>
          <w:trHeight w:hRule="exact" w:val="353"/>
        </w:trPr>
        <w:tc>
          <w:tcPr>
            <w:tcW w:w="1838" w:type="dxa"/>
            <w:shd w:val="clear" w:color="auto" w:fill="CDCDCD"/>
          </w:tcPr>
          <w:p w14:paraId="0000CF60" w14:textId="77777777" w:rsidR="001179B2" w:rsidRPr="006D5BDC" w:rsidRDefault="001179B2" w:rsidP="001179B2">
            <w:pPr>
              <w:pStyle w:val="TableParagraph"/>
              <w:spacing w:before="49"/>
              <w:ind w:left="-1"/>
              <w:rPr>
                <w:rFonts w:ascii="Arial" w:eastAsia="Arial" w:hAnsi="Arial" w:cs="Arial"/>
                <w:sz w:val="20"/>
                <w:szCs w:val="20"/>
              </w:rPr>
            </w:pPr>
            <w:r w:rsidRPr="006D5BDC">
              <w:rPr>
                <w:rFonts w:ascii="Arial" w:hAnsi="Arial"/>
                <w:b/>
                <w:sz w:val="20"/>
              </w:rPr>
              <w:t>Assessed by:</w:t>
            </w:r>
          </w:p>
        </w:tc>
        <w:tc>
          <w:tcPr>
            <w:tcW w:w="2715" w:type="dxa"/>
          </w:tcPr>
          <w:p w14:paraId="3A204BC0" w14:textId="77777777" w:rsidR="001179B2" w:rsidRPr="006D5BDC" w:rsidRDefault="001179B2" w:rsidP="001179B2">
            <w:pPr>
              <w:rPr>
                <w:rFonts w:ascii="Arial" w:hAnsi="Arial" w:cs="Arial"/>
                <w:sz w:val="20"/>
                <w:szCs w:val="20"/>
              </w:rPr>
            </w:pPr>
          </w:p>
        </w:tc>
        <w:tc>
          <w:tcPr>
            <w:tcW w:w="1889" w:type="dxa"/>
            <w:shd w:val="clear" w:color="auto" w:fill="CDCDCD"/>
          </w:tcPr>
          <w:p w14:paraId="0406CF3C" w14:textId="77777777" w:rsidR="001179B2" w:rsidRPr="006D5BDC" w:rsidRDefault="001179B2" w:rsidP="001179B2">
            <w:pPr>
              <w:pStyle w:val="TableParagraph"/>
              <w:spacing w:before="49"/>
              <w:ind w:left="186"/>
              <w:rPr>
                <w:rFonts w:ascii="Arial" w:eastAsia="Arial" w:hAnsi="Arial" w:cs="Arial"/>
                <w:b/>
                <w:sz w:val="20"/>
                <w:szCs w:val="20"/>
              </w:rPr>
            </w:pPr>
            <w:r w:rsidRPr="006D5BDC">
              <w:rPr>
                <w:rFonts w:ascii="Arial" w:hAnsi="Arial"/>
                <w:b/>
                <w:sz w:val="20"/>
              </w:rPr>
              <w:t>Date submitted:</w:t>
            </w:r>
          </w:p>
        </w:tc>
        <w:tc>
          <w:tcPr>
            <w:tcW w:w="4043" w:type="dxa"/>
          </w:tcPr>
          <w:p w14:paraId="1448E0D4" w14:textId="249D82BD" w:rsidR="001179B2" w:rsidRPr="006D5BDC" w:rsidRDefault="001179B2" w:rsidP="001179B2">
            <w:pPr>
              <w:rPr>
                <w:rFonts w:ascii="Arial" w:hAnsi="Arial" w:cs="Arial"/>
                <w:sz w:val="20"/>
                <w:szCs w:val="20"/>
              </w:rPr>
            </w:pPr>
          </w:p>
        </w:tc>
      </w:tr>
    </w:tbl>
    <w:p w14:paraId="2CE80E74" w14:textId="77777777" w:rsidR="009B7028" w:rsidRPr="006D5BDC" w:rsidRDefault="009B7028" w:rsidP="00D91C1B">
      <w:pPr>
        <w:pStyle w:val="BodyText"/>
        <w:spacing w:before="58" w:line="278" w:lineRule="auto"/>
        <w:ind w:right="131" w:firstLine="0"/>
        <w:jc w:val="both"/>
        <w:rPr>
          <w:rFonts w:cs="Arial"/>
          <w:b/>
          <w:sz w:val="20"/>
          <w:szCs w:val="20"/>
        </w:rPr>
      </w:pPr>
    </w:p>
    <w:tbl>
      <w:tblPr>
        <w:tblpPr w:leftFromText="141" w:rightFromText="141" w:vertAnchor="text" w:horzAnchor="margin" w:tblpX="137" w:tblpY="225"/>
        <w:tblW w:w="0" w:type="auto"/>
        <w:tblLayout w:type="fixed"/>
        <w:tblCellMar>
          <w:left w:w="0" w:type="dxa"/>
          <w:right w:w="0" w:type="dxa"/>
        </w:tblCellMar>
        <w:tblLook w:val="01E0" w:firstRow="1" w:lastRow="1" w:firstColumn="1" w:lastColumn="1" w:noHBand="0" w:noVBand="0"/>
      </w:tblPr>
      <w:tblGrid>
        <w:gridCol w:w="6263"/>
        <w:gridCol w:w="4222"/>
      </w:tblGrid>
      <w:tr w:rsidR="001179B2" w:rsidRPr="006D5BDC" w14:paraId="18D932C3" w14:textId="77777777" w:rsidTr="002669F9">
        <w:trPr>
          <w:trHeight w:hRule="exact" w:val="378"/>
        </w:trPr>
        <w:tc>
          <w:tcPr>
            <w:tcW w:w="10485" w:type="dxa"/>
            <w:gridSpan w:val="2"/>
            <w:tcBorders>
              <w:top w:val="single" w:sz="4" w:space="0" w:color="auto"/>
              <w:left w:val="single" w:sz="4" w:space="0" w:color="auto"/>
              <w:bottom w:val="single" w:sz="4" w:space="0" w:color="auto"/>
              <w:right w:val="single" w:sz="4" w:space="0" w:color="auto"/>
            </w:tcBorders>
            <w:shd w:val="clear" w:color="auto" w:fill="CDCDCD"/>
          </w:tcPr>
          <w:p w14:paraId="7FFC9B27" w14:textId="77777777" w:rsidR="001179B2" w:rsidRPr="006D5BDC" w:rsidRDefault="001179B2" w:rsidP="002669F9">
            <w:pPr>
              <w:pStyle w:val="TableParagraph"/>
              <w:spacing w:before="49"/>
              <w:ind w:left="-1"/>
              <w:rPr>
                <w:rFonts w:ascii="Arial" w:hAnsi="Arial" w:cs="Arial"/>
                <w:b/>
                <w:sz w:val="20"/>
                <w:szCs w:val="20"/>
              </w:rPr>
            </w:pPr>
            <w:r w:rsidRPr="006D5BDC">
              <w:rPr>
                <w:rFonts w:ascii="Arial" w:hAnsi="Arial"/>
                <w:b/>
                <w:sz w:val="20"/>
              </w:rPr>
              <w:t>SUPPORTING DOCUMENTATION / EVIDENCE:</w:t>
            </w:r>
          </w:p>
        </w:tc>
      </w:tr>
      <w:tr w:rsidR="001179B2" w:rsidRPr="006D5BDC" w14:paraId="4410412B" w14:textId="77777777" w:rsidTr="002669F9">
        <w:trPr>
          <w:trHeight w:hRule="exact" w:val="377"/>
        </w:trPr>
        <w:tc>
          <w:tcPr>
            <w:tcW w:w="6263" w:type="dxa"/>
            <w:tcBorders>
              <w:top w:val="single" w:sz="4" w:space="0" w:color="auto"/>
              <w:left w:val="single" w:sz="4" w:space="0" w:color="auto"/>
              <w:bottom w:val="single" w:sz="4" w:space="0" w:color="auto"/>
              <w:right w:val="single" w:sz="4" w:space="0" w:color="auto"/>
            </w:tcBorders>
            <w:shd w:val="clear" w:color="auto" w:fill="CDCDCD"/>
          </w:tcPr>
          <w:p w14:paraId="5F7D2599" w14:textId="77777777" w:rsidR="001179B2" w:rsidRPr="006D5BDC" w:rsidRDefault="001179B2" w:rsidP="002669F9">
            <w:pPr>
              <w:pStyle w:val="TableParagraph"/>
              <w:spacing w:before="49"/>
              <w:ind w:left="-1"/>
              <w:rPr>
                <w:rFonts w:ascii="Arial" w:hAnsi="Arial" w:cs="Arial"/>
                <w:b/>
                <w:sz w:val="20"/>
                <w:szCs w:val="20"/>
              </w:rPr>
            </w:pPr>
            <w:bookmarkStart w:id="117" w:name="NAME_OF_DOCUMENT"/>
            <w:bookmarkEnd w:id="117"/>
            <w:r w:rsidRPr="006D5BDC">
              <w:rPr>
                <w:rFonts w:ascii="Arial" w:hAnsi="Arial"/>
                <w:b/>
                <w:sz w:val="20"/>
              </w:rPr>
              <w:t>NAME OF DOCUMENT</w:t>
            </w:r>
          </w:p>
        </w:tc>
        <w:tc>
          <w:tcPr>
            <w:tcW w:w="4222" w:type="dxa"/>
            <w:tcBorders>
              <w:top w:val="single" w:sz="4" w:space="0" w:color="auto"/>
              <w:left w:val="single" w:sz="4" w:space="0" w:color="auto"/>
              <w:bottom w:val="single" w:sz="4" w:space="0" w:color="auto"/>
              <w:right w:val="single" w:sz="4" w:space="0" w:color="auto"/>
            </w:tcBorders>
            <w:shd w:val="clear" w:color="auto" w:fill="CDCDCD"/>
          </w:tcPr>
          <w:p w14:paraId="5F1858B7" w14:textId="77777777" w:rsidR="001179B2" w:rsidRPr="006D5BDC" w:rsidRDefault="001179B2" w:rsidP="002669F9">
            <w:pPr>
              <w:pStyle w:val="TableParagraph"/>
              <w:spacing w:before="49"/>
              <w:ind w:left="-1"/>
              <w:rPr>
                <w:rFonts w:ascii="Arial" w:hAnsi="Arial" w:cs="Arial"/>
                <w:b/>
                <w:sz w:val="20"/>
                <w:szCs w:val="20"/>
              </w:rPr>
            </w:pPr>
            <w:bookmarkStart w:id="118" w:name="LOCATION"/>
            <w:bookmarkEnd w:id="118"/>
            <w:r w:rsidRPr="006D5BDC">
              <w:rPr>
                <w:rFonts w:ascii="Arial" w:hAnsi="Arial"/>
                <w:b/>
                <w:sz w:val="20"/>
              </w:rPr>
              <w:t>LOCATION</w:t>
            </w:r>
          </w:p>
        </w:tc>
      </w:tr>
      <w:tr w:rsidR="001179B2" w:rsidRPr="006D5BDC" w14:paraId="0E186AE9" w14:textId="77777777" w:rsidTr="002669F9">
        <w:trPr>
          <w:trHeight w:hRule="exact" w:val="374"/>
        </w:trPr>
        <w:tc>
          <w:tcPr>
            <w:tcW w:w="6263" w:type="dxa"/>
            <w:tcBorders>
              <w:top w:val="single" w:sz="4" w:space="0" w:color="auto"/>
              <w:left w:val="single" w:sz="7" w:space="0" w:color="000000"/>
              <w:bottom w:val="single" w:sz="7" w:space="0" w:color="000000"/>
              <w:right w:val="single" w:sz="7" w:space="0" w:color="000000"/>
            </w:tcBorders>
          </w:tcPr>
          <w:p w14:paraId="3EA0DC8C" w14:textId="77777777" w:rsidR="001179B2" w:rsidRPr="006D5BDC" w:rsidRDefault="001179B2" w:rsidP="002669F9">
            <w:pPr>
              <w:rPr>
                <w:rFonts w:ascii="Arial" w:hAnsi="Arial" w:cs="Arial"/>
                <w:sz w:val="20"/>
                <w:szCs w:val="20"/>
              </w:rPr>
            </w:pPr>
          </w:p>
        </w:tc>
        <w:tc>
          <w:tcPr>
            <w:tcW w:w="4222" w:type="dxa"/>
            <w:tcBorders>
              <w:top w:val="single" w:sz="4" w:space="0" w:color="auto"/>
              <w:left w:val="single" w:sz="7" w:space="0" w:color="000000"/>
              <w:bottom w:val="single" w:sz="7" w:space="0" w:color="000000"/>
              <w:right w:val="single" w:sz="7" w:space="0" w:color="000000"/>
            </w:tcBorders>
          </w:tcPr>
          <w:p w14:paraId="3C39BD1A" w14:textId="77777777" w:rsidR="001179B2" w:rsidRPr="006D5BDC" w:rsidRDefault="001179B2" w:rsidP="002669F9">
            <w:pPr>
              <w:rPr>
                <w:rFonts w:ascii="Arial" w:hAnsi="Arial" w:cs="Arial"/>
                <w:sz w:val="20"/>
                <w:szCs w:val="20"/>
              </w:rPr>
            </w:pPr>
          </w:p>
        </w:tc>
      </w:tr>
      <w:tr w:rsidR="001179B2" w:rsidRPr="006D5BDC" w14:paraId="01BA4420" w14:textId="77777777" w:rsidTr="002669F9">
        <w:trPr>
          <w:trHeight w:hRule="exact" w:val="353"/>
        </w:trPr>
        <w:tc>
          <w:tcPr>
            <w:tcW w:w="6263" w:type="dxa"/>
            <w:tcBorders>
              <w:top w:val="single" w:sz="7" w:space="0" w:color="000000"/>
              <w:left w:val="single" w:sz="7" w:space="0" w:color="000000"/>
              <w:bottom w:val="single" w:sz="7" w:space="0" w:color="000000"/>
              <w:right w:val="single" w:sz="7" w:space="0" w:color="000000"/>
            </w:tcBorders>
          </w:tcPr>
          <w:p w14:paraId="59CA25AA" w14:textId="77777777" w:rsidR="001179B2" w:rsidRPr="006D5BDC" w:rsidRDefault="001179B2" w:rsidP="002669F9">
            <w:pPr>
              <w:rPr>
                <w:rFonts w:ascii="Arial" w:hAnsi="Arial" w:cs="Arial"/>
                <w:sz w:val="20"/>
                <w:szCs w:val="20"/>
              </w:rPr>
            </w:pPr>
          </w:p>
        </w:tc>
        <w:tc>
          <w:tcPr>
            <w:tcW w:w="4222" w:type="dxa"/>
            <w:tcBorders>
              <w:top w:val="single" w:sz="7" w:space="0" w:color="000000"/>
              <w:left w:val="single" w:sz="7" w:space="0" w:color="000000"/>
              <w:bottom w:val="single" w:sz="7" w:space="0" w:color="000000"/>
              <w:right w:val="single" w:sz="7" w:space="0" w:color="000000"/>
            </w:tcBorders>
          </w:tcPr>
          <w:p w14:paraId="3B13CD5D" w14:textId="77777777" w:rsidR="001179B2" w:rsidRPr="006D5BDC" w:rsidRDefault="001179B2" w:rsidP="002669F9">
            <w:pPr>
              <w:rPr>
                <w:rFonts w:ascii="Arial" w:hAnsi="Arial" w:cs="Arial"/>
                <w:sz w:val="20"/>
                <w:szCs w:val="20"/>
              </w:rPr>
            </w:pPr>
          </w:p>
        </w:tc>
      </w:tr>
      <w:tr w:rsidR="001179B2" w:rsidRPr="006D5BDC" w14:paraId="0EB3E3C9" w14:textId="77777777" w:rsidTr="002669F9">
        <w:trPr>
          <w:trHeight w:hRule="exact" w:val="353"/>
        </w:trPr>
        <w:tc>
          <w:tcPr>
            <w:tcW w:w="6263" w:type="dxa"/>
            <w:tcBorders>
              <w:top w:val="single" w:sz="7" w:space="0" w:color="000000"/>
              <w:left w:val="single" w:sz="7" w:space="0" w:color="000000"/>
              <w:bottom w:val="single" w:sz="7" w:space="0" w:color="000000"/>
              <w:right w:val="single" w:sz="7" w:space="0" w:color="000000"/>
            </w:tcBorders>
          </w:tcPr>
          <w:p w14:paraId="61D44335" w14:textId="77777777" w:rsidR="001179B2" w:rsidRPr="006D5BDC" w:rsidRDefault="001179B2" w:rsidP="002669F9">
            <w:pPr>
              <w:rPr>
                <w:rFonts w:ascii="Arial" w:hAnsi="Arial" w:cs="Arial"/>
                <w:sz w:val="20"/>
                <w:szCs w:val="20"/>
              </w:rPr>
            </w:pPr>
          </w:p>
        </w:tc>
        <w:tc>
          <w:tcPr>
            <w:tcW w:w="4222" w:type="dxa"/>
            <w:tcBorders>
              <w:top w:val="single" w:sz="7" w:space="0" w:color="000000"/>
              <w:left w:val="single" w:sz="7" w:space="0" w:color="000000"/>
              <w:bottom w:val="single" w:sz="7" w:space="0" w:color="000000"/>
              <w:right w:val="single" w:sz="7" w:space="0" w:color="000000"/>
            </w:tcBorders>
          </w:tcPr>
          <w:p w14:paraId="27234251" w14:textId="77777777" w:rsidR="001179B2" w:rsidRPr="006D5BDC" w:rsidRDefault="001179B2" w:rsidP="002669F9">
            <w:pPr>
              <w:rPr>
                <w:rFonts w:ascii="Arial" w:hAnsi="Arial" w:cs="Arial"/>
                <w:sz w:val="20"/>
                <w:szCs w:val="20"/>
              </w:rPr>
            </w:pPr>
          </w:p>
        </w:tc>
      </w:tr>
      <w:tr w:rsidR="001179B2" w:rsidRPr="006D5BDC" w14:paraId="5C68BB35" w14:textId="77777777" w:rsidTr="002669F9">
        <w:trPr>
          <w:trHeight w:hRule="exact" w:val="353"/>
        </w:trPr>
        <w:tc>
          <w:tcPr>
            <w:tcW w:w="6263" w:type="dxa"/>
            <w:tcBorders>
              <w:top w:val="single" w:sz="7" w:space="0" w:color="000000"/>
              <w:left w:val="single" w:sz="7" w:space="0" w:color="000000"/>
              <w:bottom w:val="single" w:sz="7" w:space="0" w:color="000000"/>
              <w:right w:val="single" w:sz="7" w:space="0" w:color="000000"/>
            </w:tcBorders>
          </w:tcPr>
          <w:p w14:paraId="26365F00" w14:textId="77777777" w:rsidR="001179B2" w:rsidRPr="006D5BDC" w:rsidRDefault="001179B2" w:rsidP="002669F9">
            <w:pPr>
              <w:rPr>
                <w:rFonts w:ascii="Arial" w:hAnsi="Arial" w:cs="Arial"/>
                <w:sz w:val="20"/>
                <w:szCs w:val="20"/>
              </w:rPr>
            </w:pPr>
          </w:p>
        </w:tc>
        <w:tc>
          <w:tcPr>
            <w:tcW w:w="4222" w:type="dxa"/>
            <w:tcBorders>
              <w:top w:val="single" w:sz="7" w:space="0" w:color="000000"/>
              <w:left w:val="single" w:sz="7" w:space="0" w:color="000000"/>
              <w:bottom w:val="single" w:sz="7" w:space="0" w:color="000000"/>
              <w:right w:val="single" w:sz="7" w:space="0" w:color="000000"/>
            </w:tcBorders>
          </w:tcPr>
          <w:p w14:paraId="0EE759B2" w14:textId="77777777" w:rsidR="001179B2" w:rsidRPr="006D5BDC" w:rsidRDefault="001179B2" w:rsidP="002669F9">
            <w:pPr>
              <w:rPr>
                <w:rFonts w:ascii="Arial" w:hAnsi="Arial" w:cs="Arial"/>
                <w:sz w:val="20"/>
                <w:szCs w:val="20"/>
              </w:rPr>
            </w:pPr>
          </w:p>
        </w:tc>
      </w:tr>
      <w:tr w:rsidR="001179B2" w:rsidRPr="006D5BDC" w14:paraId="798E45B9" w14:textId="77777777" w:rsidTr="002669F9">
        <w:trPr>
          <w:trHeight w:hRule="exact" w:val="353"/>
        </w:trPr>
        <w:tc>
          <w:tcPr>
            <w:tcW w:w="6263" w:type="dxa"/>
            <w:tcBorders>
              <w:top w:val="single" w:sz="7" w:space="0" w:color="000000"/>
              <w:left w:val="single" w:sz="7" w:space="0" w:color="000000"/>
              <w:bottom w:val="single" w:sz="7" w:space="0" w:color="000000"/>
              <w:right w:val="single" w:sz="7" w:space="0" w:color="000000"/>
            </w:tcBorders>
          </w:tcPr>
          <w:p w14:paraId="38E2CD46" w14:textId="77777777" w:rsidR="001179B2" w:rsidRPr="006D5BDC" w:rsidRDefault="001179B2" w:rsidP="002669F9">
            <w:pPr>
              <w:rPr>
                <w:rFonts w:ascii="Arial" w:hAnsi="Arial" w:cs="Arial"/>
                <w:sz w:val="20"/>
                <w:szCs w:val="20"/>
              </w:rPr>
            </w:pPr>
          </w:p>
        </w:tc>
        <w:tc>
          <w:tcPr>
            <w:tcW w:w="4222" w:type="dxa"/>
            <w:tcBorders>
              <w:top w:val="single" w:sz="7" w:space="0" w:color="000000"/>
              <w:left w:val="single" w:sz="7" w:space="0" w:color="000000"/>
              <w:bottom w:val="single" w:sz="7" w:space="0" w:color="000000"/>
              <w:right w:val="single" w:sz="7" w:space="0" w:color="000000"/>
            </w:tcBorders>
          </w:tcPr>
          <w:p w14:paraId="6FE9DB48" w14:textId="77777777" w:rsidR="001179B2" w:rsidRPr="006D5BDC" w:rsidRDefault="001179B2" w:rsidP="002669F9">
            <w:pPr>
              <w:rPr>
                <w:rFonts w:ascii="Arial" w:hAnsi="Arial" w:cs="Arial"/>
                <w:sz w:val="20"/>
                <w:szCs w:val="20"/>
              </w:rPr>
            </w:pPr>
          </w:p>
        </w:tc>
      </w:tr>
      <w:tr w:rsidR="001179B2" w:rsidRPr="006D5BDC" w14:paraId="70C80F08" w14:textId="77777777" w:rsidTr="002669F9">
        <w:trPr>
          <w:trHeight w:hRule="exact" w:val="353"/>
        </w:trPr>
        <w:tc>
          <w:tcPr>
            <w:tcW w:w="6263" w:type="dxa"/>
            <w:tcBorders>
              <w:top w:val="single" w:sz="7" w:space="0" w:color="000000"/>
              <w:left w:val="single" w:sz="7" w:space="0" w:color="000000"/>
              <w:bottom w:val="single" w:sz="7" w:space="0" w:color="000000"/>
              <w:right w:val="single" w:sz="7" w:space="0" w:color="000000"/>
            </w:tcBorders>
          </w:tcPr>
          <w:p w14:paraId="6215D20D" w14:textId="77777777" w:rsidR="001179B2" w:rsidRPr="006D5BDC" w:rsidRDefault="001179B2" w:rsidP="002669F9">
            <w:pPr>
              <w:rPr>
                <w:rFonts w:ascii="Arial" w:hAnsi="Arial" w:cs="Arial"/>
                <w:sz w:val="20"/>
                <w:szCs w:val="20"/>
              </w:rPr>
            </w:pPr>
          </w:p>
        </w:tc>
        <w:tc>
          <w:tcPr>
            <w:tcW w:w="4222" w:type="dxa"/>
            <w:tcBorders>
              <w:top w:val="single" w:sz="7" w:space="0" w:color="000000"/>
              <w:left w:val="single" w:sz="7" w:space="0" w:color="000000"/>
              <w:bottom w:val="single" w:sz="7" w:space="0" w:color="000000"/>
              <w:right w:val="single" w:sz="7" w:space="0" w:color="000000"/>
            </w:tcBorders>
          </w:tcPr>
          <w:p w14:paraId="7A2822B2" w14:textId="77777777" w:rsidR="001179B2" w:rsidRPr="006D5BDC" w:rsidRDefault="001179B2" w:rsidP="002669F9">
            <w:pPr>
              <w:rPr>
                <w:rFonts w:ascii="Arial" w:hAnsi="Arial" w:cs="Arial"/>
                <w:sz w:val="20"/>
                <w:szCs w:val="20"/>
              </w:rPr>
            </w:pPr>
          </w:p>
        </w:tc>
      </w:tr>
      <w:tr w:rsidR="001179B2" w:rsidRPr="006D5BDC" w14:paraId="47EDD3E8" w14:textId="77777777" w:rsidTr="002669F9">
        <w:trPr>
          <w:trHeight w:hRule="exact" w:val="353"/>
        </w:trPr>
        <w:tc>
          <w:tcPr>
            <w:tcW w:w="6263" w:type="dxa"/>
            <w:tcBorders>
              <w:top w:val="single" w:sz="7" w:space="0" w:color="000000"/>
              <w:left w:val="single" w:sz="7" w:space="0" w:color="000000"/>
              <w:bottom w:val="single" w:sz="7" w:space="0" w:color="000000"/>
              <w:right w:val="single" w:sz="7" w:space="0" w:color="000000"/>
            </w:tcBorders>
          </w:tcPr>
          <w:p w14:paraId="45F59639" w14:textId="77777777" w:rsidR="001179B2" w:rsidRPr="006D5BDC" w:rsidRDefault="001179B2" w:rsidP="002669F9">
            <w:pPr>
              <w:rPr>
                <w:rFonts w:ascii="Arial" w:hAnsi="Arial" w:cs="Arial"/>
                <w:sz w:val="20"/>
                <w:szCs w:val="20"/>
              </w:rPr>
            </w:pPr>
          </w:p>
        </w:tc>
        <w:tc>
          <w:tcPr>
            <w:tcW w:w="4222" w:type="dxa"/>
            <w:tcBorders>
              <w:top w:val="single" w:sz="7" w:space="0" w:color="000000"/>
              <w:left w:val="single" w:sz="7" w:space="0" w:color="000000"/>
              <w:bottom w:val="single" w:sz="7" w:space="0" w:color="000000"/>
              <w:right w:val="single" w:sz="7" w:space="0" w:color="000000"/>
            </w:tcBorders>
          </w:tcPr>
          <w:p w14:paraId="7990ED55" w14:textId="77777777" w:rsidR="001179B2" w:rsidRPr="006D5BDC" w:rsidRDefault="001179B2" w:rsidP="002669F9">
            <w:pPr>
              <w:rPr>
                <w:rFonts w:ascii="Arial" w:hAnsi="Arial" w:cs="Arial"/>
                <w:sz w:val="20"/>
                <w:szCs w:val="20"/>
              </w:rPr>
            </w:pPr>
          </w:p>
        </w:tc>
      </w:tr>
      <w:tr w:rsidR="001179B2" w:rsidRPr="006D5BDC" w14:paraId="79498FE9" w14:textId="77777777" w:rsidTr="002669F9">
        <w:trPr>
          <w:trHeight w:hRule="exact" w:val="370"/>
        </w:trPr>
        <w:tc>
          <w:tcPr>
            <w:tcW w:w="6263" w:type="dxa"/>
            <w:tcBorders>
              <w:top w:val="single" w:sz="7" w:space="0" w:color="000000"/>
              <w:left w:val="single" w:sz="7" w:space="0" w:color="000000"/>
              <w:bottom w:val="single" w:sz="7" w:space="0" w:color="000000"/>
              <w:right w:val="single" w:sz="7" w:space="0" w:color="000000"/>
            </w:tcBorders>
          </w:tcPr>
          <w:p w14:paraId="09E75934" w14:textId="77777777" w:rsidR="001179B2" w:rsidRPr="006D5BDC" w:rsidRDefault="001179B2" w:rsidP="002669F9">
            <w:pPr>
              <w:rPr>
                <w:rFonts w:ascii="Arial" w:hAnsi="Arial" w:cs="Arial"/>
                <w:sz w:val="20"/>
                <w:szCs w:val="20"/>
              </w:rPr>
            </w:pPr>
          </w:p>
        </w:tc>
        <w:tc>
          <w:tcPr>
            <w:tcW w:w="4222" w:type="dxa"/>
            <w:tcBorders>
              <w:top w:val="single" w:sz="7" w:space="0" w:color="000000"/>
              <w:left w:val="single" w:sz="7" w:space="0" w:color="000000"/>
              <w:bottom w:val="single" w:sz="7" w:space="0" w:color="000000"/>
              <w:right w:val="single" w:sz="7" w:space="0" w:color="000000"/>
            </w:tcBorders>
          </w:tcPr>
          <w:p w14:paraId="0B55E547" w14:textId="77777777" w:rsidR="001179B2" w:rsidRPr="006D5BDC" w:rsidRDefault="001179B2" w:rsidP="002669F9">
            <w:pPr>
              <w:rPr>
                <w:rFonts w:ascii="Arial" w:hAnsi="Arial" w:cs="Arial"/>
                <w:sz w:val="20"/>
                <w:szCs w:val="20"/>
              </w:rPr>
            </w:pPr>
          </w:p>
        </w:tc>
      </w:tr>
    </w:tbl>
    <w:p w14:paraId="5D7F453E" w14:textId="77777777" w:rsidR="009B7028" w:rsidRPr="006D5BDC" w:rsidRDefault="009B7028" w:rsidP="00D91C1B">
      <w:pPr>
        <w:pStyle w:val="BodyText"/>
        <w:spacing w:before="58" w:line="278" w:lineRule="auto"/>
        <w:ind w:right="131" w:firstLine="0"/>
        <w:jc w:val="both"/>
        <w:rPr>
          <w:rFonts w:cs="Arial"/>
          <w:b/>
          <w:sz w:val="20"/>
          <w:szCs w:val="20"/>
        </w:rPr>
      </w:pPr>
    </w:p>
    <w:tbl>
      <w:tblPr>
        <w:tblpPr w:leftFromText="141" w:rightFromText="141" w:vertAnchor="text" w:horzAnchor="margin" w:tblpX="137" w:tblpY="168"/>
        <w:tblW w:w="10490" w:type="dxa"/>
        <w:tblLayout w:type="fixed"/>
        <w:tblCellMar>
          <w:left w:w="0" w:type="dxa"/>
          <w:right w:w="0" w:type="dxa"/>
        </w:tblCellMar>
        <w:tblLook w:val="01E0" w:firstRow="1" w:lastRow="1" w:firstColumn="1" w:lastColumn="1" w:noHBand="0" w:noVBand="0"/>
      </w:tblPr>
      <w:tblGrid>
        <w:gridCol w:w="2854"/>
        <w:gridCol w:w="2394"/>
        <w:gridCol w:w="2764"/>
        <w:gridCol w:w="7"/>
        <w:gridCol w:w="2471"/>
      </w:tblGrid>
      <w:tr w:rsidR="001179B2" w:rsidRPr="006D5BDC" w14:paraId="0F2A8E7B" w14:textId="77777777" w:rsidTr="002669F9">
        <w:trPr>
          <w:trHeight w:hRule="exact" w:val="364"/>
        </w:trPr>
        <w:tc>
          <w:tcPr>
            <w:tcW w:w="10490" w:type="dxa"/>
            <w:gridSpan w:val="5"/>
            <w:tcBorders>
              <w:top w:val="single" w:sz="4" w:space="0" w:color="auto"/>
              <w:left w:val="single" w:sz="4" w:space="0" w:color="auto"/>
              <w:bottom w:val="single" w:sz="8" w:space="0" w:color="000000"/>
              <w:right w:val="single" w:sz="4" w:space="0" w:color="auto"/>
            </w:tcBorders>
            <w:shd w:val="clear" w:color="auto" w:fill="CDCDCD"/>
          </w:tcPr>
          <w:p w14:paraId="6FA45A56" w14:textId="77777777" w:rsidR="001179B2" w:rsidRPr="006D5BDC" w:rsidRDefault="001179B2" w:rsidP="002669F9">
            <w:pPr>
              <w:pStyle w:val="TableParagraph"/>
              <w:spacing w:before="66"/>
              <w:ind w:left="-1"/>
              <w:rPr>
                <w:rFonts w:ascii="Arial" w:eastAsia="Arial" w:hAnsi="Arial" w:cs="Arial"/>
                <w:sz w:val="20"/>
                <w:szCs w:val="20"/>
              </w:rPr>
            </w:pPr>
            <w:r w:rsidRPr="006D5BDC">
              <w:rPr>
                <w:rFonts w:ascii="Arial" w:hAnsi="Arial"/>
                <w:b/>
                <w:sz w:val="20"/>
              </w:rPr>
              <w:t>Interviewees:</w:t>
            </w:r>
          </w:p>
        </w:tc>
      </w:tr>
      <w:tr w:rsidR="001179B2" w:rsidRPr="006D5BDC" w14:paraId="4FAC3BC3" w14:textId="77777777" w:rsidTr="002669F9">
        <w:trPr>
          <w:trHeight w:hRule="exact" w:val="362"/>
        </w:trPr>
        <w:tc>
          <w:tcPr>
            <w:tcW w:w="2854" w:type="dxa"/>
            <w:tcBorders>
              <w:top w:val="single" w:sz="8" w:space="0" w:color="000000"/>
              <w:left w:val="single" w:sz="4" w:space="0" w:color="auto"/>
              <w:bottom w:val="single" w:sz="4" w:space="0" w:color="auto"/>
              <w:right w:val="single" w:sz="8" w:space="0" w:color="000000"/>
            </w:tcBorders>
            <w:shd w:val="clear" w:color="auto" w:fill="CDCDCD"/>
          </w:tcPr>
          <w:p w14:paraId="6EA8B443" w14:textId="77777777" w:rsidR="001179B2" w:rsidRPr="006D5BDC" w:rsidRDefault="001179B2" w:rsidP="002669F9">
            <w:pPr>
              <w:pStyle w:val="TableParagraph"/>
              <w:spacing w:before="56"/>
              <w:ind w:left="-1"/>
              <w:rPr>
                <w:rFonts w:ascii="Arial" w:eastAsia="Arial" w:hAnsi="Arial" w:cs="Arial"/>
                <w:sz w:val="20"/>
                <w:szCs w:val="20"/>
              </w:rPr>
            </w:pPr>
            <w:r w:rsidRPr="006D5BDC">
              <w:rPr>
                <w:rFonts w:ascii="Arial" w:hAnsi="Arial"/>
                <w:b/>
                <w:sz w:val="20"/>
              </w:rPr>
              <w:t>NAME</w:t>
            </w:r>
          </w:p>
        </w:tc>
        <w:tc>
          <w:tcPr>
            <w:tcW w:w="2394" w:type="dxa"/>
            <w:tcBorders>
              <w:top w:val="single" w:sz="8" w:space="0" w:color="000000"/>
              <w:left w:val="single" w:sz="8" w:space="0" w:color="000000"/>
              <w:bottom w:val="single" w:sz="4" w:space="0" w:color="auto"/>
              <w:right w:val="single" w:sz="8" w:space="0" w:color="000000"/>
            </w:tcBorders>
            <w:shd w:val="clear" w:color="auto" w:fill="CDCDCD"/>
          </w:tcPr>
          <w:p w14:paraId="5918554A" w14:textId="77777777" w:rsidR="001179B2" w:rsidRPr="006D5BDC" w:rsidRDefault="001179B2" w:rsidP="002669F9">
            <w:pPr>
              <w:pStyle w:val="TableParagraph"/>
              <w:spacing w:before="56"/>
              <w:ind w:left="99"/>
              <w:rPr>
                <w:rFonts w:ascii="Arial" w:eastAsia="Arial" w:hAnsi="Arial" w:cs="Arial"/>
                <w:sz w:val="20"/>
                <w:szCs w:val="20"/>
              </w:rPr>
            </w:pPr>
            <w:r w:rsidRPr="006D5BDC">
              <w:rPr>
                <w:rFonts w:ascii="Arial" w:hAnsi="Arial"/>
                <w:b/>
                <w:sz w:val="20"/>
              </w:rPr>
              <w:t>POSITION</w:t>
            </w:r>
          </w:p>
        </w:tc>
        <w:tc>
          <w:tcPr>
            <w:tcW w:w="2764" w:type="dxa"/>
            <w:tcBorders>
              <w:top w:val="single" w:sz="8" w:space="0" w:color="000000"/>
              <w:left w:val="single" w:sz="8" w:space="0" w:color="000000"/>
              <w:bottom w:val="single" w:sz="4" w:space="0" w:color="auto"/>
              <w:right w:val="single" w:sz="8" w:space="0" w:color="000000"/>
            </w:tcBorders>
            <w:shd w:val="clear" w:color="auto" w:fill="CDCDCD"/>
          </w:tcPr>
          <w:p w14:paraId="158CE7E7" w14:textId="77777777" w:rsidR="001179B2" w:rsidRPr="006D5BDC" w:rsidRDefault="001179B2" w:rsidP="002669F9">
            <w:pPr>
              <w:pStyle w:val="TableParagraph"/>
              <w:spacing w:before="56"/>
              <w:ind w:left="99"/>
              <w:rPr>
                <w:rFonts w:ascii="Arial" w:eastAsia="Arial" w:hAnsi="Arial" w:cs="Arial"/>
                <w:sz w:val="20"/>
                <w:szCs w:val="20"/>
              </w:rPr>
            </w:pPr>
            <w:bookmarkStart w:id="119" w:name="NAME"/>
            <w:bookmarkEnd w:id="119"/>
            <w:r w:rsidRPr="006D5BDC">
              <w:rPr>
                <w:rFonts w:ascii="Arial" w:hAnsi="Arial"/>
                <w:b/>
                <w:sz w:val="20"/>
              </w:rPr>
              <w:t>NAME</w:t>
            </w:r>
          </w:p>
        </w:tc>
        <w:tc>
          <w:tcPr>
            <w:tcW w:w="2478" w:type="dxa"/>
            <w:gridSpan w:val="2"/>
            <w:tcBorders>
              <w:top w:val="single" w:sz="8" w:space="0" w:color="000000"/>
              <w:left w:val="single" w:sz="8" w:space="0" w:color="000000"/>
              <w:bottom w:val="single" w:sz="4" w:space="0" w:color="auto"/>
              <w:right w:val="single" w:sz="4" w:space="0" w:color="auto"/>
            </w:tcBorders>
            <w:shd w:val="clear" w:color="auto" w:fill="CDCDCD"/>
          </w:tcPr>
          <w:p w14:paraId="59A95199" w14:textId="77777777" w:rsidR="001179B2" w:rsidRPr="006D5BDC" w:rsidRDefault="001179B2" w:rsidP="002669F9">
            <w:pPr>
              <w:pStyle w:val="TableParagraph"/>
              <w:spacing w:before="56"/>
              <w:ind w:left="99"/>
              <w:rPr>
                <w:rFonts w:ascii="Arial" w:eastAsia="Arial" w:hAnsi="Arial" w:cs="Arial"/>
                <w:sz w:val="20"/>
                <w:szCs w:val="20"/>
              </w:rPr>
            </w:pPr>
            <w:bookmarkStart w:id="120" w:name="POSITION"/>
            <w:bookmarkEnd w:id="120"/>
            <w:r w:rsidRPr="006D5BDC">
              <w:rPr>
                <w:rFonts w:ascii="Arial" w:hAnsi="Arial"/>
                <w:b/>
                <w:sz w:val="20"/>
              </w:rPr>
              <w:t>POSITION</w:t>
            </w:r>
          </w:p>
        </w:tc>
      </w:tr>
      <w:tr w:rsidR="001179B2" w:rsidRPr="006D5BDC" w14:paraId="5ADB29A3" w14:textId="77777777" w:rsidTr="002669F9">
        <w:trPr>
          <w:trHeight w:hRule="exact" w:val="374"/>
        </w:trPr>
        <w:tc>
          <w:tcPr>
            <w:tcW w:w="2854" w:type="dxa"/>
            <w:tcBorders>
              <w:top w:val="single" w:sz="7" w:space="0" w:color="000000"/>
              <w:left w:val="single" w:sz="7" w:space="0" w:color="000000"/>
              <w:bottom w:val="single" w:sz="7" w:space="0" w:color="000000"/>
              <w:right w:val="single" w:sz="7" w:space="0" w:color="000000"/>
            </w:tcBorders>
          </w:tcPr>
          <w:p w14:paraId="1D7D983C" w14:textId="77777777" w:rsidR="001179B2" w:rsidRPr="006D5BDC" w:rsidRDefault="001179B2" w:rsidP="002669F9">
            <w:pPr>
              <w:rPr>
                <w:rFonts w:ascii="Arial" w:hAnsi="Arial" w:cs="Arial"/>
                <w:sz w:val="20"/>
                <w:szCs w:val="20"/>
              </w:rPr>
            </w:pPr>
          </w:p>
        </w:tc>
        <w:tc>
          <w:tcPr>
            <w:tcW w:w="2394" w:type="dxa"/>
            <w:tcBorders>
              <w:top w:val="single" w:sz="7" w:space="0" w:color="000000"/>
              <w:left w:val="single" w:sz="7" w:space="0" w:color="000000"/>
              <w:bottom w:val="single" w:sz="7" w:space="0" w:color="000000"/>
              <w:right w:val="single" w:sz="7" w:space="0" w:color="000000"/>
            </w:tcBorders>
          </w:tcPr>
          <w:p w14:paraId="7645FAF4" w14:textId="77777777" w:rsidR="001179B2" w:rsidRPr="006D5BDC" w:rsidRDefault="001179B2" w:rsidP="002669F9">
            <w:pPr>
              <w:rPr>
                <w:rFonts w:ascii="Arial" w:hAnsi="Arial" w:cs="Arial"/>
                <w:sz w:val="20"/>
                <w:szCs w:val="20"/>
              </w:rPr>
            </w:pPr>
          </w:p>
        </w:tc>
        <w:tc>
          <w:tcPr>
            <w:tcW w:w="2771" w:type="dxa"/>
            <w:gridSpan w:val="2"/>
            <w:tcBorders>
              <w:top w:val="single" w:sz="7" w:space="0" w:color="000000"/>
              <w:left w:val="single" w:sz="7" w:space="0" w:color="000000"/>
              <w:bottom w:val="single" w:sz="7" w:space="0" w:color="000000"/>
              <w:right w:val="single" w:sz="7" w:space="0" w:color="000000"/>
            </w:tcBorders>
          </w:tcPr>
          <w:p w14:paraId="75B95594" w14:textId="77777777" w:rsidR="001179B2" w:rsidRPr="006D5BDC" w:rsidRDefault="001179B2" w:rsidP="002669F9">
            <w:pPr>
              <w:rPr>
                <w:rFonts w:ascii="Arial" w:hAnsi="Arial" w:cs="Arial"/>
                <w:sz w:val="20"/>
                <w:szCs w:val="20"/>
              </w:rPr>
            </w:pPr>
          </w:p>
        </w:tc>
        <w:tc>
          <w:tcPr>
            <w:tcW w:w="2471" w:type="dxa"/>
            <w:tcBorders>
              <w:top w:val="single" w:sz="7" w:space="0" w:color="000000"/>
              <w:left w:val="single" w:sz="7" w:space="0" w:color="000000"/>
              <w:bottom w:val="single" w:sz="7" w:space="0" w:color="000000"/>
              <w:right w:val="single" w:sz="7" w:space="0" w:color="000000"/>
            </w:tcBorders>
          </w:tcPr>
          <w:p w14:paraId="6215012E" w14:textId="77777777" w:rsidR="001179B2" w:rsidRPr="006D5BDC" w:rsidRDefault="001179B2" w:rsidP="002669F9">
            <w:pPr>
              <w:rPr>
                <w:rFonts w:ascii="Arial" w:hAnsi="Arial" w:cs="Arial"/>
                <w:sz w:val="20"/>
                <w:szCs w:val="20"/>
              </w:rPr>
            </w:pPr>
          </w:p>
        </w:tc>
      </w:tr>
      <w:tr w:rsidR="001179B2" w:rsidRPr="006D5BDC" w14:paraId="145F24F4" w14:textId="77777777" w:rsidTr="002669F9">
        <w:trPr>
          <w:trHeight w:hRule="exact" w:val="353"/>
        </w:trPr>
        <w:tc>
          <w:tcPr>
            <w:tcW w:w="2854" w:type="dxa"/>
            <w:tcBorders>
              <w:top w:val="single" w:sz="7" w:space="0" w:color="000000"/>
              <w:left w:val="single" w:sz="7" w:space="0" w:color="000000"/>
              <w:bottom w:val="single" w:sz="7" w:space="0" w:color="000000"/>
              <w:right w:val="single" w:sz="7" w:space="0" w:color="000000"/>
            </w:tcBorders>
          </w:tcPr>
          <w:p w14:paraId="24D92995" w14:textId="77777777" w:rsidR="001179B2" w:rsidRPr="006D5BDC" w:rsidRDefault="001179B2" w:rsidP="002669F9">
            <w:pPr>
              <w:rPr>
                <w:rFonts w:ascii="Arial" w:hAnsi="Arial" w:cs="Arial"/>
                <w:sz w:val="20"/>
                <w:szCs w:val="20"/>
              </w:rPr>
            </w:pPr>
          </w:p>
        </w:tc>
        <w:tc>
          <w:tcPr>
            <w:tcW w:w="2394" w:type="dxa"/>
            <w:tcBorders>
              <w:top w:val="single" w:sz="7" w:space="0" w:color="000000"/>
              <w:left w:val="single" w:sz="7" w:space="0" w:color="000000"/>
              <w:bottom w:val="single" w:sz="7" w:space="0" w:color="000000"/>
              <w:right w:val="single" w:sz="7" w:space="0" w:color="000000"/>
            </w:tcBorders>
          </w:tcPr>
          <w:p w14:paraId="3A1D0B07" w14:textId="77777777" w:rsidR="001179B2" w:rsidRPr="006D5BDC" w:rsidRDefault="001179B2" w:rsidP="002669F9">
            <w:pPr>
              <w:rPr>
                <w:rFonts w:ascii="Arial" w:hAnsi="Arial" w:cs="Arial"/>
                <w:sz w:val="20"/>
                <w:szCs w:val="20"/>
              </w:rPr>
            </w:pPr>
          </w:p>
        </w:tc>
        <w:tc>
          <w:tcPr>
            <w:tcW w:w="2771" w:type="dxa"/>
            <w:gridSpan w:val="2"/>
            <w:tcBorders>
              <w:top w:val="single" w:sz="7" w:space="0" w:color="000000"/>
              <w:left w:val="single" w:sz="7" w:space="0" w:color="000000"/>
              <w:bottom w:val="single" w:sz="7" w:space="0" w:color="000000"/>
              <w:right w:val="single" w:sz="7" w:space="0" w:color="000000"/>
            </w:tcBorders>
          </w:tcPr>
          <w:p w14:paraId="073CD37A" w14:textId="77777777" w:rsidR="001179B2" w:rsidRPr="006D5BDC" w:rsidRDefault="001179B2" w:rsidP="002669F9">
            <w:pPr>
              <w:rPr>
                <w:rFonts w:ascii="Arial" w:hAnsi="Arial" w:cs="Arial"/>
                <w:sz w:val="20"/>
                <w:szCs w:val="20"/>
              </w:rPr>
            </w:pPr>
          </w:p>
        </w:tc>
        <w:tc>
          <w:tcPr>
            <w:tcW w:w="2471" w:type="dxa"/>
            <w:tcBorders>
              <w:top w:val="single" w:sz="7" w:space="0" w:color="000000"/>
              <w:left w:val="single" w:sz="7" w:space="0" w:color="000000"/>
              <w:bottom w:val="single" w:sz="7" w:space="0" w:color="000000"/>
              <w:right w:val="single" w:sz="7" w:space="0" w:color="000000"/>
            </w:tcBorders>
          </w:tcPr>
          <w:p w14:paraId="4389B12F" w14:textId="77777777" w:rsidR="001179B2" w:rsidRPr="006D5BDC" w:rsidRDefault="001179B2" w:rsidP="002669F9">
            <w:pPr>
              <w:rPr>
                <w:rFonts w:ascii="Arial" w:hAnsi="Arial" w:cs="Arial"/>
                <w:sz w:val="20"/>
                <w:szCs w:val="20"/>
              </w:rPr>
            </w:pPr>
          </w:p>
        </w:tc>
      </w:tr>
      <w:tr w:rsidR="001179B2" w:rsidRPr="006D5BDC" w14:paraId="0C15CBFA" w14:textId="77777777" w:rsidTr="002669F9">
        <w:trPr>
          <w:trHeight w:hRule="exact" w:val="353"/>
        </w:trPr>
        <w:tc>
          <w:tcPr>
            <w:tcW w:w="2854" w:type="dxa"/>
            <w:tcBorders>
              <w:top w:val="single" w:sz="7" w:space="0" w:color="000000"/>
              <w:left w:val="single" w:sz="7" w:space="0" w:color="000000"/>
              <w:bottom w:val="single" w:sz="7" w:space="0" w:color="000000"/>
              <w:right w:val="single" w:sz="7" w:space="0" w:color="000000"/>
            </w:tcBorders>
          </w:tcPr>
          <w:p w14:paraId="2119660E" w14:textId="77777777" w:rsidR="001179B2" w:rsidRPr="006D5BDC" w:rsidRDefault="001179B2" w:rsidP="002669F9">
            <w:pPr>
              <w:rPr>
                <w:rFonts w:ascii="Arial" w:hAnsi="Arial" w:cs="Arial"/>
                <w:sz w:val="20"/>
                <w:szCs w:val="20"/>
              </w:rPr>
            </w:pPr>
          </w:p>
        </w:tc>
        <w:tc>
          <w:tcPr>
            <w:tcW w:w="2394" w:type="dxa"/>
            <w:tcBorders>
              <w:top w:val="single" w:sz="7" w:space="0" w:color="000000"/>
              <w:left w:val="single" w:sz="7" w:space="0" w:color="000000"/>
              <w:bottom w:val="single" w:sz="7" w:space="0" w:color="000000"/>
              <w:right w:val="single" w:sz="7" w:space="0" w:color="000000"/>
            </w:tcBorders>
          </w:tcPr>
          <w:p w14:paraId="666CF083" w14:textId="77777777" w:rsidR="001179B2" w:rsidRPr="006D5BDC" w:rsidRDefault="001179B2" w:rsidP="002669F9">
            <w:pPr>
              <w:rPr>
                <w:rFonts w:ascii="Arial" w:hAnsi="Arial" w:cs="Arial"/>
                <w:sz w:val="20"/>
                <w:szCs w:val="20"/>
              </w:rPr>
            </w:pPr>
          </w:p>
        </w:tc>
        <w:tc>
          <w:tcPr>
            <w:tcW w:w="2771" w:type="dxa"/>
            <w:gridSpan w:val="2"/>
            <w:tcBorders>
              <w:top w:val="single" w:sz="7" w:space="0" w:color="000000"/>
              <w:left w:val="single" w:sz="7" w:space="0" w:color="000000"/>
              <w:bottom w:val="single" w:sz="7" w:space="0" w:color="000000"/>
              <w:right w:val="single" w:sz="7" w:space="0" w:color="000000"/>
            </w:tcBorders>
          </w:tcPr>
          <w:p w14:paraId="7C53D217" w14:textId="77777777" w:rsidR="001179B2" w:rsidRPr="006D5BDC" w:rsidRDefault="001179B2" w:rsidP="002669F9">
            <w:pPr>
              <w:rPr>
                <w:rFonts w:ascii="Arial" w:hAnsi="Arial" w:cs="Arial"/>
                <w:sz w:val="20"/>
                <w:szCs w:val="20"/>
              </w:rPr>
            </w:pPr>
          </w:p>
        </w:tc>
        <w:tc>
          <w:tcPr>
            <w:tcW w:w="2471" w:type="dxa"/>
            <w:tcBorders>
              <w:top w:val="single" w:sz="7" w:space="0" w:color="000000"/>
              <w:left w:val="single" w:sz="7" w:space="0" w:color="000000"/>
              <w:bottom w:val="single" w:sz="7" w:space="0" w:color="000000"/>
              <w:right w:val="single" w:sz="7" w:space="0" w:color="000000"/>
            </w:tcBorders>
          </w:tcPr>
          <w:p w14:paraId="36AFA9E7" w14:textId="77777777" w:rsidR="001179B2" w:rsidRPr="006D5BDC" w:rsidRDefault="001179B2" w:rsidP="002669F9">
            <w:pPr>
              <w:rPr>
                <w:rFonts w:ascii="Arial" w:hAnsi="Arial" w:cs="Arial"/>
                <w:sz w:val="20"/>
                <w:szCs w:val="20"/>
              </w:rPr>
            </w:pPr>
          </w:p>
        </w:tc>
      </w:tr>
      <w:tr w:rsidR="001179B2" w:rsidRPr="006D5BDC" w14:paraId="10194191" w14:textId="77777777" w:rsidTr="002669F9">
        <w:trPr>
          <w:trHeight w:hRule="exact" w:val="370"/>
        </w:trPr>
        <w:tc>
          <w:tcPr>
            <w:tcW w:w="2854" w:type="dxa"/>
            <w:tcBorders>
              <w:top w:val="single" w:sz="7" w:space="0" w:color="000000"/>
              <w:left w:val="single" w:sz="7" w:space="0" w:color="000000"/>
              <w:bottom w:val="single" w:sz="7" w:space="0" w:color="000000"/>
              <w:right w:val="single" w:sz="7" w:space="0" w:color="000000"/>
            </w:tcBorders>
          </w:tcPr>
          <w:p w14:paraId="3B3EED1E" w14:textId="77777777" w:rsidR="001179B2" w:rsidRPr="006D5BDC" w:rsidRDefault="001179B2" w:rsidP="002669F9">
            <w:pPr>
              <w:rPr>
                <w:rFonts w:ascii="Arial" w:hAnsi="Arial" w:cs="Arial"/>
                <w:sz w:val="20"/>
                <w:szCs w:val="20"/>
              </w:rPr>
            </w:pPr>
          </w:p>
        </w:tc>
        <w:tc>
          <w:tcPr>
            <w:tcW w:w="2394" w:type="dxa"/>
            <w:tcBorders>
              <w:top w:val="single" w:sz="7" w:space="0" w:color="000000"/>
              <w:left w:val="single" w:sz="7" w:space="0" w:color="000000"/>
              <w:bottom w:val="single" w:sz="7" w:space="0" w:color="000000"/>
              <w:right w:val="single" w:sz="7" w:space="0" w:color="000000"/>
            </w:tcBorders>
          </w:tcPr>
          <w:p w14:paraId="781B73AF" w14:textId="77777777" w:rsidR="001179B2" w:rsidRPr="006D5BDC" w:rsidRDefault="001179B2" w:rsidP="002669F9">
            <w:pPr>
              <w:rPr>
                <w:rFonts w:ascii="Arial" w:hAnsi="Arial" w:cs="Arial"/>
                <w:sz w:val="20"/>
                <w:szCs w:val="20"/>
              </w:rPr>
            </w:pPr>
          </w:p>
        </w:tc>
        <w:tc>
          <w:tcPr>
            <w:tcW w:w="2771" w:type="dxa"/>
            <w:gridSpan w:val="2"/>
            <w:tcBorders>
              <w:top w:val="single" w:sz="7" w:space="0" w:color="000000"/>
              <w:left w:val="single" w:sz="7" w:space="0" w:color="000000"/>
              <w:bottom w:val="single" w:sz="7" w:space="0" w:color="000000"/>
              <w:right w:val="single" w:sz="7" w:space="0" w:color="000000"/>
            </w:tcBorders>
          </w:tcPr>
          <w:p w14:paraId="5031EDF8" w14:textId="77777777" w:rsidR="001179B2" w:rsidRPr="006D5BDC" w:rsidRDefault="001179B2" w:rsidP="002669F9">
            <w:pPr>
              <w:rPr>
                <w:rFonts w:ascii="Arial" w:hAnsi="Arial" w:cs="Arial"/>
                <w:sz w:val="20"/>
                <w:szCs w:val="20"/>
              </w:rPr>
            </w:pPr>
          </w:p>
        </w:tc>
        <w:tc>
          <w:tcPr>
            <w:tcW w:w="2471" w:type="dxa"/>
            <w:tcBorders>
              <w:top w:val="single" w:sz="7" w:space="0" w:color="000000"/>
              <w:left w:val="single" w:sz="7" w:space="0" w:color="000000"/>
              <w:bottom w:val="single" w:sz="7" w:space="0" w:color="000000"/>
              <w:right w:val="single" w:sz="7" w:space="0" w:color="000000"/>
            </w:tcBorders>
          </w:tcPr>
          <w:p w14:paraId="2683246D" w14:textId="77777777" w:rsidR="001179B2" w:rsidRPr="006D5BDC" w:rsidRDefault="001179B2" w:rsidP="002669F9">
            <w:pPr>
              <w:rPr>
                <w:rFonts w:ascii="Arial" w:hAnsi="Arial" w:cs="Arial"/>
                <w:sz w:val="20"/>
                <w:szCs w:val="20"/>
              </w:rPr>
            </w:pPr>
          </w:p>
        </w:tc>
      </w:tr>
    </w:tbl>
    <w:p w14:paraId="769031D6" w14:textId="77777777" w:rsidR="009B7028" w:rsidRPr="006D5BDC" w:rsidRDefault="009B7028" w:rsidP="00D91C1B">
      <w:pPr>
        <w:pStyle w:val="BodyText"/>
        <w:spacing w:before="58" w:line="278" w:lineRule="auto"/>
        <w:ind w:right="131" w:firstLine="0"/>
        <w:jc w:val="both"/>
        <w:rPr>
          <w:rFonts w:cs="Arial"/>
          <w:b/>
          <w:sz w:val="20"/>
          <w:szCs w:val="20"/>
        </w:rPr>
      </w:pPr>
    </w:p>
    <w:p w14:paraId="424DCF01" w14:textId="77777777" w:rsidR="009B7028" w:rsidRPr="006D5BDC" w:rsidRDefault="009B7028">
      <w:pPr>
        <w:spacing w:line="200" w:lineRule="exact"/>
        <w:rPr>
          <w:rFonts w:ascii="Arial" w:hAnsi="Arial" w:cs="Arial"/>
          <w:sz w:val="20"/>
          <w:szCs w:val="20"/>
        </w:rPr>
      </w:pPr>
    </w:p>
    <w:p w14:paraId="3E0B36A6" w14:textId="77777777" w:rsidR="009B7028" w:rsidRPr="006D5BDC" w:rsidRDefault="009B7028">
      <w:pPr>
        <w:spacing w:line="200" w:lineRule="exact"/>
        <w:rPr>
          <w:rFonts w:ascii="Arial" w:hAnsi="Arial" w:cs="Arial"/>
          <w:sz w:val="20"/>
          <w:szCs w:val="20"/>
        </w:rPr>
      </w:pPr>
    </w:p>
    <w:p w14:paraId="4F3C5D9D" w14:textId="77777777" w:rsidR="009B7028" w:rsidRPr="006D5BDC" w:rsidRDefault="009B7028">
      <w:pPr>
        <w:spacing w:before="11" w:line="240" w:lineRule="exact"/>
        <w:rPr>
          <w:rFonts w:ascii="Arial" w:hAnsi="Arial" w:cs="Arial"/>
          <w:sz w:val="20"/>
          <w:szCs w:val="20"/>
        </w:rPr>
      </w:pPr>
    </w:p>
    <w:p w14:paraId="56EB9822" w14:textId="77777777" w:rsidR="009B7028" w:rsidRPr="006D5BDC" w:rsidRDefault="009B7028">
      <w:pPr>
        <w:spacing w:before="1" w:line="150" w:lineRule="exact"/>
        <w:rPr>
          <w:rFonts w:ascii="Arial" w:hAnsi="Arial" w:cs="Arial"/>
          <w:sz w:val="20"/>
          <w:szCs w:val="20"/>
        </w:rPr>
      </w:pPr>
      <w:bookmarkStart w:id="121" w:name="SUPPORTING_DOCUMENTATION_/_EVIDENCE:"/>
      <w:bookmarkEnd w:id="121"/>
    </w:p>
    <w:p w14:paraId="27384025" w14:textId="77777777" w:rsidR="009B7028" w:rsidRPr="006D5BDC" w:rsidRDefault="009B7028">
      <w:pPr>
        <w:spacing w:line="200" w:lineRule="exact"/>
        <w:rPr>
          <w:rFonts w:ascii="Arial" w:hAnsi="Arial" w:cs="Arial"/>
          <w:sz w:val="20"/>
          <w:szCs w:val="20"/>
        </w:rPr>
      </w:pPr>
    </w:p>
    <w:p w14:paraId="3401A595" w14:textId="77777777" w:rsidR="009B7028" w:rsidRPr="006D5BDC" w:rsidRDefault="009B7028">
      <w:pPr>
        <w:spacing w:line="200" w:lineRule="exact"/>
        <w:rPr>
          <w:rFonts w:ascii="Arial" w:hAnsi="Arial" w:cs="Arial"/>
          <w:sz w:val="20"/>
          <w:szCs w:val="20"/>
        </w:rPr>
      </w:pPr>
    </w:p>
    <w:p w14:paraId="3E3A0C50" w14:textId="77777777" w:rsidR="009B7028" w:rsidRPr="006D5BDC" w:rsidRDefault="009B7028">
      <w:pPr>
        <w:spacing w:line="200" w:lineRule="exact"/>
        <w:rPr>
          <w:rFonts w:ascii="Arial" w:hAnsi="Arial" w:cs="Arial"/>
          <w:sz w:val="20"/>
          <w:szCs w:val="20"/>
        </w:rPr>
      </w:pPr>
    </w:p>
    <w:p w14:paraId="53F721F8" w14:textId="77777777" w:rsidR="009B7028" w:rsidRPr="006D5BDC" w:rsidRDefault="009B7028">
      <w:pPr>
        <w:spacing w:line="200" w:lineRule="exact"/>
        <w:rPr>
          <w:rFonts w:ascii="Arial" w:hAnsi="Arial" w:cs="Arial"/>
          <w:sz w:val="20"/>
          <w:szCs w:val="20"/>
        </w:rPr>
      </w:pPr>
    </w:p>
    <w:p w14:paraId="6EB0D774" w14:textId="77777777" w:rsidR="009B7028" w:rsidRPr="006D5BDC" w:rsidRDefault="009B7028">
      <w:pPr>
        <w:rPr>
          <w:rFonts w:ascii="Arial" w:hAnsi="Arial" w:cs="Arial"/>
          <w:color w:val="F79646" w:themeColor="accent6"/>
          <w:sz w:val="20"/>
          <w:szCs w:val="20"/>
        </w:rPr>
        <w:sectPr w:rsidR="009B7028" w:rsidRPr="006D5BDC" w:rsidSect="009B4481">
          <w:pgSz w:w="11907" w:h="16839" w:code="9"/>
          <w:pgMar w:top="1500" w:right="660" w:bottom="1000" w:left="660" w:header="0" w:footer="805" w:gutter="0"/>
          <w:cols w:space="708"/>
        </w:sectPr>
      </w:pPr>
    </w:p>
    <w:p w14:paraId="11466585" w14:textId="77777777" w:rsidR="009B7028" w:rsidRPr="006D5BDC" w:rsidRDefault="00F43EFD">
      <w:pPr>
        <w:spacing w:before="19" w:line="60" w:lineRule="exact"/>
        <w:rPr>
          <w:sz w:val="6"/>
          <w:szCs w:val="6"/>
        </w:rPr>
      </w:pPr>
      <w:r w:rsidRPr="006D5BDC">
        <w:rPr>
          <w:noProof/>
          <w:lang w:val="en-US" w:eastAsia="en-US" w:bidi="ar-SA"/>
        </w:rPr>
        <w:lastRenderedPageBreak/>
        <mc:AlternateContent>
          <mc:Choice Requires="wpg">
            <w:drawing>
              <wp:anchor distT="0" distB="0" distL="114300" distR="114300" simplePos="0" relativeHeight="503313961" behindDoc="1" locked="0" layoutInCell="1" allowOverlap="1" wp14:anchorId="04A2006F" wp14:editId="55F743E4">
                <wp:simplePos x="0" y="0"/>
                <wp:positionH relativeFrom="page">
                  <wp:posOffset>895985</wp:posOffset>
                </wp:positionH>
                <wp:positionV relativeFrom="page">
                  <wp:posOffset>9331325</wp:posOffset>
                </wp:positionV>
                <wp:extent cx="5980430" cy="1270"/>
                <wp:effectExtent l="10160" t="6350" r="10160" b="1143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20" name="Freeform 15"/>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w14="http://schemas.microsoft.com/office/word/2010/wordml" xmlns:v="urn:schemas-microsoft-com:vml" w14:anchorId="4304DEAD" id="Group 14" o:spid="_x0000_s1026" style="position:absolute;margin-left:70.55pt;margin-top:734.75pt;width:470.9pt;height:.1pt;z-index:-2519;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">
                <v:shape id="Freeform 15" o:spid="_x0000_s1027" style="position:absolute;left:1411;top:1469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YK1b8A&#10;AADbAAAADwAAAGRycy9kb3ducmV2LnhtbERPPW/CMBDdkfgP1iF1AxuGFqUYFCFV6tCllIXtiK9J&#10;hH2O4gPc/vp6qMT49L43uxy8utGY+sgWlgsDiriJrufWwvHrbb4GlQTZoY9MFn4owW47nWywcvHO&#10;n3Q7SKtKCKcKLXQiQ6V1ajoKmBZxIC7cdxwDSoFjq92I9xIevF4Z86wD9lwaOhxo31FzOVyDhZeh&#10;PpE/nY1I7fPv5fhxzSZZ+zTL9SsooSwP8b/73VlYlfXlS/kBe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hgrVvwAAANsAAAAPAAAAAAAAAAAAAAAAAJgCAABkcnMvZG93bnJl&#10;di54bWxQSwUGAAAAAAQABAD1AAAAhAMAAAAA&#10;" path="m,l9418,e" filled="f" strokeweight=".20497mm">
                  <v:path arrowok="t" o:connecttype="custom" o:connectlocs="0,0;9418,0" o:connectangles="0,0"/>
                </v:shape>
                <w10:wrap xmlns:w10="urn:schemas-microsoft-com:office:word" anchorx="page" anchory="page"/>
              </v:group>
            </w:pict>
          </mc:Fallback>
        </mc:AlternateContent>
      </w:r>
    </w:p>
    <w:tbl>
      <w:tblPr>
        <w:tblW w:w="0" w:type="auto"/>
        <w:tblInd w:w="96" w:type="dxa"/>
        <w:tblLayout w:type="fixed"/>
        <w:tblCellMar>
          <w:left w:w="0" w:type="dxa"/>
          <w:right w:w="0" w:type="dxa"/>
        </w:tblCellMar>
        <w:tblLook w:val="01E0" w:firstRow="1" w:lastRow="1" w:firstColumn="1" w:lastColumn="1" w:noHBand="0" w:noVBand="0"/>
      </w:tblPr>
      <w:tblGrid>
        <w:gridCol w:w="864"/>
        <w:gridCol w:w="4719"/>
        <w:gridCol w:w="851"/>
        <w:gridCol w:w="709"/>
        <w:gridCol w:w="567"/>
        <w:gridCol w:w="3560"/>
      </w:tblGrid>
      <w:tr w:rsidR="009B7028" w:rsidRPr="006D5BDC" w14:paraId="2FF9B212" w14:textId="77777777" w:rsidTr="00373E5C">
        <w:trPr>
          <w:trHeight w:hRule="exact" w:val="794"/>
        </w:trPr>
        <w:tc>
          <w:tcPr>
            <w:tcW w:w="864" w:type="dxa"/>
            <w:tcBorders>
              <w:top w:val="single" w:sz="7" w:space="0" w:color="000000"/>
              <w:left w:val="single" w:sz="7" w:space="0" w:color="000000"/>
              <w:bottom w:val="single" w:sz="7" w:space="0" w:color="000000"/>
              <w:right w:val="single" w:sz="7" w:space="0" w:color="000000"/>
            </w:tcBorders>
            <w:shd w:val="clear" w:color="auto" w:fill="CDCDCD"/>
          </w:tcPr>
          <w:p w14:paraId="54B153D7" w14:textId="77777777" w:rsidR="009B7028" w:rsidRPr="006D5BDC" w:rsidRDefault="009B7028" w:rsidP="00F33210"/>
        </w:tc>
        <w:tc>
          <w:tcPr>
            <w:tcW w:w="4719" w:type="dxa"/>
            <w:tcBorders>
              <w:top w:val="single" w:sz="7" w:space="0" w:color="000000"/>
              <w:left w:val="single" w:sz="7" w:space="0" w:color="000000"/>
              <w:bottom w:val="single" w:sz="7" w:space="0" w:color="000000"/>
              <w:right w:val="single" w:sz="7" w:space="0" w:color="000000"/>
            </w:tcBorders>
            <w:shd w:val="clear" w:color="auto" w:fill="CDCDCD"/>
          </w:tcPr>
          <w:p w14:paraId="31EA459C" w14:textId="77777777" w:rsidR="009B7028" w:rsidRPr="006D5BDC" w:rsidRDefault="009B7028" w:rsidP="00F33210">
            <w:pPr>
              <w:pStyle w:val="TableParagraph"/>
              <w:spacing w:before="9" w:line="200" w:lineRule="exact"/>
              <w:rPr>
                <w:sz w:val="20"/>
                <w:szCs w:val="20"/>
              </w:rPr>
            </w:pPr>
          </w:p>
          <w:p w14:paraId="037D37BC" w14:textId="77777777" w:rsidR="009B7028" w:rsidRPr="006D5BDC" w:rsidRDefault="00F43EFD" w:rsidP="001179B2">
            <w:pPr>
              <w:pStyle w:val="TableParagraph"/>
              <w:ind w:left="1866" w:right="1719"/>
              <w:rPr>
                <w:rFonts w:ascii="Arial" w:eastAsia="Arial" w:hAnsi="Arial" w:cs="Arial"/>
                <w:sz w:val="18"/>
                <w:szCs w:val="18"/>
              </w:rPr>
            </w:pPr>
            <w:r w:rsidRPr="006D5BDC">
              <w:rPr>
                <w:rFonts w:ascii="Arial"/>
                <w:b/>
                <w:sz w:val="18"/>
              </w:rPr>
              <w:t>Question</w:t>
            </w:r>
          </w:p>
        </w:tc>
        <w:tc>
          <w:tcPr>
            <w:tcW w:w="851" w:type="dxa"/>
            <w:tcBorders>
              <w:top w:val="single" w:sz="7" w:space="0" w:color="000000"/>
              <w:left w:val="single" w:sz="7" w:space="0" w:color="000000"/>
              <w:bottom w:val="single" w:sz="7" w:space="0" w:color="000000"/>
              <w:right w:val="single" w:sz="7" w:space="0" w:color="000000"/>
            </w:tcBorders>
            <w:shd w:val="clear" w:color="auto" w:fill="CDCDCD"/>
          </w:tcPr>
          <w:p w14:paraId="75CFD467" w14:textId="77777777" w:rsidR="009B7028" w:rsidRPr="006D5BDC" w:rsidRDefault="009B7028" w:rsidP="00F33210">
            <w:pPr>
              <w:pStyle w:val="TableParagraph"/>
              <w:spacing w:before="9" w:line="200" w:lineRule="exact"/>
              <w:rPr>
                <w:sz w:val="20"/>
                <w:szCs w:val="20"/>
              </w:rPr>
            </w:pPr>
          </w:p>
          <w:p w14:paraId="41145A98" w14:textId="77777777" w:rsidR="009B7028" w:rsidRPr="006D5BDC" w:rsidRDefault="00F43EFD" w:rsidP="00036C3E">
            <w:pPr>
              <w:pStyle w:val="TableParagraph"/>
              <w:ind w:left="195" w:right="195"/>
              <w:rPr>
                <w:rFonts w:ascii="Arial" w:eastAsia="Arial" w:hAnsi="Arial" w:cs="Arial"/>
                <w:sz w:val="18"/>
                <w:szCs w:val="18"/>
              </w:rPr>
            </w:pPr>
            <w:r w:rsidRPr="006D5BDC">
              <w:rPr>
                <w:rFonts w:ascii="Arial"/>
                <w:b/>
                <w:sz w:val="18"/>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44E457B4" w14:textId="77777777" w:rsidR="009B7028" w:rsidRPr="006D5BDC" w:rsidRDefault="009B7028" w:rsidP="00F33210">
            <w:pPr>
              <w:pStyle w:val="TableParagraph"/>
              <w:spacing w:before="9" w:line="200" w:lineRule="exact"/>
              <w:rPr>
                <w:sz w:val="20"/>
                <w:szCs w:val="20"/>
              </w:rPr>
            </w:pPr>
          </w:p>
          <w:p w14:paraId="0705701B" w14:textId="77777777" w:rsidR="009B7028" w:rsidRPr="006D5BDC" w:rsidRDefault="00F43EFD" w:rsidP="00036C3E">
            <w:pPr>
              <w:pStyle w:val="TableParagraph"/>
              <w:ind w:left="195" w:right="195"/>
              <w:rPr>
                <w:rFonts w:ascii="Arial" w:eastAsia="Arial" w:hAnsi="Arial" w:cs="Arial"/>
                <w:sz w:val="18"/>
                <w:szCs w:val="18"/>
              </w:rPr>
            </w:pPr>
            <w:r w:rsidRPr="006D5BDC">
              <w:rPr>
                <w:rFonts w:ascii="Arial"/>
                <w:b/>
                <w:sz w:val="18"/>
              </w:rPr>
              <w:t>N</w:t>
            </w:r>
          </w:p>
        </w:tc>
        <w:tc>
          <w:tcPr>
            <w:tcW w:w="567" w:type="dxa"/>
            <w:tcBorders>
              <w:top w:val="single" w:sz="7" w:space="0" w:color="000000"/>
              <w:left w:val="single" w:sz="7" w:space="0" w:color="000000"/>
              <w:bottom w:val="single" w:sz="7" w:space="0" w:color="000000"/>
              <w:right w:val="single" w:sz="7" w:space="0" w:color="000000"/>
            </w:tcBorders>
            <w:shd w:val="clear" w:color="auto" w:fill="CDCDCD"/>
          </w:tcPr>
          <w:p w14:paraId="76AA7BDF" w14:textId="77777777" w:rsidR="009B7028" w:rsidRPr="006D5BDC" w:rsidRDefault="009B7028" w:rsidP="00F33210">
            <w:pPr>
              <w:pStyle w:val="TableParagraph"/>
              <w:spacing w:before="9" w:line="200" w:lineRule="exact"/>
              <w:rPr>
                <w:sz w:val="20"/>
                <w:szCs w:val="20"/>
              </w:rPr>
            </w:pPr>
          </w:p>
          <w:p w14:paraId="055EFF78" w14:textId="77777777" w:rsidR="009B7028" w:rsidRPr="006D5BDC" w:rsidRDefault="00F43EFD" w:rsidP="00F33210">
            <w:pPr>
              <w:pStyle w:val="TableParagraph"/>
              <w:ind w:left="150"/>
              <w:rPr>
                <w:rFonts w:ascii="Arial" w:eastAsia="Arial" w:hAnsi="Arial" w:cs="Arial"/>
                <w:sz w:val="18"/>
                <w:szCs w:val="18"/>
              </w:rPr>
            </w:pPr>
            <w:r w:rsidRPr="006D5BDC">
              <w:rPr>
                <w:rFonts w:ascii="Arial"/>
                <w:b/>
                <w:sz w:val="18"/>
              </w:rPr>
              <w:t>NA</w:t>
            </w:r>
          </w:p>
        </w:tc>
        <w:tc>
          <w:tcPr>
            <w:tcW w:w="3560" w:type="dxa"/>
            <w:tcBorders>
              <w:top w:val="single" w:sz="7" w:space="0" w:color="000000"/>
              <w:left w:val="single" w:sz="7" w:space="0" w:color="000000"/>
              <w:bottom w:val="single" w:sz="7" w:space="0" w:color="000000"/>
              <w:right w:val="single" w:sz="7" w:space="0" w:color="000000"/>
            </w:tcBorders>
            <w:shd w:val="clear" w:color="auto" w:fill="CDCDCD"/>
          </w:tcPr>
          <w:p w14:paraId="287B4FF9" w14:textId="77777777" w:rsidR="009B7028" w:rsidRPr="006D5BDC" w:rsidRDefault="009B7028" w:rsidP="00A57B8B">
            <w:pPr>
              <w:pStyle w:val="TableParagraph"/>
              <w:spacing w:before="9" w:line="200" w:lineRule="exact"/>
              <w:rPr>
                <w:sz w:val="20"/>
                <w:szCs w:val="20"/>
              </w:rPr>
            </w:pPr>
          </w:p>
          <w:p w14:paraId="1DB7D1D6" w14:textId="77777777" w:rsidR="009B7028" w:rsidRPr="006D5BDC" w:rsidRDefault="00F43EFD" w:rsidP="001179B2">
            <w:pPr>
              <w:pStyle w:val="TableParagraph"/>
              <w:ind w:left="832"/>
              <w:rPr>
                <w:rFonts w:ascii="Arial" w:eastAsia="Arial" w:hAnsi="Arial" w:cs="Arial"/>
                <w:sz w:val="18"/>
                <w:szCs w:val="18"/>
              </w:rPr>
            </w:pPr>
            <w:r w:rsidRPr="006D5BDC">
              <w:rPr>
                <w:rFonts w:ascii="Arial"/>
                <w:b/>
                <w:sz w:val="18"/>
              </w:rPr>
              <w:t>Description &amp; Evidence</w:t>
            </w:r>
          </w:p>
        </w:tc>
      </w:tr>
      <w:tr w:rsidR="009B7028" w:rsidRPr="006D5BDC" w14:paraId="0CAFFF11" w14:textId="77777777" w:rsidTr="003D2100">
        <w:trPr>
          <w:trHeight w:hRule="exact" w:val="423"/>
        </w:trPr>
        <w:tc>
          <w:tcPr>
            <w:tcW w:w="11270" w:type="dxa"/>
            <w:gridSpan w:val="6"/>
            <w:tcBorders>
              <w:top w:val="single" w:sz="7" w:space="0" w:color="000000"/>
              <w:left w:val="single" w:sz="7" w:space="0" w:color="000000"/>
              <w:bottom w:val="single" w:sz="7" w:space="0" w:color="000000"/>
              <w:right w:val="single" w:sz="7" w:space="0" w:color="000000"/>
            </w:tcBorders>
          </w:tcPr>
          <w:p w14:paraId="19312047" w14:textId="51E6E581" w:rsidR="003D2100" w:rsidRPr="006D5BDC" w:rsidRDefault="00A53139" w:rsidP="003D2100">
            <w:pPr>
              <w:pStyle w:val="TableParagraph"/>
              <w:spacing w:before="17"/>
              <w:ind w:left="99" w:right="96"/>
              <w:jc w:val="both"/>
              <w:rPr>
                <w:rFonts w:ascii="Arial" w:eastAsia="Arial" w:hAnsi="Arial" w:cs="Arial"/>
                <w:b/>
                <w:sz w:val="20"/>
                <w:szCs w:val="20"/>
              </w:rPr>
            </w:pPr>
            <w:r w:rsidRPr="006D5BDC">
              <w:rPr>
                <w:rFonts w:ascii="Arial" w:hAnsi="Arial"/>
                <w:b/>
                <w:sz w:val="20"/>
              </w:rPr>
              <w:t>INDICATOR 1: ENERGY USE AND GREENHOUSE GAS EMISSIONS MANAGEMENT SYSTEMS</w:t>
            </w:r>
          </w:p>
          <w:p w14:paraId="34EAA05C" w14:textId="2816B39A" w:rsidR="003D2100" w:rsidRPr="006D5BDC" w:rsidRDefault="003D2100" w:rsidP="003D2100"/>
          <w:p w14:paraId="09F4EE0B" w14:textId="145CE055" w:rsidR="009B7028" w:rsidRPr="006D5BDC" w:rsidRDefault="003D2100" w:rsidP="003D2100">
            <w:pPr>
              <w:tabs>
                <w:tab w:val="left" w:pos="3586"/>
              </w:tabs>
            </w:pPr>
            <w:r w:rsidRPr="006D5BDC">
              <w:tab/>
            </w:r>
          </w:p>
        </w:tc>
      </w:tr>
      <w:tr w:rsidR="009B7028" w:rsidRPr="006D5BDC" w14:paraId="66CA4261" w14:textId="77777777" w:rsidTr="00373E5C">
        <w:trPr>
          <w:trHeight w:hRule="exact" w:val="1835"/>
        </w:trPr>
        <w:tc>
          <w:tcPr>
            <w:tcW w:w="864" w:type="dxa"/>
            <w:vMerge w:val="restart"/>
            <w:tcBorders>
              <w:top w:val="single" w:sz="7" w:space="0" w:color="000000"/>
              <w:left w:val="single" w:sz="7" w:space="0" w:color="000000"/>
              <w:right w:val="single" w:sz="7" w:space="0" w:color="000000"/>
            </w:tcBorders>
            <w:textDirection w:val="btLr"/>
          </w:tcPr>
          <w:p w14:paraId="56D8D64A" w14:textId="77777777" w:rsidR="009B7028" w:rsidRPr="006D5BDC" w:rsidRDefault="009B7028">
            <w:pPr>
              <w:pStyle w:val="TableParagraph"/>
              <w:spacing w:before="6" w:line="170" w:lineRule="exact"/>
              <w:rPr>
                <w:sz w:val="17"/>
                <w:szCs w:val="17"/>
              </w:rPr>
            </w:pPr>
          </w:p>
          <w:p w14:paraId="2EE91427" w14:textId="77777777" w:rsidR="00C84BC6" w:rsidRDefault="00A53139">
            <w:pPr>
              <w:pStyle w:val="TableParagraph"/>
              <w:ind w:left="2"/>
              <w:jc w:val="center"/>
              <w:rPr>
                <w:rFonts w:ascii="Arial"/>
                <w:b/>
                <w:sz w:val="18"/>
              </w:rPr>
            </w:pPr>
            <w:r w:rsidRPr="006D5BDC">
              <w:rPr>
                <w:rFonts w:ascii="Arial"/>
                <w:b/>
                <w:sz w:val="18"/>
              </w:rPr>
              <w:t>Indicator 1</w:t>
            </w:r>
          </w:p>
          <w:p w14:paraId="57A1A7AD" w14:textId="3EB6D8EF" w:rsidR="009B7028" w:rsidRPr="006D5BDC" w:rsidRDefault="00A53139">
            <w:pPr>
              <w:pStyle w:val="TableParagraph"/>
              <w:ind w:left="2"/>
              <w:jc w:val="center"/>
              <w:rPr>
                <w:rFonts w:ascii="Arial" w:eastAsia="Arial" w:hAnsi="Arial" w:cs="Arial"/>
                <w:sz w:val="18"/>
                <w:szCs w:val="18"/>
              </w:rPr>
            </w:pPr>
            <w:r w:rsidRPr="006D5BDC">
              <w:rPr>
                <w:rFonts w:ascii="Arial"/>
                <w:b/>
                <w:sz w:val="18"/>
              </w:rPr>
              <w:t xml:space="preserve"> Level B</w:t>
            </w:r>
          </w:p>
        </w:tc>
        <w:tc>
          <w:tcPr>
            <w:tcW w:w="4719" w:type="dxa"/>
            <w:tcBorders>
              <w:top w:val="single" w:sz="7" w:space="0" w:color="000000"/>
              <w:left w:val="single" w:sz="7" w:space="0" w:color="000000"/>
              <w:bottom w:val="single" w:sz="7" w:space="0" w:color="000000"/>
              <w:right w:val="single" w:sz="7" w:space="0" w:color="000000"/>
            </w:tcBorders>
          </w:tcPr>
          <w:p w14:paraId="6FAA8D08" w14:textId="30922125" w:rsidR="000C26C0" w:rsidRPr="006D5BDC" w:rsidRDefault="000C26C0" w:rsidP="002669F9">
            <w:pPr>
              <w:pStyle w:val="TableParagraph"/>
              <w:spacing w:before="19"/>
              <w:ind w:left="99" w:right="95"/>
              <w:rPr>
                <w:rFonts w:ascii="Arial" w:hAnsi="Arial" w:cs="Arial"/>
                <w:sz w:val="18"/>
                <w:szCs w:val="18"/>
              </w:rPr>
            </w:pPr>
            <w:r w:rsidRPr="006D5BDC">
              <w:rPr>
                <w:rFonts w:ascii="Arial" w:hAnsi="Arial"/>
                <w:sz w:val="18"/>
              </w:rPr>
              <w:t>Has an energy use management system been established that includes:</w:t>
            </w:r>
            <w:r w:rsidRPr="006D5BDC">
              <w:rPr>
                <w:rFonts w:ascii="Arial" w:hAnsi="Arial" w:cs="Arial"/>
                <w:sz w:val="18"/>
                <w:szCs w:val="18"/>
              </w:rPr>
              <w:br/>
            </w:r>
          </w:p>
          <w:p w14:paraId="7CF16F67" w14:textId="7FAA27B3" w:rsidR="009B7028" w:rsidRPr="006D5BDC" w:rsidRDefault="00E0365A" w:rsidP="00FE2638">
            <w:pPr>
              <w:pStyle w:val="TableParagraph"/>
              <w:numPr>
                <w:ilvl w:val="0"/>
                <w:numId w:val="29"/>
              </w:numPr>
              <w:tabs>
                <w:tab w:val="left" w:pos="1016"/>
                <w:tab w:val="left" w:pos="1299"/>
              </w:tabs>
              <w:spacing w:line="287" w:lineRule="auto"/>
              <w:ind w:left="591" w:right="592"/>
              <w:rPr>
                <w:rFonts w:ascii="Arial" w:eastAsia="Arial" w:hAnsi="Arial" w:cs="Arial"/>
                <w:sz w:val="18"/>
                <w:szCs w:val="18"/>
              </w:rPr>
            </w:pPr>
            <w:r w:rsidRPr="006D5BDC">
              <w:rPr>
                <w:rFonts w:ascii="Arial" w:hAnsi="Arial"/>
                <w:sz w:val="18"/>
              </w:rPr>
              <w:t>a demonstrated senior management commitment to manag</w:t>
            </w:r>
            <w:r w:rsidR="00FE2638">
              <w:rPr>
                <w:rFonts w:ascii="Arial" w:hAnsi="Arial"/>
                <w:sz w:val="18"/>
              </w:rPr>
              <w:t>ing</w:t>
            </w:r>
            <w:r w:rsidRPr="006D5BDC">
              <w:rPr>
                <w:rFonts w:ascii="Arial" w:hAnsi="Arial"/>
                <w:sz w:val="18"/>
              </w:rPr>
              <w:t xml:space="preserve"> energy use and GHG emissions at facility level?</w:t>
            </w:r>
          </w:p>
        </w:tc>
        <w:tc>
          <w:tcPr>
            <w:tcW w:w="851" w:type="dxa"/>
            <w:tcBorders>
              <w:top w:val="single" w:sz="7" w:space="0" w:color="000000"/>
              <w:left w:val="single" w:sz="7" w:space="0" w:color="000000"/>
              <w:bottom w:val="single" w:sz="7" w:space="0" w:color="000000"/>
              <w:right w:val="single" w:sz="7" w:space="0" w:color="000000"/>
            </w:tcBorders>
          </w:tcPr>
          <w:p w14:paraId="554BBA3A"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5342DFE" w14:textId="77777777" w:rsidR="009B7028" w:rsidRPr="006D5BDC"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4DD54AD4"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0AA493E4" w14:textId="77777777" w:rsidR="009B7028" w:rsidRPr="006D5BDC" w:rsidRDefault="009B7028">
            <w:pPr>
              <w:rPr>
                <w:rFonts w:ascii="Arial" w:hAnsi="Arial" w:cs="Arial"/>
                <w:sz w:val="18"/>
                <w:szCs w:val="18"/>
              </w:rPr>
            </w:pPr>
          </w:p>
        </w:tc>
      </w:tr>
      <w:tr w:rsidR="009B7028" w:rsidRPr="006D5BDC" w14:paraId="76C9458A" w14:textId="77777777" w:rsidTr="00373E5C">
        <w:trPr>
          <w:trHeight w:hRule="exact" w:val="1266"/>
        </w:trPr>
        <w:tc>
          <w:tcPr>
            <w:tcW w:w="864" w:type="dxa"/>
            <w:vMerge/>
            <w:tcBorders>
              <w:left w:val="single" w:sz="7" w:space="0" w:color="000000"/>
              <w:right w:val="single" w:sz="7" w:space="0" w:color="000000"/>
            </w:tcBorders>
            <w:textDirection w:val="btLr"/>
          </w:tcPr>
          <w:p w14:paraId="7861780C" w14:textId="77777777" w:rsidR="009B7028" w:rsidRPr="006D5BDC" w:rsidRDefault="009B7028"/>
        </w:tc>
        <w:tc>
          <w:tcPr>
            <w:tcW w:w="4719" w:type="dxa"/>
            <w:tcBorders>
              <w:top w:val="single" w:sz="7" w:space="0" w:color="000000"/>
              <w:left w:val="single" w:sz="7" w:space="0" w:color="000000"/>
              <w:bottom w:val="single" w:sz="7" w:space="0" w:color="000000"/>
              <w:right w:val="single" w:sz="7" w:space="0" w:color="000000"/>
            </w:tcBorders>
          </w:tcPr>
          <w:p w14:paraId="4E476B61" w14:textId="0E96C8C1" w:rsidR="009B7028" w:rsidRPr="006D5BDC" w:rsidRDefault="001B7230" w:rsidP="002669F9">
            <w:pPr>
              <w:pStyle w:val="TableParagraph"/>
              <w:numPr>
                <w:ilvl w:val="0"/>
                <w:numId w:val="29"/>
              </w:numPr>
              <w:tabs>
                <w:tab w:val="left" w:pos="1299"/>
              </w:tabs>
              <w:spacing w:line="287" w:lineRule="auto"/>
              <w:ind w:left="591" w:right="592"/>
              <w:rPr>
                <w:rFonts w:ascii="Arial" w:hAnsi="Arial" w:cs="Arial"/>
                <w:sz w:val="18"/>
                <w:szCs w:val="18"/>
              </w:rPr>
            </w:pPr>
            <w:r w:rsidRPr="006D5BDC">
              <w:rPr>
                <w:rFonts w:ascii="Arial" w:hAnsi="Arial"/>
                <w:sz w:val="18"/>
              </w:rPr>
              <w:t xml:space="preserve">facility-level responsibility for energy use and GHG emissions assigned to departments or individuals? </w:t>
            </w:r>
          </w:p>
        </w:tc>
        <w:tc>
          <w:tcPr>
            <w:tcW w:w="851" w:type="dxa"/>
            <w:tcBorders>
              <w:top w:val="single" w:sz="7" w:space="0" w:color="000000"/>
              <w:left w:val="single" w:sz="7" w:space="0" w:color="000000"/>
              <w:bottom w:val="single" w:sz="7" w:space="0" w:color="000000"/>
              <w:right w:val="single" w:sz="7" w:space="0" w:color="000000"/>
            </w:tcBorders>
          </w:tcPr>
          <w:p w14:paraId="24EF4E5E"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0B9E35BB" w14:textId="77777777" w:rsidR="009B7028" w:rsidRPr="006D5BDC"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4F8008A5"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7DD8873E" w14:textId="77777777" w:rsidR="009B7028" w:rsidRPr="006D5BDC" w:rsidRDefault="009B7028">
            <w:pPr>
              <w:rPr>
                <w:rFonts w:ascii="Arial" w:hAnsi="Arial" w:cs="Arial"/>
                <w:sz w:val="18"/>
                <w:szCs w:val="18"/>
              </w:rPr>
            </w:pPr>
          </w:p>
        </w:tc>
      </w:tr>
      <w:tr w:rsidR="009B7028" w:rsidRPr="006D5BDC" w14:paraId="3D730119" w14:textId="77777777" w:rsidTr="004346BB">
        <w:trPr>
          <w:trHeight w:hRule="exact" w:val="2790"/>
        </w:trPr>
        <w:tc>
          <w:tcPr>
            <w:tcW w:w="864" w:type="dxa"/>
            <w:vMerge/>
            <w:tcBorders>
              <w:left w:val="single" w:sz="7" w:space="0" w:color="000000"/>
              <w:right w:val="single" w:sz="7" w:space="0" w:color="000000"/>
            </w:tcBorders>
            <w:textDirection w:val="btLr"/>
          </w:tcPr>
          <w:p w14:paraId="227DAE41" w14:textId="77777777" w:rsidR="009B7028" w:rsidRPr="006D5BDC" w:rsidRDefault="009B7028"/>
        </w:tc>
        <w:tc>
          <w:tcPr>
            <w:tcW w:w="4719" w:type="dxa"/>
            <w:tcBorders>
              <w:top w:val="single" w:sz="7" w:space="0" w:color="000000"/>
              <w:left w:val="single" w:sz="7" w:space="0" w:color="000000"/>
              <w:bottom w:val="single" w:sz="7" w:space="0" w:color="000000"/>
              <w:right w:val="single" w:sz="7" w:space="0" w:color="000000"/>
            </w:tcBorders>
          </w:tcPr>
          <w:p w14:paraId="4A92B57A" w14:textId="729F9BA5" w:rsidR="009B7028" w:rsidRPr="006D5BDC" w:rsidRDefault="000C26C0" w:rsidP="002669F9">
            <w:pPr>
              <w:pStyle w:val="TableParagraph"/>
              <w:numPr>
                <w:ilvl w:val="0"/>
                <w:numId w:val="29"/>
              </w:numPr>
              <w:tabs>
                <w:tab w:val="left" w:pos="1299"/>
              </w:tabs>
              <w:spacing w:line="287" w:lineRule="auto"/>
              <w:ind w:left="591" w:right="592"/>
              <w:rPr>
                <w:rFonts w:ascii="Arial" w:hAnsi="Arial" w:cs="Arial"/>
                <w:sz w:val="18"/>
                <w:szCs w:val="18"/>
              </w:rPr>
            </w:pPr>
            <w:r w:rsidRPr="006D5BDC">
              <w:rPr>
                <w:rFonts w:ascii="Arial" w:hAnsi="Arial"/>
                <w:sz w:val="18"/>
              </w:rPr>
              <w:t>established practices (processes) to determine energy consumption sources and the associated GHG emissions at predefined intervals with respect to sources accounting for substantial consumption and/or offering considerable potential for energy performance improvement, by major process activity (e.g. mill, mine, smelter, refinery, etc.)?</w:t>
            </w:r>
          </w:p>
        </w:tc>
        <w:tc>
          <w:tcPr>
            <w:tcW w:w="851" w:type="dxa"/>
            <w:tcBorders>
              <w:top w:val="single" w:sz="7" w:space="0" w:color="000000"/>
              <w:left w:val="single" w:sz="7" w:space="0" w:color="000000"/>
              <w:bottom w:val="single" w:sz="7" w:space="0" w:color="000000"/>
              <w:right w:val="single" w:sz="7" w:space="0" w:color="000000"/>
            </w:tcBorders>
          </w:tcPr>
          <w:p w14:paraId="7948D632"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7A4E23F0" w14:textId="77777777" w:rsidR="009B7028" w:rsidRPr="006D5BDC"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22C59E0F"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124D6045" w14:textId="77777777" w:rsidR="009B7028" w:rsidRPr="006D5BDC" w:rsidRDefault="009B7028">
            <w:pPr>
              <w:rPr>
                <w:rFonts w:ascii="Arial" w:hAnsi="Arial" w:cs="Arial"/>
                <w:sz w:val="18"/>
                <w:szCs w:val="18"/>
              </w:rPr>
            </w:pPr>
          </w:p>
        </w:tc>
      </w:tr>
      <w:tr w:rsidR="009B7028" w:rsidRPr="006D5BDC" w14:paraId="31F13046" w14:textId="77777777" w:rsidTr="004346BB">
        <w:trPr>
          <w:trHeight w:hRule="exact" w:val="1089"/>
        </w:trPr>
        <w:tc>
          <w:tcPr>
            <w:tcW w:w="864" w:type="dxa"/>
            <w:vMerge/>
            <w:tcBorders>
              <w:left w:val="single" w:sz="7" w:space="0" w:color="000000"/>
              <w:right w:val="single" w:sz="7" w:space="0" w:color="000000"/>
            </w:tcBorders>
            <w:textDirection w:val="btLr"/>
          </w:tcPr>
          <w:p w14:paraId="7FFDE13D" w14:textId="77777777" w:rsidR="009B7028" w:rsidRPr="006D5BDC" w:rsidRDefault="009B7028"/>
        </w:tc>
        <w:tc>
          <w:tcPr>
            <w:tcW w:w="4719" w:type="dxa"/>
            <w:tcBorders>
              <w:top w:val="single" w:sz="7" w:space="0" w:color="000000"/>
              <w:left w:val="single" w:sz="7" w:space="0" w:color="000000"/>
              <w:bottom w:val="single" w:sz="7" w:space="0" w:color="000000"/>
              <w:right w:val="single" w:sz="7" w:space="0" w:color="000000"/>
            </w:tcBorders>
          </w:tcPr>
          <w:p w14:paraId="49B6D41A" w14:textId="2944D26C" w:rsidR="009B7028" w:rsidRPr="006D5BDC" w:rsidRDefault="00E0365A" w:rsidP="002669F9">
            <w:pPr>
              <w:pStyle w:val="TableParagraph"/>
              <w:numPr>
                <w:ilvl w:val="0"/>
                <w:numId w:val="29"/>
              </w:numPr>
              <w:tabs>
                <w:tab w:val="left" w:pos="1299"/>
              </w:tabs>
              <w:spacing w:line="287" w:lineRule="auto"/>
              <w:ind w:left="591" w:right="592"/>
              <w:rPr>
                <w:rFonts w:ascii="Arial" w:hAnsi="Arial" w:cs="Arial"/>
                <w:sz w:val="18"/>
                <w:szCs w:val="18"/>
              </w:rPr>
            </w:pPr>
            <w:r w:rsidRPr="006D5BDC">
              <w:rPr>
                <w:rFonts w:ascii="Arial" w:hAnsi="Arial"/>
                <w:sz w:val="18"/>
              </w:rPr>
              <w:t>identification and estimation of significant sources of non-energy GHG emissions?</w:t>
            </w:r>
          </w:p>
        </w:tc>
        <w:tc>
          <w:tcPr>
            <w:tcW w:w="851" w:type="dxa"/>
            <w:tcBorders>
              <w:top w:val="single" w:sz="7" w:space="0" w:color="000000"/>
              <w:left w:val="single" w:sz="7" w:space="0" w:color="000000"/>
              <w:bottom w:val="single" w:sz="7" w:space="0" w:color="000000"/>
              <w:right w:val="single" w:sz="7" w:space="0" w:color="000000"/>
            </w:tcBorders>
          </w:tcPr>
          <w:p w14:paraId="05F3B580"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7186B0FC" w14:textId="77777777" w:rsidR="009B7028" w:rsidRPr="006D5BDC"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5740AA4F"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66D26ECA" w14:textId="77777777" w:rsidR="009B7028" w:rsidRPr="006D5BDC" w:rsidRDefault="009B7028">
            <w:pPr>
              <w:rPr>
                <w:rFonts w:ascii="Arial" w:hAnsi="Arial" w:cs="Arial"/>
                <w:sz w:val="18"/>
                <w:szCs w:val="18"/>
              </w:rPr>
            </w:pPr>
          </w:p>
        </w:tc>
      </w:tr>
      <w:tr w:rsidR="009B7028" w:rsidRPr="006D5BDC" w14:paraId="6071156A" w14:textId="77777777" w:rsidTr="00373E5C">
        <w:trPr>
          <w:trHeight w:hRule="exact" w:val="1382"/>
        </w:trPr>
        <w:tc>
          <w:tcPr>
            <w:tcW w:w="864" w:type="dxa"/>
            <w:vMerge/>
            <w:tcBorders>
              <w:left w:val="single" w:sz="7" w:space="0" w:color="000000"/>
              <w:right w:val="single" w:sz="7" w:space="0" w:color="000000"/>
            </w:tcBorders>
            <w:textDirection w:val="btLr"/>
          </w:tcPr>
          <w:p w14:paraId="0CD5AEB2" w14:textId="77777777" w:rsidR="009B7028" w:rsidRPr="006D5BDC" w:rsidRDefault="009B7028"/>
        </w:tc>
        <w:tc>
          <w:tcPr>
            <w:tcW w:w="4719" w:type="dxa"/>
            <w:tcBorders>
              <w:top w:val="single" w:sz="7" w:space="0" w:color="000000"/>
              <w:left w:val="single" w:sz="7" w:space="0" w:color="000000"/>
              <w:bottom w:val="single" w:sz="7" w:space="0" w:color="000000"/>
              <w:right w:val="single" w:sz="7" w:space="0" w:color="000000"/>
            </w:tcBorders>
          </w:tcPr>
          <w:p w14:paraId="7C9B9E27" w14:textId="7E6D2B7D" w:rsidR="009B7028" w:rsidRPr="006D5BDC" w:rsidRDefault="00E0365A" w:rsidP="002669F9">
            <w:pPr>
              <w:pStyle w:val="TableParagraph"/>
              <w:numPr>
                <w:ilvl w:val="0"/>
                <w:numId w:val="29"/>
              </w:numPr>
              <w:tabs>
                <w:tab w:val="left" w:pos="1299"/>
              </w:tabs>
              <w:spacing w:line="287" w:lineRule="auto"/>
              <w:ind w:left="591" w:right="592"/>
              <w:rPr>
                <w:rFonts w:ascii="Arial" w:hAnsi="Arial" w:cs="Arial"/>
                <w:sz w:val="18"/>
                <w:szCs w:val="18"/>
              </w:rPr>
            </w:pPr>
            <w:r w:rsidRPr="006D5BDC">
              <w:rPr>
                <w:rFonts w:ascii="Arial" w:hAnsi="Arial"/>
                <w:sz w:val="18"/>
              </w:rPr>
              <w:t>standard quantification and estimation methodologies used to convert energy use and GHG emission data into comparable units?</w:t>
            </w:r>
          </w:p>
        </w:tc>
        <w:tc>
          <w:tcPr>
            <w:tcW w:w="851" w:type="dxa"/>
            <w:tcBorders>
              <w:top w:val="single" w:sz="7" w:space="0" w:color="000000"/>
              <w:left w:val="single" w:sz="7" w:space="0" w:color="000000"/>
              <w:bottom w:val="single" w:sz="7" w:space="0" w:color="000000"/>
              <w:right w:val="single" w:sz="7" w:space="0" w:color="000000"/>
            </w:tcBorders>
          </w:tcPr>
          <w:p w14:paraId="790F46E9"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A204584" w14:textId="77777777" w:rsidR="009B7028" w:rsidRPr="006D5BDC"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2317AFF2"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5EC5AC55" w14:textId="77777777" w:rsidR="009B7028" w:rsidRPr="006D5BDC" w:rsidRDefault="009B7028">
            <w:pPr>
              <w:rPr>
                <w:rFonts w:ascii="Arial" w:hAnsi="Arial" w:cs="Arial"/>
                <w:sz w:val="18"/>
                <w:szCs w:val="18"/>
              </w:rPr>
            </w:pPr>
          </w:p>
        </w:tc>
      </w:tr>
      <w:tr w:rsidR="009B7028" w:rsidRPr="006D5BDC" w14:paraId="10D2A71A" w14:textId="77777777" w:rsidTr="004346BB">
        <w:trPr>
          <w:trHeight w:hRule="exact" w:val="498"/>
        </w:trPr>
        <w:tc>
          <w:tcPr>
            <w:tcW w:w="864" w:type="dxa"/>
            <w:vMerge/>
            <w:tcBorders>
              <w:left w:val="single" w:sz="7" w:space="0" w:color="000000"/>
              <w:bottom w:val="single" w:sz="7" w:space="0" w:color="000000"/>
              <w:right w:val="single" w:sz="7" w:space="0" w:color="000000"/>
            </w:tcBorders>
            <w:textDirection w:val="btLr"/>
          </w:tcPr>
          <w:p w14:paraId="6D4F69DB" w14:textId="77777777" w:rsidR="009B7028" w:rsidRPr="006D5BDC" w:rsidRDefault="009B7028"/>
        </w:tc>
        <w:tc>
          <w:tcPr>
            <w:tcW w:w="4719" w:type="dxa"/>
            <w:tcBorders>
              <w:top w:val="single" w:sz="7" w:space="0" w:color="000000"/>
              <w:left w:val="single" w:sz="7" w:space="0" w:color="000000"/>
              <w:bottom w:val="single" w:sz="7" w:space="0" w:color="000000"/>
              <w:right w:val="single" w:sz="7" w:space="0" w:color="000000"/>
            </w:tcBorders>
          </w:tcPr>
          <w:p w14:paraId="1A9CFB69" w14:textId="54077310" w:rsidR="009B7028" w:rsidRPr="006D5BDC" w:rsidRDefault="00E0365A" w:rsidP="002669F9">
            <w:pPr>
              <w:pStyle w:val="TableParagraph"/>
              <w:numPr>
                <w:ilvl w:val="0"/>
                <w:numId w:val="29"/>
              </w:numPr>
              <w:tabs>
                <w:tab w:val="left" w:pos="1299"/>
              </w:tabs>
              <w:spacing w:line="287" w:lineRule="auto"/>
              <w:ind w:left="591" w:right="592"/>
              <w:rPr>
                <w:rFonts w:ascii="Arial" w:hAnsi="Arial" w:cs="Arial"/>
                <w:sz w:val="18"/>
                <w:szCs w:val="18"/>
              </w:rPr>
            </w:pPr>
            <w:r w:rsidRPr="006D5BDC">
              <w:rPr>
                <w:rFonts w:ascii="Arial" w:hAnsi="Arial"/>
                <w:sz w:val="18"/>
              </w:rPr>
              <w:t xml:space="preserve">facility-level data records are maintained? </w:t>
            </w:r>
          </w:p>
        </w:tc>
        <w:tc>
          <w:tcPr>
            <w:tcW w:w="851" w:type="dxa"/>
            <w:tcBorders>
              <w:top w:val="single" w:sz="7" w:space="0" w:color="000000"/>
              <w:left w:val="single" w:sz="7" w:space="0" w:color="000000"/>
              <w:bottom w:val="single" w:sz="7" w:space="0" w:color="000000"/>
              <w:right w:val="single" w:sz="7" w:space="0" w:color="000000"/>
            </w:tcBorders>
          </w:tcPr>
          <w:p w14:paraId="1365A092"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3CCDC812" w14:textId="77777777" w:rsidR="009B7028" w:rsidRPr="006D5BDC"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3D813BDF"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21E2B1FB" w14:textId="77777777" w:rsidR="009B7028" w:rsidRPr="006D5BDC" w:rsidRDefault="009B7028">
            <w:pPr>
              <w:rPr>
                <w:rFonts w:ascii="Arial" w:hAnsi="Arial" w:cs="Arial"/>
                <w:sz w:val="18"/>
                <w:szCs w:val="18"/>
              </w:rPr>
            </w:pPr>
          </w:p>
        </w:tc>
      </w:tr>
    </w:tbl>
    <w:p w14:paraId="1C90079C" w14:textId="77777777" w:rsidR="001179B2" w:rsidRPr="006D5BDC" w:rsidRDefault="001179B2">
      <w:pPr>
        <w:spacing w:before="19" w:line="60" w:lineRule="exact"/>
        <w:rPr>
          <w:sz w:val="6"/>
          <w:szCs w:val="6"/>
        </w:rPr>
      </w:pPr>
    </w:p>
    <w:p w14:paraId="5245CE59" w14:textId="77777777" w:rsidR="001179B2" w:rsidRPr="006D5BDC" w:rsidRDefault="001179B2">
      <w:pPr>
        <w:rPr>
          <w:sz w:val="6"/>
          <w:szCs w:val="6"/>
        </w:rPr>
      </w:pPr>
      <w:r w:rsidRPr="006D5BDC">
        <w:br w:type="page"/>
      </w:r>
    </w:p>
    <w:tbl>
      <w:tblPr>
        <w:tblW w:w="11270" w:type="dxa"/>
        <w:tblInd w:w="96" w:type="dxa"/>
        <w:tblLayout w:type="fixed"/>
        <w:tblCellMar>
          <w:left w:w="0" w:type="dxa"/>
          <w:right w:w="0" w:type="dxa"/>
        </w:tblCellMar>
        <w:tblLook w:val="01E0" w:firstRow="1" w:lastRow="1" w:firstColumn="1" w:lastColumn="1" w:noHBand="0" w:noVBand="0"/>
      </w:tblPr>
      <w:tblGrid>
        <w:gridCol w:w="906"/>
        <w:gridCol w:w="4677"/>
        <w:gridCol w:w="791"/>
        <w:gridCol w:w="60"/>
        <w:gridCol w:w="709"/>
        <w:gridCol w:w="567"/>
        <w:gridCol w:w="3560"/>
      </w:tblGrid>
      <w:tr w:rsidR="009B7028" w:rsidRPr="006D5BDC" w14:paraId="5FDBECFE" w14:textId="77777777" w:rsidTr="003F20D0">
        <w:trPr>
          <w:trHeight w:hRule="exact" w:val="767"/>
          <w:tblHeader/>
        </w:trPr>
        <w:tc>
          <w:tcPr>
            <w:tcW w:w="906" w:type="dxa"/>
            <w:tcBorders>
              <w:top w:val="single" w:sz="7" w:space="0" w:color="000000"/>
              <w:left w:val="single" w:sz="7" w:space="0" w:color="000000"/>
              <w:bottom w:val="single" w:sz="7" w:space="0" w:color="000000"/>
              <w:right w:val="single" w:sz="7" w:space="0" w:color="000000"/>
            </w:tcBorders>
            <w:shd w:val="clear" w:color="auto" w:fill="CDCDCD"/>
          </w:tcPr>
          <w:p w14:paraId="3E5739CA" w14:textId="5ACD7E64" w:rsidR="009B7028" w:rsidRPr="006D5BDC" w:rsidRDefault="00F43EFD">
            <w:r w:rsidRPr="006D5BDC">
              <w:rPr>
                <w:noProof/>
                <w:lang w:val="en-US" w:eastAsia="en-US" w:bidi="ar-SA"/>
              </w:rPr>
              <w:lastRenderedPageBreak/>
              <mc:AlternateContent>
                <mc:Choice Requires="wpg">
                  <w:drawing>
                    <wp:anchor distT="0" distB="0" distL="114300" distR="114300" simplePos="0" relativeHeight="503313962" behindDoc="1" locked="0" layoutInCell="1" allowOverlap="1" wp14:anchorId="09F46A0F" wp14:editId="009567F7">
                      <wp:simplePos x="0" y="0"/>
                      <wp:positionH relativeFrom="page">
                        <wp:posOffset>895985</wp:posOffset>
                      </wp:positionH>
                      <wp:positionV relativeFrom="page">
                        <wp:posOffset>9331325</wp:posOffset>
                      </wp:positionV>
                      <wp:extent cx="5980430" cy="1270"/>
                      <wp:effectExtent l="10160" t="6350" r="10160" b="11430"/>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18" name="Freeform 13"/>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w14="http://schemas.microsoft.com/office/word/2010/wordml" xmlns:v="urn:schemas-microsoft-com:vml" w14:anchorId="23F610CF" id="Group 12" o:spid="_x0000_s1026" style="position:absolute;margin-left:70.55pt;margin-top:734.75pt;width:470.9pt;height:.1pt;z-index:-2518;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">
                      <v:shape id="Freeform 13" o:spid="_x0000_s1027" style="position:absolute;left:1411;top:1469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MbsIA&#10;AADbAAAADwAAAGRycy9kb3ducmV2LnhtbESPMU8DMQyFdyT+Q+RKbDQpA6CjaXVCQmJgoXTpZi7m&#10;7tTEOV3cNvDr8YDEZus9v/d5va0pmjPNZczsYbV0YIi7HEbuPew/Xm4fwRRBDhgzk4dvKrDdXF+t&#10;sQn5wu903klvNIRLgx4GkamxtnQDJSzLPBGr9pXnhKLr3Nsw40XDU7R3zt3bhCNrw4ATPQ/UHXen&#10;5OFhag8UD59OpI3157h/O1VXvL9Z1PYJjFCVf/Pf9WtQfIXVX3QAu/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nMxuwgAAANsAAAAPAAAAAAAAAAAAAAAAAJgCAABkcnMvZG93&#10;bnJldi54bWxQSwUGAAAAAAQABAD1AAAAhwMAAAAA&#10;" path="m,l9418,e" filled="f" strokeweight=".20497mm">
                        <v:path arrowok="t" o:connecttype="custom" o:connectlocs="0,0;9418,0" o:connectangles="0,0"/>
                      </v:shape>
                      <w10:wrap xmlns:w10="urn:schemas-microsoft-com:office:word" anchorx="page" anchory="page"/>
                    </v:group>
                  </w:pict>
                </mc:Fallback>
              </mc:AlternateContent>
            </w:r>
          </w:p>
        </w:tc>
        <w:tc>
          <w:tcPr>
            <w:tcW w:w="4677" w:type="dxa"/>
            <w:tcBorders>
              <w:top w:val="single" w:sz="7" w:space="0" w:color="000000"/>
              <w:left w:val="single" w:sz="7" w:space="0" w:color="000000"/>
              <w:bottom w:val="single" w:sz="7" w:space="0" w:color="000000"/>
              <w:right w:val="single" w:sz="7" w:space="0" w:color="000000"/>
            </w:tcBorders>
            <w:shd w:val="clear" w:color="auto" w:fill="CDCDCD"/>
          </w:tcPr>
          <w:p w14:paraId="3350D187" w14:textId="77777777" w:rsidR="009B7028" w:rsidRPr="006D5BDC" w:rsidRDefault="009B7028" w:rsidP="002669F9">
            <w:pPr>
              <w:pStyle w:val="TableParagraph"/>
              <w:spacing w:before="9" w:line="200" w:lineRule="exact"/>
              <w:rPr>
                <w:sz w:val="20"/>
                <w:szCs w:val="20"/>
              </w:rPr>
            </w:pPr>
          </w:p>
          <w:p w14:paraId="3E82E509" w14:textId="77777777" w:rsidR="009B7028" w:rsidRPr="006D5BDC" w:rsidRDefault="00F43EFD" w:rsidP="002669F9">
            <w:pPr>
              <w:pStyle w:val="TableParagraph"/>
              <w:ind w:left="1474" w:right="1470"/>
              <w:rPr>
                <w:rFonts w:ascii="Arial" w:eastAsia="Arial" w:hAnsi="Arial" w:cs="Arial"/>
                <w:sz w:val="18"/>
                <w:szCs w:val="18"/>
              </w:rPr>
            </w:pPr>
            <w:r w:rsidRPr="006D5BDC">
              <w:rPr>
                <w:rFonts w:ascii="Arial"/>
                <w:b/>
                <w:sz w:val="18"/>
              </w:rPr>
              <w:t>Question</w:t>
            </w:r>
          </w:p>
        </w:tc>
        <w:tc>
          <w:tcPr>
            <w:tcW w:w="851" w:type="dxa"/>
            <w:gridSpan w:val="2"/>
            <w:tcBorders>
              <w:top w:val="single" w:sz="7" w:space="0" w:color="000000"/>
              <w:left w:val="single" w:sz="7" w:space="0" w:color="000000"/>
              <w:bottom w:val="single" w:sz="7" w:space="0" w:color="000000"/>
              <w:right w:val="single" w:sz="7" w:space="0" w:color="000000"/>
            </w:tcBorders>
            <w:shd w:val="clear" w:color="auto" w:fill="CDCDCD"/>
          </w:tcPr>
          <w:p w14:paraId="3E995E90" w14:textId="77777777" w:rsidR="009B7028" w:rsidRPr="006D5BDC" w:rsidRDefault="009B7028" w:rsidP="002669F9">
            <w:pPr>
              <w:pStyle w:val="TableParagraph"/>
              <w:spacing w:before="9" w:line="200" w:lineRule="exact"/>
              <w:rPr>
                <w:sz w:val="20"/>
                <w:szCs w:val="20"/>
              </w:rPr>
            </w:pPr>
          </w:p>
          <w:p w14:paraId="1CCDA16B" w14:textId="77777777" w:rsidR="009B7028" w:rsidRPr="006D5BDC" w:rsidRDefault="00F43EFD" w:rsidP="002669F9">
            <w:pPr>
              <w:pStyle w:val="TableParagraph"/>
              <w:ind w:left="195" w:right="195"/>
              <w:rPr>
                <w:rFonts w:ascii="Arial" w:eastAsia="Arial" w:hAnsi="Arial" w:cs="Arial"/>
                <w:sz w:val="18"/>
                <w:szCs w:val="18"/>
              </w:rPr>
            </w:pPr>
            <w:r w:rsidRPr="006D5BDC">
              <w:rPr>
                <w:rFonts w:ascii="Arial"/>
                <w:b/>
                <w:sz w:val="18"/>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17B636F4" w14:textId="77777777" w:rsidR="009B7028" w:rsidRPr="006D5BDC" w:rsidRDefault="009B7028" w:rsidP="002669F9">
            <w:pPr>
              <w:pStyle w:val="TableParagraph"/>
              <w:spacing w:before="9" w:line="200" w:lineRule="exact"/>
              <w:rPr>
                <w:sz w:val="20"/>
                <w:szCs w:val="20"/>
              </w:rPr>
            </w:pPr>
          </w:p>
          <w:p w14:paraId="4466E124" w14:textId="77777777" w:rsidR="009B7028" w:rsidRPr="006D5BDC" w:rsidRDefault="00F43EFD" w:rsidP="002669F9">
            <w:pPr>
              <w:pStyle w:val="TableParagraph"/>
              <w:ind w:left="195" w:right="195"/>
              <w:rPr>
                <w:rFonts w:ascii="Arial" w:eastAsia="Arial" w:hAnsi="Arial" w:cs="Arial"/>
                <w:sz w:val="18"/>
                <w:szCs w:val="18"/>
              </w:rPr>
            </w:pPr>
            <w:r w:rsidRPr="006D5BDC">
              <w:rPr>
                <w:rFonts w:ascii="Arial"/>
                <w:b/>
                <w:sz w:val="18"/>
              </w:rPr>
              <w:t>N</w:t>
            </w:r>
          </w:p>
        </w:tc>
        <w:tc>
          <w:tcPr>
            <w:tcW w:w="567" w:type="dxa"/>
            <w:tcBorders>
              <w:top w:val="single" w:sz="7" w:space="0" w:color="000000"/>
              <w:left w:val="single" w:sz="7" w:space="0" w:color="000000"/>
              <w:bottom w:val="single" w:sz="7" w:space="0" w:color="000000"/>
              <w:right w:val="single" w:sz="7" w:space="0" w:color="000000"/>
            </w:tcBorders>
            <w:shd w:val="clear" w:color="auto" w:fill="CDCDCD"/>
          </w:tcPr>
          <w:p w14:paraId="39D80C41" w14:textId="77777777" w:rsidR="009B7028" w:rsidRPr="006D5BDC" w:rsidRDefault="009B7028" w:rsidP="002669F9">
            <w:pPr>
              <w:pStyle w:val="TableParagraph"/>
              <w:spacing w:before="9" w:line="200" w:lineRule="exact"/>
              <w:rPr>
                <w:sz w:val="20"/>
                <w:szCs w:val="20"/>
              </w:rPr>
            </w:pPr>
          </w:p>
          <w:p w14:paraId="305ADBDA" w14:textId="77777777" w:rsidR="009B7028" w:rsidRPr="006D5BDC" w:rsidRDefault="00F43EFD" w:rsidP="002669F9">
            <w:pPr>
              <w:pStyle w:val="TableParagraph"/>
              <w:ind w:left="150"/>
              <w:rPr>
                <w:rFonts w:ascii="Arial" w:eastAsia="Arial" w:hAnsi="Arial" w:cs="Arial"/>
                <w:sz w:val="18"/>
                <w:szCs w:val="18"/>
              </w:rPr>
            </w:pPr>
            <w:r w:rsidRPr="006D5BDC">
              <w:rPr>
                <w:rFonts w:ascii="Arial"/>
                <w:b/>
                <w:sz w:val="18"/>
              </w:rPr>
              <w:t>NA</w:t>
            </w:r>
          </w:p>
        </w:tc>
        <w:tc>
          <w:tcPr>
            <w:tcW w:w="3560" w:type="dxa"/>
            <w:tcBorders>
              <w:top w:val="single" w:sz="7" w:space="0" w:color="000000"/>
              <w:left w:val="single" w:sz="7" w:space="0" w:color="000000"/>
              <w:bottom w:val="single" w:sz="7" w:space="0" w:color="000000"/>
              <w:right w:val="single" w:sz="7" w:space="0" w:color="000000"/>
            </w:tcBorders>
            <w:shd w:val="clear" w:color="auto" w:fill="CDCDCD"/>
          </w:tcPr>
          <w:p w14:paraId="28B1038D" w14:textId="77777777" w:rsidR="009B7028" w:rsidRPr="006D5BDC" w:rsidRDefault="009B7028" w:rsidP="002669F9">
            <w:pPr>
              <w:pStyle w:val="TableParagraph"/>
              <w:spacing w:before="9" w:line="200" w:lineRule="exact"/>
              <w:rPr>
                <w:sz w:val="20"/>
                <w:szCs w:val="20"/>
              </w:rPr>
            </w:pPr>
          </w:p>
          <w:p w14:paraId="29E20B65" w14:textId="77777777" w:rsidR="009B7028" w:rsidRPr="006D5BDC" w:rsidRDefault="00F43EFD" w:rsidP="002669F9">
            <w:pPr>
              <w:pStyle w:val="TableParagraph"/>
              <w:ind w:left="974"/>
              <w:rPr>
                <w:rFonts w:ascii="Arial" w:eastAsia="Arial" w:hAnsi="Arial" w:cs="Arial"/>
                <w:sz w:val="18"/>
                <w:szCs w:val="18"/>
              </w:rPr>
            </w:pPr>
            <w:r w:rsidRPr="006D5BDC">
              <w:rPr>
                <w:rFonts w:ascii="Arial"/>
                <w:b/>
                <w:sz w:val="18"/>
              </w:rPr>
              <w:t>Description &amp; Evidence</w:t>
            </w:r>
          </w:p>
        </w:tc>
      </w:tr>
      <w:tr w:rsidR="009B7028" w:rsidRPr="006D5BDC" w14:paraId="433E9DEB" w14:textId="77777777" w:rsidTr="003F20D0">
        <w:trPr>
          <w:trHeight w:hRule="exact" w:val="1044"/>
        </w:trPr>
        <w:tc>
          <w:tcPr>
            <w:tcW w:w="906" w:type="dxa"/>
            <w:tcBorders>
              <w:top w:val="single" w:sz="7" w:space="0" w:color="000000"/>
              <w:left w:val="single" w:sz="7" w:space="0" w:color="000000"/>
              <w:bottom w:val="single" w:sz="7" w:space="0" w:color="000000"/>
              <w:right w:val="single" w:sz="7" w:space="0" w:color="000000"/>
            </w:tcBorders>
          </w:tcPr>
          <w:p w14:paraId="131FBB2C" w14:textId="77777777" w:rsidR="009B7028" w:rsidRPr="006D5BDC" w:rsidRDefault="009B7028"/>
        </w:tc>
        <w:tc>
          <w:tcPr>
            <w:tcW w:w="10364" w:type="dxa"/>
            <w:gridSpan w:val="6"/>
            <w:tcBorders>
              <w:top w:val="single" w:sz="7" w:space="0" w:color="000000"/>
              <w:left w:val="single" w:sz="7" w:space="0" w:color="000000"/>
              <w:bottom w:val="single" w:sz="7" w:space="0" w:color="000000"/>
              <w:right w:val="single" w:sz="7" w:space="0" w:color="000000"/>
            </w:tcBorders>
            <w:shd w:val="clear" w:color="auto" w:fill="F2F2F2"/>
          </w:tcPr>
          <w:p w14:paraId="435C33DE" w14:textId="3F975904" w:rsidR="009B7028" w:rsidRPr="006D5BDC" w:rsidRDefault="00F43EFD">
            <w:pPr>
              <w:pStyle w:val="TableParagraph"/>
              <w:spacing w:before="75" w:line="325" w:lineRule="auto"/>
              <w:ind w:left="2816" w:right="126" w:hanging="2688"/>
              <w:rPr>
                <w:rFonts w:ascii="Arial" w:eastAsia="Arial" w:hAnsi="Arial" w:cs="Arial"/>
                <w:sz w:val="18"/>
                <w:szCs w:val="18"/>
              </w:rPr>
            </w:pPr>
            <w:r w:rsidRPr="006D5BDC">
              <w:rPr>
                <w:rFonts w:ascii="Arial" w:hAnsi="Arial"/>
                <w:i/>
                <w:sz w:val="18"/>
              </w:rPr>
              <w:t>If you have answered “Yes” to all of the Level B questions, continue to the Level A questions. If you have not answered “Yes” to all of the Level B questions, the facility is a Level C facility.</w:t>
            </w:r>
          </w:p>
        </w:tc>
      </w:tr>
      <w:tr w:rsidR="009B7028" w:rsidRPr="006D5BDC" w14:paraId="2EF8E060" w14:textId="77777777" w:rsidTr="003F20D0">
        <w:trPr>
          <w:trHeight w:hRule="exact" w:val="2392"/>
        </w:trPr>
        <w:tc>
          <w:tcPr>
            <w:tcW w:w="906" w:type="dxa"/>
            <w:vMerge w:val="restart"/>
            <w:tcBorders>
              <w:top w:val="single" w:sz="7" w:space="0" w:color="000000"/>
              <w:left w:val="single" w:sz="7" w:space="0" w:color="000000"/>
              <w:right w:val="single" w:sz="7" w:space="0" w:color="000000"/>
            </w:tcBorders>
            <w:textDirection w:val="btLr"/>
          </w:tcPr>
          <w:p w14:paraId="543D2B25" w14:textId="77777777" w:rsidR="009B7028" w:rsidRPr="006D5BDC" w:rsidRDefault="009B7028" w:rsidP="003676D2">
            <w:pPr>
              <w:pStyle w:val="TableParagraph"/>
              <w:ind w:left="2"/>
              <w:jc w:val="center"/>
              <w:rPr>
                <w:rFonts w:ascii="Arial" w:hAnsi="Arial" w:cs="Arial"/>
                <w:b/>
                <w:sz w:val="18"/>
                <w:szCs w:val="18"/>
              </w:rPr>
            </w:pPr>
          </w:p>
          <w:p w14:paraId="4303A3F2" w14:textId="77777777" w:rsidR="00C84BC6" w:rsidRDefault="00A53139" w:rsidP="003676D2">
            <w:pPr>
              <w:pStyle w:val="TableParagraph"/>
              <w:ind w:left="2"/>
              <w:jc w:val="center"/>
              <w:rPr>
                <w:rFonts w:ascii="Arial" w:hAnsi="Arial"/>
                <w:b/>
                <w:sz w:val="18"/>
              </w:rPr>
            </w:pPr>
            <w:r w:rsidRPr="006D5BDC">
              <w:rPr>
                <w:rFonts w:ascii="Arial" w:hAnsi="Arial"/>
                <w:b/>
                <w:sz w:val="18"/>
              </w:rPr>
              <w:t>Indicator 1</w:t>
            </w:r>
          </w:p>
          <w:p w14:paraId="49ACFE10" w14:textId="7DB54A1C" w:rsidR="009B7028" w:rsidRPr="006D5BDC" w:rsidRDefault="00A53139" w:rsidP="003676D2">
            <w:pPr>
              <w:pStyle w:val="TableParagraph"/>
              <w:ind w:left="2"/>
              <w:jc w:val="center"/>
              <w:rPr>
                <w:rFonts w:ascii="Arial" w:eastAsia="Arial" w:hAnsi="Arial" w:cs="Arial"/>
                <w:sz w:val="18"/>
                <w:szCs w:val="18"/>
              </w:rPr>
            </w:pPr>
            <w:r w:rsidRPr="006D5BDC">
              <w:rPr>
                <w:rFonts w:ascii="Arial" w:hAnsi="Arial"/>
                <w:b/>
                <w:sz w:val="18"/>
              </w:rPr>
              <w:t xml:space="preserve"> Level A</w:t>
            </w:r>
          </w:p>
        </w:tc>
        <w:tc>
          <w:tcPr>
            <w:tcW w:w="4677" w:type="dxa"/>
            <w:tcBorders>
              <w:top w:val="single" w:sz="7" w:space="0" w:color="000000"/>
              <w:left w:val="single" w:sz="7" w:space="0" w:color="000000"/>
              <w:bottom w:val="single" w:sz="7" w:space="0" w:color="000000"/>
              <w:right w:val="single" w:sz="7" w:space="0" w:color="000000"/>
            </w:tcBorders>
          </w:tcPr>
          <w:p w14:paraId="0C9B7A91" w14:textId="4B3F06FF" w:rsidR="009B7028" w:rsidRPr="006D5BDC" w:rsidRDefault="00F43EFD" w:rsidP="001F3FEB">
            <w:pPr>
              <w:pStyle w:val="TableParagraph"/>
              <w:spacing w:before="19"/>
              <w:ind w:left="99" w:right="95"/>
              <w:rPr>
                <w:rFonts w:ascii="Arial" w:hAnsi="Arial" w:cs="Arial"/>
                <w:sz w:val="18"/>
                <w:szCs w:val="18"/>
              </w:rPr>
            </w:pPr>
            <w:r w:rsidRPr="006D5BDC">
              <w:rPr>
                <w:rFonts w:ascii="Arial" w:hAnsi="Arial"/>
                <w:sz w:val="18"/>
              </w:rPr>
              <w:t>Has an energy use and GHG emissions management system been established that, in addition to the Level B elements, includes the following elements:</w:t>
            </w:r>
            <w:r w:rsidRPr="006D5BDC">
              <w:rPr>
                <w:rFonts w:ascii="Arial" w:hAnsi="Arial" w:cs="Arial"/>
                <w:sz w:val="18"/>
                <w:szCs w:val="18"/>
              </w:rPr>
              <w:br/>
            </w:r>
          </w:p>
          <w:p w14:paraId="43B9BC7B" w14:textId="70230D56" w:rsidR="009B7028" w:rsidRPr="006D5BDC" w:rsidRDefault="001B7230" w:rsidP="002669F9">
            <w:pPr>
              <w:pStyle w:val="TableParagraph"/>
              <w:numPr>
                <w:ilvl w:val="0"/>
                <w:numId w:val="30"/>
              </w:numPr>
              <w:tabs>
                <w:tab w:val="left" w:pos="1116"/>
              </w:tabs>
              <w:spacing w:line="287" w:lineRule="auto"/>
              <w:ind w:left="549" w:right="592"/>
              <w:rPr>
                <w:rFonts w:ascii="Arial" w:eastAsia="Arial" w:hAnsi="Arial" w:cs="Arial"/>
                <w:sz w:val="18"/>
                <w:szCs w:val="18"/>
              </w:rPr>
            </w:pPr>
            <w:r w:rsidRPr="006D5BDC">
              <w:rPr>
                <w:rFonts w:ascii="Arial" w:hAnsi="Arial"/>
                <w:sz w:val="18"/>
              </w:rPr>
              <w:t>the facility or business unit has identified and annually evaluated – on an internal basis – which energy and emissions sources, including own transportation, are material according to its established criteria?</w:t>
            </w:r>
          </w:p>
        </w:tc>
        <w:tc>
          <w:tcPr>
            <w:tcW w:w="851" w:type="dxa"/>
            <w:gridSpan w:val="2"/>
            <w:tcBorders>
              <w:top w:val="single" w:sz="7" w:space="0" w:color="000000"/>
              <w:left w:val="single" w:sz="7" w:space="0" w:color="000000"/>
              <w:bottom w:val="single" w:sz="7" w:space="0" w:color="000000"/>
              <w:right w:val="single" w:sz="7" w:space="0" w:color="000000"/>
            </w:tcBorders>
          </w:tcPr>
          <w:p w14:paraId="4780902D"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A27F1DB" w14:textId="77777777" w:rsidR="009B7028" w:rsidRPr="006D5BDC"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59761A6D"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0E60B47D" w14:textId="7B813F57" w:rsidR="007D2ADA" w:rsidRPr="006D5BDC" w:rsidRDefault="007D2ADA" w:rsidP="002B39F4">
            <w:pPr>
              <w:rPr>
                <w:rFonts w:ascii="Arial" w:hAnsi="Arial" w:cs="Arial"/>
                <w:sz w:val="18"/>
                <w:szCs w:val="18"/>
              </w:rPr>
            </w:pPr>
            <w:r w:rsidRPr="006D5BDC">
              <w:rPr>
                <w:rFonts w:ascii="Arial" w:hAnsi="Arial"/>
                <w:sz w:val="18"/>
              </w:rPr>
              <w:t xml:space="preserve"> </w:t>
            </w:r>
          </w:p>
        </w:tc>
      </w:tr>
      <w:tr w:rsidR="00A33FD6" w:rsidRPr="006D5BDC" w14:paraId="5D0590D0" w14:textId="77777777" w:rsidTr="003F20D0">
        <w:trPr>
          <w:trHeight w:hRule="exact" w:val="713"/>
        </w:trPr>
        <w:tc>
          <w:tcPr>
            <w:tcW w:w="906" w:type="dxa"/>
            <w:vMerge/>
            <w:tcBorders>
              <w:top w:val="single" w:sz="7" w:space="0" w:color="000000"/>
              <w:left w:val="single" w:sz="7" w:space="0" w:color="000000"/>
              <w:right w:val="single" w:sz="7" w:space="0" w:color="000000"/>
            </w:tcBorders>
            <w:textDirection w:val="btLr"/>
          </w:tcPr>
          <w:p w14:paraId="1CC488DC" w14:textId="77777777" w:rsidR="00A33FD6" w:rsidRPr="006D5BDC" w:rsidRDefault="00A33FD6">
            <w:pPr>
              <w:pStyle w:val="TableParagraph"/>
              <w:spacing w:before="6" w:line="170" w:lineRule="exact"/>
              <w:rPr>
                <w:rFonts w:ascii="Arial" w:hAnsi="Arial" w:cs="Arial"/>
                <w:sz w:val="18"/>
                <w:szCs w:val="18"/>
              </w:rPr>
            </w:pPr>
          </w:p>
        </w:tc>
        <w:tc>
          <w:tcPr>
            <w:tcW w:w="4677" w:type="dxa"/>
            <w:tcBorders>
              <w:top w:val="single" w:sz="7" w:space="0" w:color="000000"/>
              <w:left w:val="single" w:sz="7" w:space="0" w:color="000000"/>
              <w:bottom w:val="single" w:sz="7" w:space="0" w:color="000000"/>
              <w:right w:val="single" w:sz="7" w:space="0" w:color="000000"/>
            </w:tcBorders>
          </w:tcPr>
          <w:p w14:paraId="6C8C1687" w14:textId="37B0E917" w:rsidR="00A33FD6" w:rsidRPr="006D5BDC" w:rsidRDefault="004346BB" w:rsidP="002669F9">
            <w:pPr>
              <w:pStyle w:val="TableParagraph"/>
              <w:numPr>
                <w:ilvl w:val="0"/>
                <w:numId w:val="30"/>
              </w:numPr>
              <w:tabs>
                <w:tab w:val="left" w:pos="1116"/>
              </w:tabs>
              <w:spacing w:line="287" w:lineRule="auto"/>
              <w:ind w:left="549" w:right="592"/>
              <w:rPr>
                <w:rFonts w:ascii="Arial" w:hAnsi="Arial" w:cs="Arial"/>
                <w:sz w:val="18"/>
                <w:szCs w:val="18"/>
              </w:rPr>
            </w:pPr>
            <w:r w:rsidRPr="006D5BDC">
              <w:rPr>
                <w:rFonts w:ascii="Arial" w:hAnsi="Arial"/>
                <w:sz w:val="18"/>
              </w:rPr>
              <w:t>the planning of measures for increasing the use of renewable energy sources?</w:t>
            </w:r>
          </w:p>
        </w:tc>
        <w:tc>
          <w:tcPr>
            <w:tcW w:w="851" w:type="dxa"/>
            <w:gridSpan w:val="2"/>
            <w:tcBorders>
              <w:top w:val="single" w:sz="7" w:space="0" w:color="000000"/>
              <w:left w:val="single" w:sz="7" w:space="0" w:color="000000"/>
              <w:bottom w:val="single" w:sz="7" w:space="0" w:color="000000"/>
              <w:right w:val="single" w:sz="7" w:space="0" w:color="000000"/>
            </w:tcBorders>
          </w:tcPr>
          <w:p w14:paraId="55493D71" w14:textId="77777777" w:rsidR="00A33FD6" w:rsidRPr="006D5BDC" w:rsidRDefault="00A33FD6">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75C6F063" w14:textId="77777777" w:rsidR="00A33FD6" w:rsidRPr="006D5BDC" w:rsidRDefault="00A33FD6">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6C010C16" w14:textId="77777777" w:rsidR="00A33FD6" w:rsidRPr="006D5BDC" w:rsidRDefault="00A33FD6">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7F398739" w14:textId="77777777" w:rsidR="00A33FD6" w:rsidRPr="006D5BDC" w:rsidRDefault="00A33FD6">
            <w:pPr>
              <w:rPr>
                <w:rFonts w:ascii="Arial" w:hAnsi="Arial" w:cs="Arial"/>
                <w:sz w:val="18"/>
                <w:szCs w:val="18"/>
              </w:rPr>
            </w:pPr>
          </w:p>
        </w:tc>
      </w:tr>
      <w:tr w:rsidR="009B7028" w:rsidRPr="006D5BDC" w14:paraId="0513320E" w14:textId="77777777" w:rsidTr="003F20D0">
        <w:trPr>
          <w:trHeight w:hRule="exact" w:val="1387"/>
        </w:trPr>
        <w:tc>
          <w:tcPr>
            <w:tcW w:w="906" w:type="dxa"/>
            <w:vMerge/>
            <w:tcBorders>
              <w:left w:val="single" w:sz="7" w:space="0" w:color="000000"/>
              <w:right w:val="single" w:sz="7" w:space="0" w:color="000000"/>
            </w:tcBorders>
            <w:textDirection w:val="btLr"/>
          </w:tcPr>
          <w:p w14:paraId="39916630" w14:textId="77777777" w:rsidR="009B7028" w:rsidRPr="006D5BDC" w:rsidRDefault="009B7028">
            <w:pPr>
              <w:rPr>
                <w:rFonts w:ascii="Arial" w:hAnsi="Arial" w:cs="Arial"/>
                <w:sz w:val="18"/>
                <w:szCs w:val="18"/>
              </w:rPr>
            </w:pPr>
          </w:p>
        </w:tc>
        <w:tc>
          <w:tcPr>
            <w:tcW w:w="4677" w:type="dxa"/>
            <w:tcBorders>
              <w:top w:val="single" w:sz="7" w:space="0" w:color="000000"/>
              <w:left w:val="single" w:sz="7" w:space="0" w:color="000000"/>
              <w:bottom w:val="single" w:sz="7" w:space="0" w:color="000000"/>
              <w:right w:val="single" w:sz="7" w:space="0" w:color="000000"/>
            </w:tcBorders>
          </w:tcPr>
          <w:p w14:paraId="1A0A0520" w14:textId="77A92931" w:rsidR="009B7028" w:rsidRPr="006D5BDC" w:rsidRDefault="004346BB" w:rsidP="002669F9">
            <w:pPr>
              <w:pStyle w:val="TableParagraph"/>
              <w:numPr>
                <w:ilvl w:val="0"/>
                <w:numId w:val="30"/>
              </w:numPr>
              <w:tabs>
                <w:tab w:val="left" w:pos="1116"/>
              </w:tabs>
              <w:spacing w:line="287" w:lineRule="auto"/>
              <w:ind w:left="549" w:right="592"/>
              <w:rPr>
                <w:rFonts w:ascii="Arial" w:hAnsi="Arial" w:cs="Arial"/>
                <w:sz w:val="18"/>
                <w:szCs w:val="18"/>
              </w:rPr>
            </w:pPr>
            <w:r w:rsidRPr="006D5BDC">
              <w:rPr>
                <w:rFonts w:ascii="Arial" w:hAnsi="Arial"/>
                <w:sz w:val="18"/>
              </w:rPr>
              <w:t>clear accountability for energy use and GHG emissions management assigned to operational managers?</w:t>
            </w:r>
          </w:p>
        </w:tc>
        <w:tc>
          <w:tcPr>
            <w:tcW w:w="851" w:type="dxa"/>
            <w:gridSpan w:val="2"/>
            <w:tcBorders>
              <w:top w:val="single" w:sz="7" w:space="0" w:color="000000"/>
              <w:left w:val="single" w:sz="7" w:space="0" w:color="000000"/>
              <w:bottom w:val="single" w:sz="7" w:space="0" w:color="000000"/>
              <w:right w:val="single" w:sz="7" w:space="0" w:color="000000"/>
            </w:tcBorders>
          </w:tcPr>
          <w:p w14:paraId="0D734D42"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1B678C09" w14:textId="77777777" w:rsidR="009B7028" w:rsidRPr="006D5BDC"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6E73EB71"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701C3466" w14:textId="1B7DA0F4" w:rsidR="009B7028" w:rsidRPr="006D5BDC" w:rsidRDefault="009B7028">
            <w:pPr>
              <w:rPr>
                <w:rFonts w:ascii="Arial" w:hAnsi="Arial" w:cs="Arial"/>
                <w:sz w:val="18"/>
                <w:szCs w:val="18"/>
              </w:rPr>
            </w:pPr>
          </w:p>
        </w:tc>
      </w:tr>
      <w:tr w:rsidR="009B7028" w:rsidRPr="006D5BDC" w14:paraId="217A3D0E" w14:textId="77777777" w:rsidTr="003F20D0">
        <w:trPr>
          <w:trHeight w:hRule="exact" w:val="1131"/>
        </w:trPr>
        <w:tc>
          <w:tcPr>
            <w:tcW w:w="906" w:type="dxa"/>
            <w:vMerge/>
            <w:tcBorders>
              <w:left w:val="single" w:sz="7" w:space="0" w:color="000000"/>
              <w:right w:val="single" w:sz="7" w:space="0" w:color="000000"/>
            </w:tcBorders>
            <w:textDirection w:val="btLr"/>
          </w:tcPr>
          <w:p w14:paraId="4C740672" w14:textId="77777777" w:rsidR="009B7028" w:rsidRPr="006D5BDC" w:rsidRDefault="009B7028">
            <w:pPr>
              <w:rPr>
                <w:rFonts w:ascii="Arial" w:hAnsi="Arial" w:cs="Arial"/>
                <w:sz w:val="18"/>
                <w:szCs w:val="18"/>
              </w:rPr>
            </w:pPr>
          </w:p>
        </w:tc>
        <w:tc>
          <w:tcPr>
            <w:tcW w:w="4677" w:type="dxa"/>
            <w:tcBorders>
              <w:top w:val="single" w:sz="7" w:space="0" w:color="000000"/>
              <w:left w:val="single" w:sz="7" w:space="0" w:color="000000"/>
              <w:bottom w:val="single" w:sz="7" w:space="0" w:color="000000"/>
              <w:right w:val="single" w:sz="7" w:space="0" w:color="000000"/>
            </w:tcBorders>
          </w:tcPr>
          <w:p w14:paraId="1A282892" w14:textId="70BF6FDD" w:rsidR="009B7028" w:rsidRPr="006D5BDC" w:rsidRDefault="004346BB" w:rsidP="002669F9">
            <w:pPr>
              <w:pStyle w:val="TableParagraph"/>
              <w:numPr>
                <w:ilvl w:val="0"/>
                <w:numId w:val="31"/>
              </w:numPr>
              <w:tabs>
                <w:tab w:val="left" w:pos="1116"/>
              </w:tabs>
              <w:spacing w:line="287" w:lineRule="auto"/>
              <w:ind w:left="549" w:right="592"/>
              <w:rPr>
                <w:rFonts w:ascii="Arial" w:hAnsi="Arial" w:cs="Arial"/>
                <w:sz w:val="18"/>
                <w:szCs w:val="18"/>
              </w:rPr>
            </w:pPr>
            <w:r w:rsidRPr="006D5BDC">
              <w:rPr>
                <w:rFonts w:ascii="Arial" w:hAnsi="Arial"/>
                <w:sz w:val="18"/>
              </w:rPr>
              <w:t>energy data is reviewed regularly and integrated into operator actions for energy intensive processes?</w:t>
            </w:r>
          </w:p>
        </w:tc>
        <w:tc>
          <w:tcPr>
            <w:tcW w:w="851" w:type="dxa"/>
            <w:gridSpan w:val="2"/>
            <w:tcBorders>
              <w:top w:val="single" w:sz="7" w:space="0" w:color="000000"/>
              <w:left w:val="single" w:sz="7" w:space="0" w:color="000000"/>
              <w:bottom w:val="single" w:sz="7" w:space="0" w:color="000000"/>
              <w:right w:val="single" w:sz="7" w:space="0" w:color="000000"/>
            </w:tcBorders>
          </w:tcPr>
          <w:p w14:paraId="11A924C3"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0F3F767" w14:textId="77777777" w:rsidR="009B7028" w:rsidRPr="006D5BDC"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4A66E47D"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6858607B" w14:textId="61D06988" w:rsidR="009B7028" w:rsidRPr="006D5BDC" w:rsidRDefault="009B7028">
            <w:pPr>
              <w:rPr>
                <w:rFonts w:ascii="Arial" w:hAnsi="Arial" w:cs="Arial"/>
                <w:sz w:val="18"/>
                <w:szCs w:val="18"/>
              </w:rPr>
            </w:pPr>
          </w:p>
        </w:tc>
      </w:tr>
      <w:tr w:rsidR="009B7028" w:rsidRPr="006D5BDC" w14:paraId="5B3DEF54" w14:textId="77777777" w:rsidTr="003F20D0">
        <w:trPr>
          <w:trHeight w:hRule="exact" w:val="1541"/>
        </w:trPr>
        <w:tc>
          <w:tcPr>
            <w:tcW w:w="906" w:type="dxa"/>
            <w:vMerge/>
            <w:tcBorders>
              <w:left w:val="single" w:sz="7" w:space="0" w:color="000000"/>
              <w:right w:val="single" w:sz="7" w:space="0" w:color="000000"/>
            </w:tcBorders>
            <w:textDirection w:val="btLr"/>
          </w:tcPr>
          <w:p w14:paraId="69850AEA" w14:textId="77777777" w:rsidR="009B7028" w:rsidRPr="006D5BDC" w:rsidRDefault="009B7028">
            <w:pPr>
              <w:rPr>
                <w:rFonts w:ascii="Arial" w:hAnsi="Arial" w:cs="Arial"/>
                <w:sz w:val="18"/>
                <w:szCs w:val="18"/>
              </w:rPr>
            </w:pPr>
          </w:p>
        </w:tc>
        <w:tc>
          <w:tcPr>
            <w:tcW w:w="4677" w:type="dxa"/>
            <w:tcBorders>
              <w:top w:val="single" w:sz="7" w:space="0" w:color="000000"/>
              <w:left w:val="single" w:sz="7" w:space="0" w:color="000000"/>
              <w:bottom w:val="single" w:sz="7" w:space="0" w:color="000000"/>
              <w:right w:val="single" w:sz="7" w:space="0" w:color="000000"/>
            </w:tcBorders>
          </w:tcPr>
          <w:p w14:paraId="3000A221" w14:textId="3A61ECA0" w:rsidR="009B7028" w:rsidRPr="006D5BDC" w:rsidRDefault="004346BB" w:rsidP="002669F9">
            <w:pPr>
              <w:pStyle w:val="TableParagraph"/>
              <w:numPr>
                <w:ilvl w:val="0"/>
                <w:numId w:val="31"/>
              </w:numPr>
              <w:tabs>
                <w:tab w:val="left" w:pos="1116"/>
              </w:tabs>
              <w:spacing w:line="287" w:lineRule="auto"/>
              <w:ind w:left="549" w:right="592"/>
              <w:rPr>
                <w:rFonts w:ascii="Arial" w:hAnsi="Arial" w:cs="Arial"/>
                <w:sz w:val="18"/>
                <w:szCs w:val="18"/>
              </w:rPr>
            </w:pPr>
            <w:r w:rsidRPr="006D5BDC">
              <w:rPr>
                <w:rFonts w:ascii="Arial" w:hAnsi="Arial"/>
                <w:sz w:val="18"/>
              </w:rPr>
              <w:t>actions and process controls related to energy use and GHG emissions are included in management systems for material sources?</w:t>
            </w:r>
          </w:p>
        </w:tc>
        <w:tc>
          <w:tcPr>
            <w:tcW w:w="851" w:type="dxa"/>
            <w:gridSpan w:val="2"/>
            <w:tcBorders>
              <w:top w:val="single" w:sz="7" w:space="0" w:color="000000"/>
              <w:left w:val="single" w:sz="7" w:space="0" w:color="000000"/>
              <w:bottom w:val="single" w:sz="7" w:space="0" w:color="000000"/>
              <w:right w:val="single" w:sz="7" w:space="0" w:color="000000"/>
            </w:tcBorders>
          </w:tcPr>
          <w:p w14:paraId="23588DC7"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1743D134" w14:textId="77777777" w:rsidR="009B7028" w:rsidRPr="006D5BDC"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1FBD7D6D"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438187A7" w14:textId="77777777" w:rsidR="009B7028" w:rsidRPr="006D5BDC" w:rsidRDefault="009B7028">
            <w:pPr>
              <w:rPr>
                <w:rFonts w:ascii="Arial" w:hAnsi="Arial" w:cs="Arial"/>
                <w:sz w:val="18"/>
                <w:szCs w:val="18"/>
              </w:rPr>
            </w:pPr>
          </w:p>
        </w:tc>
      </w:tr>
      <w:tr w:rsidR="009B7028" w:rsidRPr="006D5BDC" w14:paraId="78D11025" w14:textId="77777777" w:rsidTr="003F20D0">
        <w:trPr>
          <w:trHeight w:hRule="exact" w:val="1161"/>
        </w:trPr>
        <w:tc>
          <w:tcPr>
            <w:tcW w:w="906" w:type="dxa"/>
            <w:vMerge/>
            <w:tcBorders>
              <w:left w:val="single" w:sz="7" w:space="0" w:color="000000"/>
              <w:right w:val="single" w:sz="7" w:space="0" w:color="000000"/>
            </w:tcBorders>
            <w:textDirection w:val="btLr"/>
          </w:tcPr>
          <w:p w14:paraId="7213454D" w14:textId="77777777" w:rsidR="009B7028" w:rsidRPr="006D5BDC" w:rsidRDefault="009B7028">
            <w:pPr>
              <w:rPr>
                <w:rFonts w:ascii="Arial" w:hAnsi="Arial" w:cs="Arial"/>
                <w:sz w:val="18"/>
                <w:szCs w:val="18"/>
              </w:rPr>
            </w:pPr>
          </w:p>
        </w:tc>
        <w:tc>
          <w:tcPr>
            <w:tcW w:w="4677" w:type="dxa"/>
            <w:tcBorders>
              <w:top w:val="single" w:sz="7" w:space="0" w:color="000000"/>
              <w:left w:val="single" w:sz="7" w:space="0" w:color="000000"/>
              <w:bottom w:val="single" w:sz="7" w:space="0" w:color="000000"/>
              <w:right w:val="single" w:sz="7" w:space="0" w:color="000000"/>
            </w:tcBorders>
          </w:tcPr>
          <w:p w14:paraId="6856885E" w14:textId="734F21F2" w:rsidR="009B7028" w:rsidRPr="006D5BDC" w:rsidRDefault="004346BB" w:rsidP="002669F9">
            <w:pPr>
              <w:pStyle w:val="TableParagraph"/>
              <w:numPr>
                <w:ilvl w:val="0"/>
                <w:numId w:val="31"/>
              </w:numPr>
              <w:tabs>
                <w:tab w:val="left" w:pos="1116"/>
              </w:tabs>
              <w:spacing w:line="287" w:lineRule="auto"/>
              <w:ind w:left="549" w:right="592"/>
              <w:rPr>
                <w:rFonts w:ascii="Arial" w:eastAsia="Arial" w:hAnsi="Arial" w:cs="Arial"/>
                <w:sz w:val="18"/>
                <w:szCs w:val="18"/>
              </w:rPr>
            </w:pPr>
            <w:r w:rsidRPr="006D5BDC">
              <w:rPr>
                <w:rFonts w:ascii="Arial" w:hAnsi="Arial"/>
                <w:sz w:val="18"/>
              </w:rPr>
              <w:t xml:space="preserve">general energy use and GHG emissions awareness training is provided to personnel? </w:t>
            </w:r>
          </w:p>
        </w:tc>
        <w:tc>
          <w:tcPr>
            <w:tcW w:w="851" w:type="dxa"/>
            <w:gridSpan w:val="2"/>
            <w:tcBorders>
              <w:top w:val="single" w:sz="7" w:space="0" w:color="000000"/>
              <w:left w:val="single" w:sz="7" w:space="0" w:color="000000"/>
              <w:bottom w:val="single" w:sz="7" w:space="0" w:color="000000"/>
              <w:right w:val="single" w:sz="7" w:space="0" w:color="000000"/>
            </w:tcBorders>
          </w:tcPr>
          <w:p w14:paraId="5ABA5F7B"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3AEDC9A6" w14:textId="77777777" w:rsidR="009B7028" w:rsidRPr="006D5BDC"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4F5DC896"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5BE4EFD1" w14:textId="77777777" w:rsidR="009B7028" w:rsidRPr="006D5BDC" w:rsidRDefault="009B7028">
            <w:pPr>
              <w:rPr>
                <w:rFonts w:ascii="Arial" w:hAnsi="Arial" w:cs="Arial"/>
                <w:sz w:val="18"/>
                <w:szCs w:val="18"/>
              </w:rPr>
            </w:pPr>
          </w:p>
        </w:tc>
      </w:tr>
      <w:tr w:rsidR="00DB4FBC" w:rsidRPr="006D5BDC" w14:paraId="1EB4CB76" w14:textId="77777777" w:rsidTr="003F20D0">
        <w:trPr>
          <w:trHeight w:hRule="exact" w:val="1148"/>
        </w:trPr>
        <w:tc>
          <w:tcPr>
            <w:tcW w:w="906" w:type="dxa"/>
            <w:vMerge/>
            <w:tcBorders>
              <w:left w:val="single" w:sz="7" w:space="0" w:color="000000"/>
              <w:right w:val="single" w:sz="7" w:space="0" w:color="000000"/>
            </w:tcBorders>
            <w:textDirection w:val="btLr"/>
          </w:tcPr>
          <w:p w14:paraId="076558E0" w14:textId="77777777" w:rsidR="00DB4FBC" w:rsidRPr="006D5BDC" w:rsidRDefault="00DB4FBC">
            <w:pPr>
              <w:rPr>
                <w:rFonts w:ascii="Arial" w:hAnsi="Arial" w:cs="Arial"/>
                <w:sz w:val="18"/>
                <w:szCs w:val="18"/>
              </w:rPr>
            </w:pPr>
          </w:p>
        </w:tc>
        <w:tc>
          <w:tcPr>
            <w:tcW w:w="4677" w:type="dxa"/>
            <w:tcBorders>
              <w:top w:val="single" w:sz="7" w:space="0" w:color="000000"/>
              <w:left w:val="single" w:sz="7" w:space="0" w:color="000000"/>
              <w:bottom w:val="single" w:sz="7" w:space="0" w:color="000000"/>
              <w:right w:val="single" w:sz="7" w:space="0" w:color="000000"/>
            </w:tcBorders>
            <w:shd w:val="clear" w:color="auto" w:fill="auto"/>
          </w:tcPr>
          <w:p w14:paraId="560F3F8C" w14:textId="0BC39AF3" w:rsidR="00DB4FBC" w:rsidRPr="006D5BDC" w:rsidRDefault="00E375ED" w:rsidP="00C539F5">
            <w:pPr>
              <w:pStyle w:val="TableParagraph"/>
              <w:spacing w:before="19"/>
              <w:ind w:left="99" w:right="95"/>
              <w:jc w:val="both"/>
              <w:rPr>
                <w:rFonts w:ascii="Arial" w:hAnsi="Arial" w:cs="Arial"/>
                <w:sz w:val="18"/>
                <w:szCs w:val="18"/>
              </w:rPr>
            </w:pPr>
            <w:r w:rsidRPr="006D5BDC">
              <w:rPr>
                <w:rFonts w:ascii="Arial" w:hAnsi="Arial"/>
                <w:sz w:val="18"/>
              </w:rPr>
              <w:t>Has the energy use and GHG emissions management system been subject to independent internal or external verification?</w:t>
            </w:r>
          </w:p>
        </w:tc>
        <w:tc>
          <w:tcPr>
            <w:tcW w:w="851" w:type="dxa"/>
            <w:gridSpan w:val="2"/>
            <w:tcBorders>
              <w:top w:val="single" w:sz="7" w:space="0" w:color="000000"/>
              <w:left w:val="single" w:sz="7" w:space="0" w:color="000000"/>
              <w:bottom w:val="single" w:sz="7" w:space="0" w:color="000000"/>
              <w:right w:val="single" w:sz="7" w:space="0" w:color="000000"/>
            </w:tcBorders>
          </w:tcPr>
          <w:p w14:paraId="2205C437" w14:textId="77777777" w:rsidR="00DB4FBC" w:rsidRPr="006D5BDC" w:rsidRDefault="00DB4FBC">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2452A1A" w14:textId="77777777" w:rsidR="00DB4FBC" w:rsidRPr="006D5BDC" w:rsidRDefault="00DB4FBC">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426D0328" w14:textId="77777777" w:rsidR="00DB4FBC" w:rsidRPr="006D5BDC" w:rsidRDefault="00DB4FBC">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6B1EFBF5" w14:textId="77777777" w:rsidR="00DB4FBC" w:rsidRPr="006D5BDC" w:rsidRDefault="00DB4FBC">
            <w:pPr>
              <w:rPr>
                <w:rFonts w:ascii="Arial" w:hAnsi="Arial" w:cs="Arial"/>
                <w:sz w:val="18"/>
                <w:szCs w:val="18"/>
              </w:rPr>
            </w:pPr>
          </w:p>
        </w:tc>
      </w:tr>
      <w:tr w:rsidR="009B7028" w:rsidRPr="006D5BDC" w14:paraId="405F1E08" w14:textId="77777777" w:rsidTr="003F20D0">
        <w:trPr>
          <w:trHeight w:hRule="exact" w:val="614"/>
        </w:trPr>
        <w:tc>
          <w:tcPr>
            <w:tcW w:w="906" w:type="dxa"/>
            <w:vMerge/>
            <w:tcBorders>
              <w:left w:val="single" w:sz="7" w:space="0" w:color="000000"/>
              <w:bottom w:val="single" w:sz="7" w:space="0" w:color="000000"/>
              <w:right w:val="single" w:sz="7" w:space="0" w:color="000000"/>
            </w:tcBorders>
            <w:textDirection w:val="btLr"/>
          </w:tcPr>
          <w:p w14:paraId="18EE1F3F" w14:textId="77777777" w:rsidR="009B7028" w:rsidRPr="006D5BDC" w:rsidRDefault="009B7028">
            <w:pPr>
              <w:rPr>
                <w:rFonts w:ascii="Arial" w:hAnsi="Arial" w:cs="Arial"/>
                <w:sz w:val="18"/>
                <w:szCs w:val="18"/>
              </w:rPr>
            </w:pPr>
          </w:p>
        </w:tc>
        <w:tc>
          <w:tcPr>
            <w:tcW w:w="10364" w:type="dxa"/>
            <w:gridSpan w:val="6"/>
            <w:tcBorders>
              <w:top w:val="single" w:sz="7" w:space="0" w:color="000000"/>
              <w:left w:val="single" w:sz="7" w:space="0" w:color="000000"/>
              <w:bottom w:val="single" w:sz="7" w:space="0" w:color="000000"/>
              <w:right w:val="single" w:sz="7" w:space="0" w:color="000000"/>
            </w:tcBorders>
            <w:shd w:val="clear" w:color="auto" w:fill="F2F2F2"/>
          </w:tcPr>
          <w:p w14:paraId="02318244" w14:textId="6864D841" w:rsidR="009B7028" w:rsidRPr="006D5BDC" w:rsidRDefault="00F43EFD">
            <w:pPr>
              <w:pStyle w:val="TableParagraph"/>
              <w:spacing w:before="2" w:line="280" w:lineRule="atLeast"/>
              <w:ind w:left="2720" w:right="35" w:hanging="2552"/>
              <w:rPr>
                <w:rFonts w:ascii="Arial" w:eastAsia="Arial" w:hAnsi="Arial" w:cs="Arial"/>
                <w:sz w:val="18"/>
                <w:szCs w:val="18"/>
              </w:rPr>
            </w:pPr>
            <w:r w:rsidRPr="006D5BDC">
              <w:rPr>
                <w:rFonts w:ascii="Arial" w:hAnsi="Arial"/>
                <w:i/>
                <w:sz w:val="18"/>
              </w:rPr>
              <w:t>If you have answered “Yes” to all of the Level A questions, continue to the Level AA questions. If you have not answered “Yes” to all of the Level A questions, the facility is a Level B facility.</w:t>
            </w:r>
          </w:p>
        </w:tc>
      </w:tr>
      <w:tr w:rsidR="009B7028" w:rsidRPr="006D5BDC" w14:paraId="016BCD78" w14:textId="77777777" w:rsidTr="003F20D0">
        <w:trPr>
          <w:trHeight w:hRule="exact" w:val="2578"/>
        </w:trPr>
        <w:tc>
          <w:tcPr>
            <w:tcW w:w="906" w:type="dxa"/>
            <w:tcBorders>
              <w:top w:val="single" w:sz="7" w:space="0" w:color="000000"/>
              <w:left w:val="single" w:sz="7" w:space="0" w:color="000000"/>
              <w:bottom w:val="single" w:sz="7" w:space="0" w:color="000000"/>
              <w:right w:val="single" w:sz="7" w:space="0" w:color="000000"/>
            </w:tcBorders>
            <w:textDirection w:val="btLr"/>
          </w:tcPr>
          <w:p w14:paraId="1C0FDCA5" w14:textId="77777777" w:rsidR="009B7028" w:rsidRPr="006D5BDC" w:rsidRDefault="009B7028">
            <w:pPr>
              <w:pStyle w:val="TableParagraph"/>
              <w:spacing w:before="6" w:line="170" w:lineRule="exact"/>
              <w:rPr>
                <w:rFonts w:ascii="Arial" w:hAnsi="Arial" w:cs="Arial"/>
                <w:sz w:val="18"/>
                <w:szCs w:val="18"/>
              </w:rPr>
            </w:pPr>
          </w:p>
          <w:p w14:paraId="27907837" w14:textId="47624CC2" w:rsidR="009B7028" w:rsidRPr="006D5BDC" w:rsidRDefault="00A53139" w:rsidP="00234FBF">
            <w:pPr>
              <w:ind w:left="113" w:right="113"/>
              <w:jc w:val="center"/>
              <w:rPr>
                <w:rFonts w:ascii="Arial" w:eastAsia="Arial" w:hAnsi="Arial" w:cs="Arial"/>
                <w:sz w:val="18"/>
                <w:szCs w:val="18"/>
              </w:rPr>
            </w:pPr>
            <w:r w:rsidRPr="006D5BDC">
              <w:rPr>
                <w:rFonts w:ascii="Arial" w:hAnsi="Arial"/>
                <w:b/>
                <w:sz w:val="18"/>
              </w:rPr>
              <w:t xml:space="preserve">Indicator 1 </w:t>
            </w:r>
            <w:r w:rsidRPr="006D5BDC">
              <w:rPr>
                <w:rFonts w:ascii="Arial" w:hAnsi="Arial" w:cs="Arial"/>
                <w:b/>
                <w:sz w:val="18"/>
                <w:szCs w:val="18"/>
              </w:rPr>
              <w:br/>
            </w:r>
            <w:r w:rsidRPr="006D5BDC">
              <w:rPr>
                <w:rFonts w:ascii="Arial" w:hAnsi="Arial"/>
                <w:b/>
                <w:sz w:val="18"/>
              </w:rPr>
              <w:t>Level AA</w:t>
            </w:r>
          </w:p>
        </w:tc>
        <w:tc>
          <w:tcPr>
            <w:tcW w:w="4677" w:type="dxa"/>
            <w:tcBorders>
              <w:top w:val="single" w:sz="7" w:space="0" w:color="000000"/>
              <w:left w:val="single" w:sz="7" w:space="0" w:color="000000"/>
              <w:bottom w:val="single" w:sz="7" w:space="0" w:color="000000"/>
              <w:right w:val="single" w:sz="7" w:space="0" w:color="000000"/>
            </w:tcBorders>
            <w:shd w:val="clear" w:color="auto" w:fill="auto"/>
          </w:tcPr>
          <w:p w14:paraId="6C609A63" w14:textId="56482327" w:rsidR="00E375ED" w:rsidRDefault="00E375ED" w:rsidP="001F3FEB">
            <w:pPr>
              <w:pStyle w:val="TableParagraph"/>
              <w:spacing w:before="19"/>
              <w:ind w:left="99" w:right="95"/>
              <w:rPr>
                <w:rFonts w:ascii="Arial" w:hAnsi="Arial"/>
                <w:sz w:val="18"/>
              </w:rPr>
            </w:pPr>
            <w:r w:rsidRPr="006D5BDC">
              <w:rPr>
                <w:rFonts w:ascii="Arial" w:hAnsi="Arial"/>
                <w:sz w:val="18"/>
              </w:rPr>
              <w:t>Are energy use and GHG emissions, as well as the use of renewable energy sources, considered in business planning at facil</w:t>
            </w:r>
            <w:r w:rsidR="00C84BC6">
              <w:rPr>
                <w:rFonts w:ascii="Arial" w:hAnsi="Arial"/>
                <w:sz w:val="18"/>
              </w:rPr>
              <w:t>ity and/or business unit level?</w:t>
            </w:r>
          </w:p>
          <w:p w14:paraId="290B6B2D" w14:textId="77777777" w:rsidR="00C84BC6" w:rsidRPr="006D5BDC" w:rsidRDefault="00C84BC6" w:rsidP="001F3FEB">
            <w:pPr>
              <w:pStyle w:val="TableParagraph"/>
              <w:spacing w:before="19"/>
              <w:ind w:left="99" w:right="95"/>
              <w:rPr>
                <w:rFonts w:ascii="Arial" w:hAnsi="Arial" w:cs="Arial"/>
                <w:sz w:val="18"/>
                <w:szCs w:val="18"/>
              </w:rPr>
            </w:pPr>
          </w:p>
          <w:p w14:paraId="104120B7" w14:textId="3BB72E49" w:rsidR="007078A5" w:rsidRPr="006D5BDC" w:rsidRDefault="004346BB" w:rsidP="00C84BC6">
            <w:pPr>
              <w:pStyle w:val="TableParagraph"/>
              <w:tabs>
                <w:tab w:val="left" w:pos="1116"/>
              </w:tabs>
              <w:spacing w:line="288" w:lineRule="auto"/>
              <w:ind w:left="96" w:right="590"/>
              <w:rPr>
                <w:rFonts w:ascii="Arial" w:eastAsia="Arial" w:hAnsi="Arial" w:cs="Arial"/>
                <w:sz w:val="18"/>
                <w:szCs w:val="18"/>
              </w:rPr>
            </w:pPr>
            <w:r w:rsidRPr="006D5BDC">
              <w:rPr>
                <w:rFonts w:ascii="Arial" w:hAnsi="Arial"/>
                <w:sz w:val="18"/>
              </w:rPr>
              <w:t>Does the company invest in renewable energy projects and/or energy recovery projects?</w:t>
            </w:r>
          </w:p>
        </w:tc>
        <w:tc>
          <w:tcPr>
            <w:tcW w:w="851" w:type="dxa"/>
            <w:gridSpan w:val="2"/>
            <w:tcBorders>
              <w:top w:val="single" w:sz="7" w:space="0" w:color="000000"/>
              <w:left w:val="single" w:sz="7" w:space="0" w:color="000000"/>
              <w:bottom w:val="single" w:sz="7" w:space="0" w:color="000000"/>
              <w:right w:val="single" w:sz="7" w:space="0" w:color="000000"/>
            </w:tcBorders>
          </w:tcPr>
          <w:p w14:paraId="2D90BB9D"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47A332E" w14:textId="77777777" w:rsidR="009B7028" w:rsidRPr="006D5BDC"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7F0A2793"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439D37A0" w14:textId="7460CD2F" w:rsidR="009B7028" w:rsidRPr="006D5BDC" w:rsidRDefault="009B7028">
            <w:pPr>
              <w:rPr>
                <w:rFonts w:ascii="Arial" w:hAnsi="Arial" w:cs="Arial"/>
                <w:sz w:val="18"/>
                <w:szCs w:val="18"/>
              </w:rPr>
            </w:pPr>
          </w:p>
        </w:tc>
      </w:tr>
      <w:tr w:rsidR="003F20D0" w:rsidRPr="006D5BDC" w14:paraId="203150C3" w14:textId="77777777" w:rsidTr="003F20D0">
        <w:trPr>
          <w:trHeight w:hRule="exact" w:val="560"/>
        </w:trPr>
        <w:tc>
          <w:tcPr>
            <w:tcW w:w="906" w:type="dxa"/>
            <w:tcBorders>
              <w:top w:val="single" w:sz="7" w:space="0" w:color="000000"/>
              <w:left w:val="single" w:sz="7" w:space="0" w:color="000000"/>
              <w:bottom w:val="single" w:sz="7" w:space="0" w:color="000000"/>
              <w:right w:val="single" w:sz="7" w:space="0" w:color="000000"/>
            </w:tcBorders>
            <w:textDirection w:val="btLr"/>
          </w:tcPr>
          <w:p w14:paraId="29BE303F" w14:textId="1F0606B7" w:rsidR="003F20D0" w:rsidRPr="006D5BDC" w:rsidRDefault="003F20D0">
            <w:pPr>
              <w:pStyle w:val="TableParagraph"/>
              <w:spacing w:before="6" w:line="170" w:lineRule="exact"/>
              <w:rPr>
                <w:rFonts w:ascii="Arial" w:hAnsi="Arial" w:cs="Arial"/>
                <w:sz w:val="18"/>
                <w:szCs w:val="18"/>
              </w:rPr>
            </w:pPr>
          </w:p>
        </w:tc>
        <w:tc>
          <w:tcPr>
            <w:tcW w:w="10364" w:type="dxa"/>
            <w:gridSpan w:val="6"/>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67937D0D" w14:textId="53BCC304" w:rsidR="003F20D0" w:rsidRPr="006D5BDC" w:rsidRDefault="003F20D0" w:rsidP="003F20D0">
            <w:pPr>
              <w:spacing w:before="60"/>
              <w:jc w:val="center"/>
              <w:rPr>
                <w:rFonts w:ascii="Arial" w:hAnsi="Arial" w:cs="Arial"/>
                <w:sz w:val="18"/>
                <w:szCs w:val="18"/>
              </w:rPr>
            </w:pPr>
            <w:r w:rsidRPr="006D5BDC">
              <w:rPr>
                <w:rFonts w:ascii="Arial" w:hAnsi="Arial"/>
                <w:i/>
                <w:sz w:val="18"/>
              </w:rPr>
              <w:t>If you have answered “Yes” to all of the Level AA questions, continue to the Level AAA questions. If you have not answered “Yes” to all of the Level AA questions, the facility is a Level A facility.</w:t>
            </w:r>
          </w:p>
          <w:p w14:paraId="3C4919FA" w14:textId="2FE7533E" w:rsidR="003F20D0" w:rsidRPr="006D5BDC" w:rsidRDefault="003F20D0" w:rsidP="003F20D0">
            <w:pPr>
              <w:tabs>
                <w:tab w:val="left" w:pos="6547"/>
              </w:tabs>
              <w:rPr>
                <w:rFonts w:ascii="Arial" w:hAnsi="Arial" w:cs="Arial"/>
                <w:sz w:val="18"/>
                <w:szCs w:val="18"/>
              </w:rPr>
            </w:pPr>
            <w:r w:rsidRPr="006D5BDC">
              <w:tab/>
            </w:r>
          </w:p>
          <w:p w14:paraId="47B82741" w14:textId="7EC6CC57" w:rsidR="003F20D0" w:rsidRPr="006D5BDC" w:rsidRDefault="003F20D0" w:rsidP="003F20D0">
            <w:pPr>
              <w:tabs>
                <w:tab w:val="left" w:pos="3893"/>
              </w:tabs>
              <w:rPr>
                <w:rFonts w:ascii="Arial" w:hAnsi="Arial" w:cs="Arial"/>
                <w:sz w:val="18"/>
                <w:szCs w:val="18"/>
              </w:rPr>
            </w:pPr>
            <w:r w:rsidRPr="006D5BDC">
              <w:tab/>
            </w:r>
          </w:p>
        </w:tc>
      </w:tr>
      <w:tr w:rsidR="009B7028" w:rsidRPr="006D5BDC" w14:paraId="71377EA6" w14:textId="77777777" w:rsidTr="003F20D0">
        <w:trPr>
          <w:trHeight w:hRule="exact" w:val="746"/>
        </w:trPr>
        <w:tc>
          <w:tcPr>
            <w:tcW w:w="906" w:type="dxa"/>
            <w:tcBorders>
              <w:top w:val="single" w:sz="7" w:space="0" w:color="000000"/>
              <w:left w:val="single" w:sz="7" w:space="0" w:color="000000"/>
              <w:bottom w:val="single" w:sz="7" w:space="0" w:color="000000"/>
              <w:right w:val="single" w:sz="7" w:space="0" w:color="000000"/>
            </w:tcBorders>
            <w:shd w:val="clear" w:color="auto" w:fill="CDCDCD"/>
          </w:tcPr>
          <w:p w14:paraId="2B0F21FF" w14:textId="3842B6F9" w:rsidR="009B7028" w:rsidRPr="006D5BDC" w:rsidRDefault="00F43EFD">
            <w:pPr>
              <w:rPr>
                <w:rFonts w:ascii="Arial" w:hAnsi="Arial" w:cs="Arial"/>
                <w:sz w:val="18"/>
                <w:szCs w:val="18"/>
              </w:rPr>
            </w:pPr>
            <w:r w:rsidRPr="006D5BDC">
              <w:rPr>
                <w:rFonts w:ascii="Arial" w:hAnsi="Arial" w:cs="Arial"/>
                <w:noProof/>
                <w:sz w:val="18"/>
                <w:szCs w:val="18"/>
                <w:lang w:val="en-US" w:eastAsia="en-US" w:bidi="ar-SA"/>
              </w:rPr>
              <mc:AlternateContent>
                <mc:Choice Requires="wpg">
                  <w:drawing>
                    <wp:anchor distT="0" distB="0" distL="114300" distR="114300" simplePos="0" relativeHeight="503313963" behindDoc="1" locked="0" layoutInCell="1" allowOverlap="1" wp14:anchorId="7EC23024" wp14:editId="7ABDC4DE">
                      <wp:simplePos x="0" y="0"/>
                      <wp:positionH relativeFrom="page">
                        <wp:posOffset>895985</wp:posOffset>
                      </wp:positionH>
                      <wp:positionV relativeFrom="page">
                        <wp:posOffset>9331325</wp:posOffset>
                      </wp:positionV>
                      <wp:extent cx="5980430" cy="1270"/>
                      <wp:effectExtent l="10160" t="6350" r="10160" b="11430"/>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16" name="Freeform 11"/>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w14="http://schemas.microsoft.com/office/word/2010/wordml" xmlns:v="urn:schemas-microsoft-com:vml" w14:anchorId="658909BD" id="Group 10" o:spid="_x0000_s1026" style="position:absolute;margin-left:70.55pt;margin-top:734.75pt;width:470.9pt;height:.1pt;z-index:-2517;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">
                      <v:shape id="Freeform 11" o:spid="_x0000_s1027" style="position:absolute;left:1411;top:1469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9h8AA&#10;AADbAAAADwAAAGRycy9kb3ducmV2LnhtbERPTWsCMRC9F/ofwgi91cQeVLZGWQqFHrxUvXibbqa7&#10;i8lk2Ywa++ubQsHbPN7nrDY5eHWhMfWRLcymBhRxE13PrYXD/v15CSoJskMfmSzcKMFm/fiwwsrF&#10;K3/SZSetKiGcKrTQiQyV1qnpKGCaxoG4cN9xDCgFjq12I15LePD6xZi5DthzaehwoLeOmtPuHCws&#10;hvpI/vhlRGqff06H7TmbZO3TJNevoISy3MX/7g9X5s/h75dygF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0/9h8AAAADbAAAADwAAAAAAAAAAAAAAAACYAgAAZHJzL2Rvd25y&#10;ZXYueG1sUEsFBgAAAAAEAAQA9QAAAIUDAAAAAA==&#10;" path="m,l9418,e" filled="f" strokeweight=".20497mm">
                        <v:path arrowok="t" o:connecttype="custom" o:connectlocs="0,0;9418,0" o:connectangles="0,0"/>
                      </v:shape>
                      <w10:wrap xmlns:w10="urn:schemas-microsoft-com:office:word" anchorx="page" anchory="page"/>
                    </v:group>
                  </w:pict>
                </mc:Fallback>
              </mc:AlternateContent>
            </w:r>
          </w:p>
        </w:tc>
        <w:tc>
          <w:tcPr>
            <w:tcW w:w="4677" w:type="dxa"/>
            <w:tcBorders>
              <w:top w:val="single" w:sz="7" w:space="0" w:color="000000"/>
              <w:left w:val="single" w:sz="7" w:space="0" w:color="000000"/>
              <w:bottom w:val="single" w:sz="7" w:space="0" w:color="000000"/>
              <w:right w:val="single" w:sz="7" w:space="0" w:color="000000"/>
            </w:tcBorders>
            <w:shd w:val="clear" w:color="auto" w:fill="CDCDCD"/>
          </w:tcPr>
          <w:p w14:paraId="7E9805DE" w14:textId="77777777" w:rsidR="009B7028" w:rsidRPr="006D5BDC" w:rsidRDefault="009B7028" w:rsidP="00F33210">
            <w:pPr>
              <w:pStyle w:val="TableParagraph"/>
              <w:spacing w:before="9" w:line="200" w:lineRule="exact"/>
              <w:rPr>
                <w:rFonts w:ascii="Arial" w:hAnsi="Arial" w:cs="Arial"/>
                <w:sz w:val="18"/>
                <w:szCs w:val="18"/>
              </w:rPr>
            </w:pPr>
          </w:p>
          <w:p w14:paraId="2926101F" w14:textId="77777777" w:rsidR="009B7028" w:rsidRPr="006D5BDC" w:rsidRDefault="00F43EFD" w:rsidP="009E1D03">
            <w:pPr>
              <w:pStyle w:val="TableParagraph"/>
              <w:ind w:right="1470"/>
              <w:rPr>
                <w:rFonts w:ascii="Arial" w:eastAsia="Arial" w:hAnsi="Arial" w:cs="Arial"/>
                <w:sz w:val="18"/>
                <w:szCs w:val="18"/>
              </w:rPr>
            </w:pPr>
            <w:r w:rsidRPr="006D5BDC">
              <w:rPr>
                <w:rFonts w:ascii="Arial" w:hAnsi="Arial"/>
                <w:b/>
                <w:sz w:val="18"/>
              </w:rPr>
              <w:t>Question</w:t>
            </w:r>
          </w:p>
        </w:tc>
        <w:tc>
          <w:tcPr>
            <w:tcW w:w="851" w:type="dxa"/>
            <w:gridSpan w:val="2"/>
            <w:tcBorders>
              <w:top w:val="single" w:sz="7" w:space="0" w:color="000000"/>
              <w:left w:val="single" w:sz="7" w:space="0" w:color="000000"/>
              <w:bottom w:val="single" w:sz="7" w:space="0" w:color="000000"/>
              <w:right w:val="single" w:sz="7" w:space="0" w:color="000000"/>
            </w:tcBorders>
            <w:shd w:val="clear" w:color="auto" w:fill="CDCDCD"/>
          </w:tcPr>
          <w:p w14:paraId="344537E0" w14:textId="77777777" w:rsidR="009B7028" w:rsidRPr="006D5BDC" w:rsidRDefault="009B7028" w:rsidP="00F33210">
            <w:pPr>
              <w:pStyle w:val="TableParagraph"/>
              <w:spacing w:before="9" w:line="200" w:lineRule="exact"/>
              <w:rPr>
                <w:rFonts w:ascii="Arial" w:hAnsi="Arial" w:cs="Arial"/>
                <w:sz w:val="18"/>
                <w:szCs w:val="18"/>
              </w:rPr>
            </w:pPr>
          </w:p>
          <w:p w14:paraId="5E7D5235" w14:textId="1B3C09C5" w:rsidR="009B7028" w:rsidRPr="006D5BDC" w:rsidRDefault="00F43EFD" w:rsidP="00F33210">
            <w:pPr>
              <w:pStyle w:val="TableParagraph"/>
              <w:ind w:right="195"/>
              <w:rPr>
                <w:rFonts w:ascii="Arial" w:eastAsia="Arial" w:hAnsi="Arial" w:cs="Arial"/>
                <w:sz w:val="18"/>
                <w:szCs w:val="18"/>
              </w:rPr>
            </w:pPr>
            <w:r w:rsidRPr="006D5BDC">
              <w:rPr>
                <w:rFonts w:ascii="Arial" w:hAnsi="Arial"/>
                <w:b/>
                <w:sz w:val="18"/>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08C7A030" w14:textId="77777777" w:rsidR="009B7028" w:rsidRPr="006D5BDC" w:rsidRDefault="009B7028" w:rsidP="00A57B8B">
            <w:pPr>
              <w:pStyle w:val="TableParagraph"/>
              <w:spacing w:before="9" w:line="200" w:lineRule="exact"/>
              <w:rPr>
                <w:rFonts w:ascii="Arial" w:hAnsi="Arial" w:cs="Arial"/>
                <w:sz w:val="18"/>
                <w:szCs w:val="18"/>
              </w:rPr>
            </w:pPr>
          </w:p>
          <w:p w14:paraId="6D58F83F" w14:textId="77777777" w:rsidR="009B7028" w:rsidRPr="006D5BDC" w:rsidRDefault="00F43EFD" w:rsidP="00273B98">
            <w:pPr>
              <w:pStyle w:val="TableParagraph"/>
              <w:ind w:right="195"/>
              <w:rPr>
                <w:rFonts w:ascii="Arial" w:eastAsia="Arial" w:hAnsi="Arial" w:cs="Arial"/>
                <w:sz w:val="18"/>
                <w:szCs w:val="18"/>
              </w:rPr>
            </w:pPr>
            <w:r w:rsidRPr="006D5BDC">
              <w:rPr>
                <w:rFonts w:ascii="Arial" w:hAnsi="Arial"/>
                <w:b/>
                <w:sz w:val="18"/>
              </w:rPr>
              <w:t>N</w:t>
            </w:r>
          </w:p>
        </w:tc>
        <w:tc>
          <w:tcPr>
            <w:tcW w:w="567" w:type="dxa"/>
            <w:tcBorders>
              <w:top w:val="single" w:sz="7" w:space="0" w:color="000000"/>
              <w:left w:val="single" w:sz="7" w:space="0" w:color="000000"/>
              <w:bottom w:val="single" w:sz="7" w:space="0" w:color="000000"/>
              <w:right w:val="single" w:sz="7" w:space="0" w:color="000000"/>
            </w:tcBorders>
            <w:shd w:val="clear" w:color="auto" w:fill="CDCDCD"/>
          </w:tcPr>
          <w:p w14:paraId="09388C8A" w14:textId="77777777" w:rsidR="009B7028" w:rsidRPr="006D5BDC" w:rsidRDefault="009B7028" w:rsidP="00472F3F">
            <w:pPr>
              <w:pStyle w:val="TableParagraph"/>
              <w:spacing w:before="9" w:line="200" w:lineRule="exact"/>
              <w:rPr>
                <w:rFonts w:ascii="Arial" w:hAnsi="Arial" w:cs="Arial"/>
                <w:sz w:val="18"/>
                <w:szCs w:val="18"/>
              </w:rPr>
            </w:pPr>
          </w:p>
          <w:p w14:paraId="59744327" w14:textId="77777777" w:rsidR="009B7028" w:rsidRPr="006D5BDC" w:rsidRDefault="00F43EFD" w:rsidP="00472F3F">
            <w:pPr>
              <w:pStyle w:val="TableParagraph"/>
              <w:ind w:left="150"/>
              <w:rPr>
                <w:rFonts w:ascii="Arial" w:eastAsia="Arial" w:hAnsi="Arial" w:cs="Arial"/>
                <w:sz w:val="18"/>
                <w:szCs w:val="18"/>
              </w:rPr>
            </w:pPr>
            <w:r w:rsidRPr="006D5BDC">
              <w:rPr>
                <w:rFonts w:ascii="Arial" w:hAnsi="Arial"/>
                <w:b/>
                <w:sz w:val="18"/>
              </w:rPr>
              <w:t>NA</w:t>
            </w:r>
          </w:p>
        </w:tc>
        <w:tc>
          <w:tcPr>
            <w:tcW w:w="3560" w:type="dxa"/>
            <w:tcBorders>
              <w:top w:val="single" w:sz="7" w:space="0" w:color="000000"/>
              <w:left w:val="single" w:sz="7" w:space="0" w:color="000000"/>
              <w:bottom w:val="single" w:sz="7" w:space="0" w:color="000000"/>
              <w:right w:val="single" w:sz="7" w:space="0" w:color="000000"/>
            </w:tcBorders>
            <w:shd w:val="clear" w:color="auto" w:fill="CDCDCD"/>
          </w:tcPr>
          <w:p w14:paraId="5C4111C6" w14:textId="77777777" w:rsidR="009B7028" w:rsidRPr="006D5BDC" w:rsidRDefault="009B7028" w:rsidP="00472F3F">
            <w:pPr>
              <w:pStyle w:val="TableParagraph"/>
              <w:spacing w:before="9" w:line="200" w:lineRule="exact"/>
              <w:rPr>
                <w:rFonts w:ascii="Arial" w:hAnsi="Arial" w:cs="Arial"/>
                <w:sz w:val="18"/>
                <w:szCs w:val="18"/>
              </w:rPr>
            </w:pPr>
          </w:p>
          <w:p w14:paraId="4753B444" w14:textId="77777777" w:rsidR="009B7028" w:rsidRPr="006D5BDC" w:rsidRDefault="00F43EFD" w:rsidP="003F20D0">
            <w:pPr>
              <w:pStyle w:val="TableParagraph"/>
              <w:ind w:left="974"/>
              <w:rPr>
                <w:rFonts w:ascii="Arial" w:eastAsia="Arial" w:hAnsi="Arial" w:cs="Arial"/>
                <w:sz w:val="18"/>
                <w:szCs w:val="18"/>
              </w:rPr>
            </w:pPr>
            <w:r w:rsidRPr="006D5BDC">
              <w:rPr>
                <w:rFonts w:ascii="Arial" w:hAnsi="Arial"/>
                <w:b/>
                <w:sz w:val="18"/>
              </w:rPr>
              <w:t>Description &amp; Evidence</w:t>
            </w:r>
          </w:p>
        </w:tc>
      </w:tr>
      <w:tr w:rsidR="009B7028" w:rsidRPr="006D5BDC" w14:paraId="3476A60C" w14:textId="77777777" w:rsidTr="00FE2638">
        <w:trPr>
          <w:trHeight w:hRule="exact" w:val="4444"/>
        </w:trPr>
        <w:tc>
          <w:tcPr>
            <w:tcW w:w="906" w:type="dxa"/>
            <w:vMerge w:val="restart"/>
            <w:tcBorders>
              <w:left w:val="single" w:sz="7" w:space="0" w:color="000000"/>
              <w:right w:val="single" w:sz="7" w:space="0" w:color="000000"/>
            </w:tcBorders>
            <w:textDirection w:val="btLr"/>
          </w:tcPr>
          <w:p w14:paraId="1768AE84" w14:textId="77777777" w:rsidR="00C84BC6" w:rsidRDefault="003F20D0" w:rsidP="00234FBF">
            <w:pPr>
              <w:spacing w:before="120"/>
              <w:jc w:val="center"/>
              <w:rPr>
                <w:rFonts w:ascii="Arial" w:hAnsi="Arial"/>
                <w:b/>
                <w:sz w:val="18"/>
              </w:rPr>
            </w:pPr>
            <w:r w:rsidRPr="006D5BDC">
              <w:rPr>
                <w:rFonts w:ascii="Arial" w:hAnsi="Arial"/>
                <w:b/>
                <w:sz w:val="18"/>
              </w:rPr>
              <w:t>Indicator 1</w:t>
            </w:r>
          </w:p>
          <w:p w14:paraId="7A4DA558" w14:textId="25FBAC09" w:rsidR="009B7028" w:rsidRPr="006D5BDC" w:rsidRDefault="003F20D0" w:rsidP="00234FBF">
            <w:pPr>
              <w:spacing w:before="120"/>
              <w:jc w:val="center"/>
              <w:rPr>
                <w:rFonts w:ascii="Arial" w:hAnsi="Arial" w:cs="Arial"/>
                <w:sz w:val="18"/>
                <w:szCs w:val="18"/>
              </w:rPr>
            </w:pPr>
            <w:r w:rsidRPr="006D5BDC">
              <w:rPr>
                <w:rFonts w:ascii="Arial" w:hAnsi="Arial"/>
                <w:b/>
                <w:sz w:val="18"/>
              </w:rPr>
              <w:t xml:space="preserve"> Level AAA</w:t>
            </w:r>
          </w:p>
        </w:tc>
        <w:tc>
          <w:tcPr>
            <w:tcW w:w="4677" w:type="dxa"/>
            <w:tcBorders>
              <w:top w:val="single" w:sz="7" w:space="0" w:color="000000"/>
              <w:left w:val="single" w:sz="7" w:space="0" w:color="000000"/>
              <w:bottom w:val="single" w:sz="7" w:space="0" w:color="000000"/>
              <w:right w:val="single" w:sz="7" w:space="0" w:color="000000"/>
            </w:tcBorders>
          </w:tcPr>
          <w:p w14:paraId="1EDBF5B9" w14:textId="65110AEA" w:rsidR="00FE2638" w:rsidRDefault="00FE2638" w:rsidP="001F3FEB">
            <w:pPr>
              <w:pStyle w:val="TableParagraph"/>
              <w:spacing w:before="19"/>
              <w:ind w:left="99" w:right="95"/>
              <w:rPr>
                <w:rFonts w:ascii="Arial" w:hAnsi="Arial"/>
                <w:sz w:val="18"/>
              </w:rPr>
            </w:pPr>
            <w:r w:rsidRPr="006D5BDC">
              <w:rPr>
                <w:rFonts w:ascii="Arial" w:hAnsi="Arial"/>
                <w:sz w:val="18"/>
              </w:rPr>
              <w:t>Is the energy use and GHG emissions management system integrated into a broader sustainable business strategy that includes at least two of the following</w:t>
            </w:r>
            <w:r>
              <w:rPr>
                <w:rFonts w:ascii="Arial" w:hAnsi="Arial"/>
                <w:sz w:val="18"/>
              </w:rPr>
              <w:t>:</w:t>
            </w:r>
          </w:p>
          <w:p w14:paraId="010804FC" w14:textId="77777777" w:rsidR="00FE2638" w:rsidRPr="006D5BDC" w:rsidRDefault="00FE2638" w:rsidP="00FE2638">
            <w:pPr>
              <w:pStyle w:val="TableParagraph"/>
              <w:spacing w:before="19"/>
              <w:ind w:left="99" w:right="95"/>
              <w:rPr>
                <w:rFonts w:ascii="Arial" w:hAnsi="Arial" w:cs="Arial"/>
                <w:sz w:val="18"/>
                <w:szCs w:val="18"/>
              </w:rPr>
            </w:pPr>
          </w:p>
          <w:p w14:paraId="2BB3F1C5" w14:textId="0DA4DA9F" w:rsidR="00FE2638" w:rsidRPr="006D5BDC" w:rsidRDefault="00FE2638" w:rsidP="00FE2638">
            <w:pPr>
              <w:pStyle w:val="TableParagraph"/>
              <w:numPr>
                <w:ilvl w:val="0"/>
                <w:numId w:val="32"/>
              </w:numPr>
              <w:tabs>
                <w:tab w:val="left" w:pos="1116"/>
              </w:tabs>
              <w:spacing w:line="287" w:lineRule="auto"/>
              <w:ind w:left="549" w:right="425"/>
              <w:rPr>
                <w:rFonts w:ascii="Arial" w:hAnsi="Arial" w:cs="Arial"/>
                <w:sz w:val="18"/>
                <w:szCs w:val="18"/>
              </w:rPr>
            </w:pPr>
            <w:r w:rsidRPr="006D5BDC">
              <w:rPr>
                <w:rFonts w:ascii="Arial" w:hAnsi="Arial"/>
                <w:sz w:val="18"/>
              </w:rPr>
              <w:t>procurement and supply chain management policies that incorporate energy efficiency and GHG reduction criteria</w:t>
            </w:r>
          </w:p>
          <w:p w14:paraId="314ECB37" w14:textId="087F1066" w:rsidR="00FE2638" w:rsidRPr="00FE2638" w:rsidRDefault="00FE2638" w:rsidP="00FE2638">
            <w:pPr>
              <w:pStyle w:val="TableParagraph"/>
              <w:numPr>
                <w:ilvl w:val="0"/>
                <w:numId w:val="32"/>
              </w:numPr>
              <w:tabs>
                <w:tab w:val="left" w:pos="1116"/>
              </w:tabs>
              <w:spacing w:line="287" w:lineRule="auto"/>
              <w:ind w:left="549" w:right="425"/>
              <w:rPr>
                <w:rFonts w:ascii="Arial" w:hAnsi="Arial" w:cs="Arial"/>
                <w:sz w:val="18"/>
                <w:szCs w:val="18"/>
              </w:rPr>
            </w:pPr>
            <w:r>
              <w:rPr>
                <w:rFonts w:ascii="Arial" w:hAnsi="Arial"/>
                <w:sz w:val="18"/>
              </w:rPr>
              <w:t xml:space="preserve">voluntary </w:t>
            </w:r>
            <w:r w:rsidRPr="006D5BDC">
              <w:rPr>
                <w:rFonts w:ascii="Arial" w:hAnsi="Arial"/>
                <w:sz w:val="18"/>
              </w:rPr>
              <w:t>corporate investments in research and development, feasibility studies and/or the demonstration of technologies and/or new processes that target energy efficiency and reduced GHG emissions</w:t>
            </w:r>
          </w:p>
          <w:p w14:paraId="0FCD2A8A" w14:textId="2C44C87D" w:rsidR="009B7028" w:rsidRPr="006D5BDC" w:rsidRDefault="00FE2638" w:rsidP="00C84BC6">
            <w:pPr>
              <w:pStyle w:val="TableParagraph"/>
              <w:numPr>
                <w:ilvl w:val="0"/>
                <w:numId w:val="32"/>
              </w:numPr>
              <w:tabs>
                <w:tab w:val="left" w:pos="1116"/>
              </w:tabs>
              <w:spacing w:line="287" w:lineRule="auto"/>
              <w:ind w:left="549" w:right="425"/>
              <w:rPr>
                <w:rFonts w:ascii="Arial" w:hAnsi="Arial" w:cs="Arial"/>
                <w:sz w:val="18"/>
                <w:szCs w:val="18"/>
              </w:rPr>
            </w:pPr>
            <w:r w:rsidRPr="006D5BDC">
              <w:rPr>
                <w:rFonts w:ascii="Arial" w:hAnsi="Arial"/>
                <w:sz w:val="18"/>
              </w:rPr>
              <w:t>participation alongside communities of interest in order to improve energy efficiency and reduce GHG emissions (e.g. community events, environmental organisations, government energy efficiency programmes)?</w:t>
            </w:r>
          </w:p>
        </w:tc>
        <w:tc>
          <w:tcPr>
            <w:tcW w:w="851" w:type="dxa"/>
            <w:gridSpan w:val="2"/>
            <w:tcBorders>
              <w:top w:val="single" w:sz="7" w:space="0" w:color="000000"/>
              <w:left w:val="single" w:sz="7" w:space="0" w:color="000000"/>
              <w:bottom w:val="single" w:sz="7" w:space="0" w:color="000000"/>
              <w:right w:val="single" w:sz="7" w:space="0" w:color="000000"/>
            </w:tcBorders>
          </w:tcPr>
          <w:p w14:paraId="4CE5B67D"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396C8C1" w14:textId="77777777" w:rsidR="009B7028" w:rsidRPr="006D5BDC"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6AA06ACE"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272E40BF" w14:textId="77777777" w:rsidR="009B7028" w:rsidRPr="006D5BDC" w:rsidRDefault="009B7028">
            <w:pPr>
              <w:rPr>
                <w:rFonts w:ascii="Arial" w:hAnsi="Arial" w:cs="Arial"/>
                <w:sz w:val="18"/>
                <w:szCs w:val="18"/>
              </w:rPr>
            </w:pPr>
          </w:p>
        </w:tc>
      </w:tr>
      <w:tr w:rsidR="009B7028" w:rsidRPr="006D5BDC" w14:paraId="503E500D" w14:textId="77777777" w:rsidTr="003F20D0">
        <w:trPr>
          <w:trHeight w:hRule="exact" w:val="614"/>
        </w:trPr>
        <w:tc>
          <w:tcPr>
            <w:tcW w:w="906" w:type="dxa"/>
            <w:vMerge/>
            <w:tcBorders>
              <w:left w:val="single" w:sz="7" w:space="0" w:color="000000"/>
              <w:bottom w:val="single" w:sz="7" w:space="0" w:color="000000"/>
              <w:right w:val="single" w:sz="7" w:space="0" w:color="000000"/>
            </w:tcBorders>
            <w:textDirection w:val="btLr"/>
          </w:tcPr>
          <w:p w14:paraId="274265A9" w14:textId="77777777" w:rsidR="009B7028" w:rsidRPr="006D5BDC" w:rsidRDefault="009B7028" w:rsidP="003F20D0">
            <w:pPr>
              <w:jc w:val="center"/>
            </w:pPr>
          </w:p>
        </w:tc>
        <w:tc>
          <w:tcPr>
            <w:tcW w:w="10364" w:type="dxa"/>
            <w:gridSpan w:val="6"/>
            <w:tcBorders>
              <w:top w:val="single" w:sz="7" w:space="0" w:color="000000"/>
              <w:left w:val="single" w:sz="7" w:space="0" w:color="000000"/>
              <w:bottom w:val="single" w:sz="7" w:space="0" w:color="000000"/>
              <w:right w:val="single" w:sz="7" w:space="0" w:color="000000"/>
            </w:tcBorders>
            <w:shd w:val="clear" w:color="auto" w:fill="F2F2F2"/>
          </w:tcPr>
          <w:p w14:paraId="3942BC4B" w14:textId="06C1FF64" w:rsidR="009B7028" w:rsidRPr="006D5BDC" w:rsidRDefault="00F43EFD">
            <w:pPr>
              <w:pStyle w:val="TableParagraph"/>
              <w:spacing w:before="2" w:line="280" w:lineRule="atLeast"/>
              <w:ind w:left="2300" w:right="35" w:hanging="1971"/>
              <w:rPr>
                <w:rFonts w:ascii="Arial" w:eastAsia="Arial" w:hAnsi="Arial" w:cs="Arial"/>
                <w:sz w:val="18"/>
                <w:szCs w:val="18"/>
              </w:rPr>
            </w:pPr>
            <w:r w:rsidRPr="006D5BDC">
              <w:rPr>
                <w:rFonts w:ascii="Arial" w:hAnsi="Arial"/>
                <w:i/>
                <w:sz w:val="18"/>
              </w:rPr>
              <w:t>If you have answered “Yes” to all of the Level AAA questions, the facility is a Level AAA facility. If you have not answered “Yes” to all of the Level AAA questions, the facility is a Level AA facility.</w:t>
            </w:r>
          </w:p>
        </w:tc>
      </w:tr>
      <w:tr w:rsidR="009B7028" w:rsidRPr="006D5BDC" w14:paraId="7E59376E" w14:textId="77777777" w:rsidTr="003F20D0">
        <w:trPr>
          <w:trHeight w:hRule="exact" w:val="650"/>
        </w:trPr>
        <w:tc>
          <w:tcPr>
            <w:tcW w:w="906" w:type="dxa"/>
            <w:tcBorders>
              <w:top w:val="single" w:sz="7" w:space="0" w:color="000000"/>
              <w:left w:val="single" w:sz="7" w:space="0" w:color="000000"/>
              <w:bottom w:val="single" w:sz="7" w:space="0" w:color="000000"/>
              <w:right w:val="single" w:sz="7" w:space="0" w:color="000000"/>
            </w:tcBorders>
          </w:tcPr>
          <w:p w14:paraId="0191F584" w14:textId="77777777" w:rsidR="009B7028" w:rsidRPr="006D5BDC" w:rsidRDefault="009B7028" w:rsidP="003F20D0">
            <w:pPr>
              <w:jc w:val="center"/>
            </w:pPr>
          </w:p>
        </w:tc>
        <w:tc>
          <w:tcPr>
            <w:tcW w:w="5468" w:type="dxa"/>
            <w:gridSpan w:val="2"/>
            <w:tcBorders>
              <w:top w:val="single" w:sz="7" w:space="0" w:color="000000"/>
              <w:left w:val="single" w:sz="7" w:space="0" w:color="000000"/>
              <w:bottom w:val="single" w:sz="7" w:space="0" w:color="000000"/>
              <w:right w:val="single" w:sz="7" w:space="0" w:color="000000"/>
            </w:tcBorders>
            <w:vAlign w:val="center"/>
          </w:tcPr>
          <w:p w14:paraId="1238C788" w14:textId="28FBE3E4" w:rsidR="009B7028" w:rsidRPr="006D5BDC" w:rsidRDefault="00BF5DF1" w:rsidP="00A37B0C">
            <w:pPr>
              <w:pStyle w:val="TableParagraph"/>
              <w:spacing w:before="95"/>
              <w:ind w:right="69"/>
              <w:rPr>
                <w:rFonts w:ascii="Arial" w:eastAsia="Arial" w:hAnsi="Arial" w:cs="Arial"/>
                <w:sz w:val="18"/>
                <w:szCs w:val="18"/>
              </w:rPr>
            </w:pPr>
            <w:r w:rsidRPr="006D5BDC">
              <w:rPr>
                <w:rFonts w:ascii="Arial" w:hAnsi="Arial"/>
                <w:b/>
                <w:sz w:val="18"/>
              </w:rPr>
              <w:t>ASSESSED LEVEL OF THE COMPANY’S PERFORMANCE FOR INDICATOR 1</w:t>
            </w:r>
          </w:p>
        </w:tc>
        <w:tc>
          <w:tcPr>
            <w:tcW w:w="4896" w:type="dxa"/>
            <w:gridSpan w:val="4"/>
            <w:tcBorders>
              <w:top w:val="single" w:sz="7" w:space="0" w:color="000000"/>
              <w:left w:val="single" w:sz="7" w:space="0" w:color="000000"/>
              <w:bottom w:val="single" w:sz="7" w:space="0" w:color="000000"/>
              <w:right w:val="single" w:sz="7" w:space="0" w:color="000000"/>
            </w:tcBorders>
          </w:tcPr>
          <w:p w14:paraId="274B6966" w14:textId="77777777" w:rsidR="009B7028" w:rsidRPr="006D5BDC" w:rsidRDefault="009B7028">
            <w:pPr>
              <w:pStyle w:val="TableParagraph"/>
              <w:spacing w:before="13" w:line="220" w:lineRule="exact"/>
              <w:rPr>
                <w:rFonts w:ascii="Arial" w:hAnsi="Arial" w:cs="Arial"/>
                <w:sz w:val="18"/>
                <w:szCs w:val="18"/>
              </w:rPr>
            </w:pPr>
          </w:p>
          <w:p w14:paraId="1317425A" w14:textId="77777777" w:rsidR="009B7028" w:rsidRPr="006D5BDC" w:rsidRDefault="00F43EFD">
            <w:pPr>
              <w:pStyle w:val="TableParagraph"/>
              <w:tabs>
                <w:tab w:val="left" w:pos="1974"/>
              </w:tabs>
              <w:ind w:left="99"/>
              <w:rPr>
                <w:rFonts w:ascii="Arial" w:eastAsia="Arial" w:hAnsi="Arial" w:cs="Arial"/>
                <w:sz w:val="18"/>
                <w:szCs w:val="18"/>
              </w:rPr>
            </w:pPr>
            <w:r w:rsidRPr="006D5BDC">
              <w:rPr>
                <w:rFonts w:ascii="Arial"/>
                <w:b/>
                <w:sz w:val="18"/>
              </w:rPr>
              <w:t xml:space="preserve">Level: </w:t>
            </w:r>
            <w:r w:rsidRPr="006D5BDC">
              <w:tab/>
            </w:r>
          </w:p>
        </w:tc>
      </w:tr>
    </w:tbl>
    <w:p w14:paraId="3FB074C4" w14:textId="77777777" w:rsidR="009B7028" w:rsidRPr="006D5BDC" w:rsidRDefault="009B7028">
      <w:pPr>
        <w:rPr>
          <w:rFonts w:ascii="Arial" w:eastAsia="Arial" w:hAnsi="Arial" w:cs="Arial"/>
          <w:sz w:val="18"/>
          <w:szCs w:val="18"/>
        </w:rPr>
        <w:sectPr w:rsidR="009B7028" w:rsidRPr="006D5BDC" w:rsidSect="009B4481">
          <w:pgSz w:w="11907" w:h="16839" w:code="9"/>
          <w:pgMar w:top="1360" w:right="380" w:bottom="1000" w:left="380" w:header="0" w:footer="805" w:gutter="0"/>
          <w:cols w:space="708"/>
        </w:sectPr>
      </w:pPr>
    </w:p>
    <w:tbl>
      <w:tblPr>
        <w:tblW w:w="11253" w:type="dxa"/>
        <w:tblInd w:w="96" w:type="dxa"/>
        <w:tblLayout w:type="fixed"/>
        <w:tblCellMar>
          <w:left w:w="0" w:type="dxa"/>
          <w:right w:w="0" w:type="dxa"/>
        </w:tblCellMar>
        <w:tblLook w:val="01E0" w:firstRow="1" w:lastRow="1" w:firstColumn="1" w:lastColumn="1" w:noHBand="0" w:noVBand="0"/>
      </w:tblPr>
      <w:tblGrid>
        <w:gridCol w:w="758"/>
        <w:gridCol w:w="4825"/>
        <w:gridCol w:w="851"/>
        <w:gridCol w:w="709"/>
        <w:gridCol w:w="567"/>
        <w:gridCol w:w="3543"/>
      </w:tblGrid>
      <w:tr w:rsidR="009B7028" w:rsidRPr="006D5BDC" w14:paraId="2ABE06AB" w14:textId="77777777" w:rsidTr="00373E5C">
        <w:trPr>
          <w:trHeight w:hRule="exact" w:val="768"/>
        </w:trPr>
        <w:tc>
          <w:tcPr>
            <w:tcW w:w="758" w:type="dxa"/>
            <w:tcBorders>
              <w:top w:val="single" w:sz="7" w:space="0" w:color="000000"/>
              <w:left w:val="single" w:sz="7" w:space="0" w:color="000000"/>
              <w:bottom w:val="single" w:sz="7" w:space="0" w:color="000000"/>
              <w:right w:val="single" w:sz="7" w:space="0" w:color="000000"/>
            </w:tcBorders>
            <w:shd w:val="clear" w:color="auto" w:fill="CDCDCD"/>
          </w:tcPr>
          <w:p w14:paraId="10E7C239" w14:textId="0D105824" w:rsidR="009B7028" w:rsidRPr="006D5BDC" w:rsidRDefault="00F43EFD">
            <w:r w:rsidRPr="006D5BDC">
              <w:rPr>
                <w:noProof/>
                <w:lang w:val="en-US" w:eastAsia="en-US" w:bidi="ar-SA"/>
              </w:rPr>
              <w:lastRenderedPageBreak/>
              <mc:AlternateContent>
                <mc:Choice Requires="wpg">
                  <w:drawing>
                    <wp:anchor distT="0" distB="0" distL="114300" distR="114300" simplePos="0" relativeHeight="503313964" behindDoc="1" locked="0" layoutInCell="1" allowOverlap="1" wp14:anchorId="5D3684B0" wp14:editId="0F8D4083">
                      <wp:simplePos x="0" y="0"/>
                      <wp:positionH relativeFrom="page">
                        <wp:posOffset>895985</wp:posOffset>
                      </wp:positionH>
                      <wp:positionV relativeFrom="page">
                        <wp:posOffset>9331325</wp:posOffset>
                      </wp:positionV>
                      <wp:extent cx="5980430" cy="1270"/>
                      <wp:effectExtent l="10160" t="6350" r="10160" b="1143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14" name="Freeform 9"/>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w14="http://schemas.microsoft.com/office/word/2010/wordml" xmlns:v="urn:schemas-microsoft-com:vml" w14:anchorId="09289090" id="Group 8" o:spid="_x0000_s1026" style="position:absolute;margin-left:70.55pt;margin-top:734.75pt;width:470.9pt;height:.1pt;z-index:-2516;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">
                      <v:shape id="Freeform 9" o:spid="_x0000_s1027" style="position:absolute;left:1411;top:1469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Ga8AA&#10;AADbAAAADwAAAGRycy9kb3ducmV2LnhtbERPTWsCMRC9F/ofwgi91cQiWrZGWQqFHrxUvXibbqa7&#10;i8lk2Yya9tc3QqG3ebzPWW1y8OpCY+ojW5hNDSjiJrqeWwuH/dvjM6gkyA59ZLLwTQk26/u7FVYu&#10;XvmDLjtpVQnhVKGFTmSotE5NRwHTNA7EhfuKY0ApcGy1G/FawoPXT8YsdMCeS0OHA7121Jx252Bh&#10;OdRH8sdPI1L7/HM6bM/ZJGsfJrl+ASWU5V/85353Zf4cbr+U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Ga8AAAADbAAAADwAAAAAAAAAAAAAAAACYAgAAZHJzL2Rvd25y&#10;ZXYueG1sUEsFBgAAAAAEAAQA9QAAAIUDAAAAAA==&#10;" path="m,l9418,e" filled="f" strokeweight=".20497mm">
                        <v:path arrowok="t" o:connecttype="custom" o:connectlocs="0,0;9418,0" o:connectangles="0,0"/>
                      </v:shape>
                      <w10:wrap xmlns:w10="urn:schemas-microsoft-com:office:word" anchorx="page" anchory="page"/>
                    </v:group>
                  </w:pict>
                </mc:Fallback>
              </mc:AlternateContent>
            </w:r>
          </w:p>
        </w:tc>
        <w:tc>
          <w:tcPr>
            <w:tcW w:w="4825" w:type="dxa"/>
            <w:tcBorders>
              <w:top w:val="single" w:sz="7" w:space="0" w:color="000000"/>
              <w:left w:val="single" w:sz="7" w:space="0" w:color="000000"/>
              <w:bottom w:val="single" w:sz="7" w:space="0" w:color="000000"/>
              <w:right w:val="single" w:sz="7" w:space="0" w:color="000000"/>
            </w:tcBorders>
            <w:shd w:val="clear" w:color="auto" w:fill="CDCDCD"/>
          </w:tcPr>
          <w:p w14:paraId="2612C2F9" w14:textId="77777777" w:rsidR="009B7028" w:rsidRPr="006D5BDC" w:rsidRDefault="009B7028">
            <w:pPr>
              <w:pStyle w:val="TableParagraph"/>
              <w:spacing w:before="9" w:line="200" w:lineRule="exact"/>
              <w:rPr>
                <w:sz w:val="20"/>
                <w:szCs w:val="20"/>
              </w:rPr>
            </w:pPr>
          </w:p>
          <w:p w14:paraId="38CEA220" w14:textId="77777777" w:rsidR="009B7028" w:rsidRPr="006D5BDC" w:rsidRDefault="00F43EFD">
            <w:pPr>
              <w:pStyle w:val="TableParagraph"/>
              <w:ind w:left="1525" w:right="1525"/>
              <w:jc w:val="center"/>
              <w:rPr>
                <w:rFonts w:ascii="Arial" w:eastAsia="Arial" w:hAnsi="Arial" w:cs="Arial"/>
                <w:sz w:val="18"/>
                <w:szCs w:val="18"/>
              </w:rPr>
            </w:pPr>
            <w:r w:rsidRPr="006D5BDC">
              <w:rPr>
                <w:rFonts w:ascii="Arial"/>
                <w:b/>
                <w:sz w:val="18"/>
              </w:rPr>
              <w:t>Question</w:t>
            </w:r>
          </w:p>
        </w:tc>
        <w:tc>
          <w:tcPr>
            <w:tcW w:w="851" w:type="dxa"/>
            <w:tcBorders>
              <w:top w:val="single" w:sz="7" w:space="0" w:color="000000"/>
              <w:left w:val="single" w:sz="7" w:space="0" w:color="000000"/>
              <w:bottom w:val="single" w:sz="7" w:space="0" w:color="000000"/>
              <w:right w:val="single" w:sz="7" w:space="0" w:color="000000"/>
            </w:tcBorders>
            <w:shd w:val="clear" w:color="auto" w:fill="CDCDCD"/>
          </w:tcPr>
          <w:p w14:paraId="6A2E6D08" w14:textId="77777777" w:rsidR="009B7028" w:rsidRPr="006D5BDC" w:rsidRDefault="009B7028">
            <w:pPr>
              <w:pStyle w:val="TableParagraph"/>
              <w:spacing w:before="9" w:line="200" w:lineRule="exact"/>
              <w:rPr>
                <w:sz w:val="20"/>
                <w:szCs w:val="20"/>
              </w:rPr>
            </w:pPr>
          </w:p>
          <w:p w14:paraId="1219A9B8" w14:textId="77777777" w:rsidR="009B7028" w:rsidRPr="006D5BDC" w:rsidRDefault="00F43EFD">
            <w:pPr>
              <w:pStyle w:val="TableParagraph"/>
              <w:ind w:left="195" w:right="195"/>
              <w:jc w:val="center"/>
              <w:rPr>
                <w:rFonts w:ascii="Arial" w:eastAsia="Arial" w:hAnsi="Arial" w:cs="Arial"/>
                <w:sz w:val="18"/>
                <w:szCs w:val="18"/>
              </w:rPr>
            </w:pPr>
            <w:r w:rsidRPr="006D5BDC">
              <w:rPr>
                <w:rFonts w:ascii="Arial"/>
                <w:b/>
                <w:sz w:val="18"/>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7D90BB33" w14:textId="77777777" w:rsidR="009B7028" w:rsidRPr="006D5BDC" w:rsidRDefault="009B7028">
            <w:pPr>
              <w:pStyle w:val="TableParagraph"/>
              <w:spacing w:before="9" w:line="200" w:lineRule="exact"/>
              <w:rPr>
                <w:sz w:val="20"/>
                <w:szCs w:val="20"/>
              </w:rPr>
            </w:pPr>
          </w:p>
          <w:p w14:paraId="346A9F0B" w14:textId="77777777" w:rsidR="009B7028" w:rsidRPr="006D5BDC" w:rsidRDefault="00F43EFD">
            <w:pPr>
              <w:pStyle w:val="TableParagraph"/>
              <w:ind w:left="195" w:right="195"/>
              <w:jc w:val="center"/>
              <w:rPr>
                <w:rFonts w:ascii="Arial" w:eastAsia="Arial" w:hAnsi="Arial" w:cs="Arial"/>
                <w:sz w:val="18"/>
                <w:szCs w:val="18"/>
              </w:rPr>
            </w:pPr>
            <w:r w:rsidRPr="006D5BDC">
              <w:rPr>
                <w:rFonts w:ascii="Arial"/>
                <w:b/>
                <w:sz w:val="18"/>
              </w:rPr>
              <w:t>N</w:t>
            </w:r>
          </w:p>
        </w:tc>
        <w:tc>
          <w:tcPr>
            <w:tcW w:w="567" w:type="dxa"/>
            <w:tcBorders>
              <w:top w:val="single" w:sz="7" w:space="0" w:color="000000"/>
              <w:left w:val="single" w:sz="7" w:space="0" w:color="000000"/>
              <w:bottom w:val="single" w:sz="7" w:space="0" w:color="000000"/>
              <w:right w:val="single" w:sz="7" w:space="0" w:color="000000"/>
            </w:tcBorders>
            <w:shd w:val="clear" w:color="auto" w:fill="CDCDCD"/>
          </w:tcPr>
          <w:p w14:paraId="79644B39" w14:textId="77777777" w:rsidR="009B7028" w:rsidRPr="006D5BDC" w:rsidRDefault="009B7028">
            <w:pPr>
              <w:pStyle w:val="TableParagraph"/>
              <w:spacing w:before="9" w:line="200" w:lineRule="exact"/>
              <w:rPr>
                <w:sz w:val="20"/>
                <w:szCs w:val="20"/>
              </w:rPr>
            </w:pPr>
          </w:p>
          <w:p w14:paraId="17A6CEEF" w14:textId="77777777" w:rsidR="009B7028" w:rsidRPr="006D5BDC" w:rsidRDefault="00F43EFD">
            <w:pPr>
              <w:pStyle w:val="TableParagraph"/>
              <w:ind w:left="150"/>
              <w:rPr>
                <w:rFonts w:ascii="Arial" w:eastAsia="Arial" w:hAnsi="Arial" w:cs="Arial"/>
                <w:sz w:val="18"/>
                <w:szCs w:val="18"/>
              </w:rPr>
            </w:pPr>
            <w:r w:rsidRPr="006D5BDC">
              <w:rPr>
                <w:rFonts w:ascii="Arial"/>
                <w:b/>
                <w:sz w:val="18"/>
              </w:rPr>
              <w:t>NA</w:t>
            </w:r>
          </w:p>
        </w:tc>
        <w:tc>
          <w:tcPr>
            <w:tcW w:w="3543" w:type="dxa"/>
            <w:tcBorders>
              <w:top w:val="single" w:sz="7" w:space="0" w:color="000000"/>
              <w:left w:val="single" w:sz="7" w:space="0" w:color="000000"/>
              <w:bottom w:val="single" w:sz="7" w:space="0" w:color="000000"/>
              <w:right w:val="single" w:sz="7" w:space="0" w:color="000000"/>
            </w:tcBorders>
            <w:shd w:val="clear" w:color="auto" w:fill="CDCDCD"/>
          </w:tcPr>
          <w:p w14:paraId="755D58CC" w14:textId="77777777" w:rsidR="009B7028" w:rsidRPr="006D5BDC" w:rsidRDefault="009B7028">
            <w:pPr>
              <w:pStyle w:val="TableParagraph"/>
              <w:spacing w:before="9" w:line="200" w:lineRule="exact"/>
              <w:rPr>
                <w:sz w:val="20"/>
                <w:szCs w:val="20"/>
              </w:rPr>
            </w:pPr>
          </w:p>
          <w:p w14:paraId="1924903C" w14:textId="77777777" w:rsidR="009B7028" w:rsidRPr="006D5BDC" w:rsidRDefault="00F43EFD" w:rsidP="003F20D0">
            <w:pPr>
              <w:pStyle w:val="TableParagraph"/>
              <w:ind w:left="974"/>
              <w:rPr>
                <w:rFonts w:ascii="Arial" w:eastAsia="Arial" w:hAnsi="Arial" w:cs="Arial"/>
                <w:sz w:val="18"/>
                <w:szCs w:val="18"/>
              </w:rPr>
            </w:pPr>
            <w:r w:rsidRPr="006D5BDC">
              <w:rPr>
                <w:rFonts w:ascii="Arial"/>
                <w:b/>
                <w:sz w:val="18"/>
              </w:rPr>
              <w:t>Description &amp; Evidence</w:t>
            </w:r>
          </w:p>
        </w:tc>
      </w:tr>
      <w:tr w:rsidR="009B7028" w:rsidRPr="006D5BDC" w14:paraId="00FC02F7" w14:textId="77777777" w:rsidTr="00843EE8">
        <w:trPr>
          <w:trHeight w:hRule="exact" w:val="520"/>
        </w:trPr>
        <w:tc>
          <w:tcPr>
            <w:tcW w:w="11253" w:type="dxa"/>
            <w:gridSpan w:val="6"/>
            <w:tcBorders>
              <w:top w:val="single" w:sz="7" w:space="0" w:color="000000"/>
              <w:left w:val="single" w:sz="7" w:space="0" w:color="000000"/>
              <w:bottom w:val="single" w:sz="7" w:space="0" w:color="000000"/>
              <w:right w:val="single" w:sz="7" w:space="0" w:color="000000"/>
            </w:tcBorders>
          </w:tcPr>
          <w:p w14:paraId="5712A2CA" w14:textId="6E6A2432" w:rsidR="009B7028" w:rsidRPr="006D5BDC" w:rsidRDefault="00A53139">
            <w:pPr>
              <w:pStyle w:val="TableParagraph"/>
              <w:spacing w:before="114"/>
              <w:ind w:left="99"/>
              <w:rPr>
                <w:rFonts w:ascii="Arial" w:eastAsia="Arial" w:hAnsi="Arial" w:cs="Arial"/>
                <w:sz w:val="18"/>
                <w:szCs w:val="18"/>
              </w:rPr>
            </w:pPr>
            <w:r w:rsidRPr="006D5BDC">
              <w:rPr>
                <w:rFonts w:ascii="Arial"/>
                <w:b/>
                <w:sz w:val="20"/>
              </w:rPr>
              <w:t>INDICATOR 2: ENERGY USE AND GREENHOUSE GAS EMISSIONS REPORTING</w:t>
            </w:r>
          </w:p>
        </w:tc>
      </w:tr>
      <w:tr w:rsidR="009B7028" w:rsidRPr="006D5BDC" w14:paraId="5D7EE814" w14:textId="77777777" w:rsidTr="00F87903">
        <w:trPr>
          <w:trHeight w:hRule="exact" w:val="1809"/>
        </w:trPr>
        <w:tc>
          <w:tcPr>
            <w:tcW w:w="758" w:type="dxa"/>
            <w:vMerge w:val="restart"/>
            <w:tcBorders>
              <w:top w:val="single" w:sz="7" w:space="0" w:color="000000"/>
              <w:left w:val="single" w:sz="7" w:space="0" w:color="000000"/>
              <w:right w:val="single" w:sz="7" w:space="0" w:color="000000"/>
            </w:tcBorders>
            <w:textDirection w:val="btLr"/>
          </w:tcPr>
          <w:p w14:paraId="5F0A8091" w14:textId="60596FCA" w:rsidR="009B7028" w:rsidRPr="006D5BDC" w:rsidRDefault="00A53139" w:rsidP="00234FBF">
            <w:pPr>
              <w:pStyle w:val="TableParagraph"/>
              <w:spacing w:before="82" w:line="300" w:lineRule="atLeast"/>
              <w:jc w:val="center"/>
              <w:rPr>
                <w:rFonts w:ascii="Arial" w:eastAsia="Arial" w:hAnsi="Arial" w:cs="Arial"/>
                <w:sz w:val="18"/>
                <w:szCs w:val="18"/>
              </w:rPr>
            </w:pPr>
            <w:r w:rsidRPr="006D5BDC">
              <w:rPr>
                <w:rFonts w:ascii="Arial" w:hAnsi="Arial"/>
                <w:b/>
                <w:sz w:val="18"/>
              </w:rPr>
              <w:t xml:space="preserve">Indicator 2 </w:t>
            </w:r>
            <w:r w:rsidRPr="006D5BDC">
              <w:rPr>
                <w:rFonts w:ascii="Arial" w:hAnsi="Arial" w:cs="Arial"/>
                <w:b/>
                <w:sz w:val="18"/>
                <w:szCs w:val="18"/>
              </w:rPr>
              <w:br/>
            </w:r>
            <w:r w:rsidRPr="006D5BDC">
              <w:rPr>
                <w:rFonts w:ascii="Arial" w:hAnsi="Arial"/>
                <w:b/>
                <w:sz w:val="18"/>
              </w:rPr>
              <w:t>Level B</w:t>
            </w:r>
          </w:p>
        </w:tc>
        <w:tc>
          <w:tcPr>
            <w:tcW w:w="4825" w:type="dxa"/>
            <w:tcBorders>
              <w:top w:val="single" w:sz="7" w:space="0" w:color="000000"/>
              <w:left w:val="single" w:sz="7" w:space="0" w:color="000000"/>
              <w:bottom w:val="single" w:sz="7" w:space="0" w:color="000000"/>
              <w:right w:val="single" w:sz="7" w:space="0" w:color="000000"/>
            </w:tcBorders>
          </w:tcPr>
          <w:p w14:paraId="30F3156B" w14:textId="77942D22" w:rsidR="00B54E1E" w:rsidRPr="006D5BDC" w:rsidRDefault="00B54E1E" w:rsidP="001F3FEB">
            <w:pPr>
              <w:pStyle w:val="TableParagraph"/>
              <w:spacing w:before="17"/>
              <w:ind w:left="99" w:right="96"/>
              <w:rPr>
                <w:rFonts w:ascii="Arial" w:hAnsi="Arial" w:cs="Arial"/>
                <w:sz w:val="18"/>
                <w:szCs w:val="18"/>
              </w:rPr>
            </w:pPr>
            <w:r w:rsidRPr="006D5BDC">
              <w:rPr>
                <w:rFonts w:ascii="Arial" w:hAnsi="Arial"/>
                <w:sz w:val="18"/>
              </w:rPr>
              <w:t>Has a basic energy use and GHG emissions reporting system been established that includes:</w:t>
            </w:r>
            <w:r w:rsidRPr="006D5BDC">
              <w:rPr>
                <w:rFonts w:ascii="Arial" w:hAnsi="Arial" w:cs="Arial"/>
                <w:sz w:val="18"/>
                <w:szCs w:val="18"/>
              </w:rPr>
              <w:br/>
            </w:r>
          </w:p>
          <w:p w14:paraId="78896789" w14:textId="1DF1FDE9" w:rsidR="009B7028" w:rsidRPr="006D5BDC" w:rsidRDefault="004346BB" w:rsidP="00843EE8">
            <w:pPr>
              <w:pStyle w:val="TableParagraph"/>
              <w:numPr>
                <w:ilvl w:val="0"/>
                <w:numId w:val="33"/>
              </w:numPr>
              <w:tabs>
                <w:tab w:val="left" w:pos="1122"/>
              </w:tabs>
              <w:spacing w:line="287" w:lineRule="auto"/>
              <w:ind w:left="697" w:right="592"/>
              <w:rPr>
                <w:rFonts w:ascii="Arial" w:eastAsia="Arial" w:hAnsi="Arial" w:cs="Arial"/>
                <w:sz w:val="18"/>
                <w:szCs w:val="18"/>
              </w:rPr>
            </w:pPr>
            <w:r w:rsidRPr="006D5BDC">
              <w:rPr>
                <w:rFonts w:ascii="Arial" w:hAnsi="Arial"/>
                <w:sz w:val="18"/>
              </w:rPr>
              <w:t>a facility-level reporting system for energy use and GHG emissions?</w:t>
            </w:r>
          </w:p>
        </w:tc>
        <w:tc>
          <w:tcPr>
            <w:tcW w:w="851" w:type="dxa"/>
            <w:tcBorders>
              <w:top w:val="single" w:sz="7" w:space="0" w:color="000000"/>
              <w:left w:val="single" w:sz="7" w:space="0" w:color="000000"/>
              <w:bottom w:val="single" w:sz="7" w:space="0" w:color="000000"/>
              <w:right w:val="single" w:sz="7" w:space="0" w:color="000000"/>
            </w:tcBorders>
          </w:tcPr>
          <w:p w14:paraId="4A55DF6A"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B68CE08" w14:textId="77777777" w:rsidR="009B7028" w:rsidRPr="006D5BDC"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5EB4F1A8" w14:textId="77777777" w:rsidR="009B7028" w:rsidRPr="006D5BDC" w:rsidRDefault="009B7028">
            <w:pPr>
              <w:rPr>
                <w:rFonts w:ascii="Arial" w:hAnsi="Arial" w:cs="Arial"/>
                <w:sz w:val="18"/>
                <w:szCs w:val="18"/>
              </w:rPr>
            </w:pPr>
          </w:p>
        </w:tc>
        <w:tc>
          <w:tcPr>
            <w:tcW w:w="3543" w:type="dxa"/>
            <w:tcBorders>
              <w:top w:val="single" w:sz="7" w:space="0" w:color="000000"/>
              <w:left w:val="single" w:sz="7" w:space="0" w:color="000000"/>
              <w:bottom w:val="single" w:sz="7" w:space="0" w:color="000000"/>
              <w:right w:val="single" w:sz="7" w:space="0" w:color="000000"/>
            </w:tcBorders>
          </w:tcPr>
          <w:p w14:paraId="5EA79152" w14:textId="44649574" w:rsidR="009B7028" w:rsidRPr="006D5BDC" w:rsidRDefault="009B7028">
            <w:pPr>
              <w:rPr>
                <w:rFonts w:ascii="Arial" w:hAnsi="Arial" w:cs="Arial"/>
                <w:sz w:val="18"/>
                <w:szCs w:val="18"/>
              </w:rPr>
            </w:pPr>
          </w:p>
        </w:tc>
      </w:tr>
      <w:tr w:rsidR="009B7028" w:rsidRPr="006D5BDC" w14:paraId="0AAFB6C0" w14:textId="77777777" w:rsidTr="00373E5C">
        <w:trPr>
          <w:trHeight w:hRule="exact" w:val="836"/>
        </w:trPr>
        <w:tc>
          <w:tcPr>
            <w:tcW w:w="758" w:type="dxa"/>
            <w:vMerge/>
            <w:tcBorders>
              <w:left w:val="single" w:sz="7" w:space="0" w:color="000000"/>
              <w:right w:val="single" w:sz="7" w:space="0" w:color="000000"/>
            </w:tcBorders>
            <w:textDirection w:val="btLr"/>
          </w:tcPr>
          <w:p w14:paraId="689A39AE" w14:textId="77777777" w:rsidR="009B7028" w:rsidRPr="006D5BDC" w:rsidRDefault="009B7028" w:rsidP="00B54E1E">
            <w:pPr>
              <w:rPr>
                <w:rFonts w:ascii="Arial" w:hAnsi="Arial" w:cs="Arial"/>
                <w:sz w:val="18"/>
                <w:szCs w:val="18"/>
              </w:rPr>
            </w:pPr>
          </w:p>
        </w:tc>
        <w:tc>
          <w:tcPr>
            <w:tcW w:w="4825" w:type="dxa"/>
            <w:tcBorders>
              <w:top w:val="single" w:sz="7" w:space="0" w:color="000000"/>
              <w:left w:val="single" w:sz="7" w:space="0" w:color="000000"/>
              <w:bottom w:val="single" w:sz="7" w:space="0" w:color="000000"/>
              <w:right w:val="single" w:sz="7" w:space="0" w:color="000000"/>
            </w:tcBorders>
          </w:tcPr>
          <w:p w14:paraId="7FA3B00F" w14:textId="741E5159" w:rsidR="009B7028" w:rsidRPr="006D5BDC" w:rsidRDefault="004346BB" w:rsidP="00843EE8">
            <w:pPr>
              <w:pStyle w:val="TableParagraph"/>
              <w:numPr>
                <w:ilvl w:val="0"/>
                <w:numId w:val="33"/>
              </w:numPr>
              <w:tabs>
                <w:tab w:val="left" w:pos="1122"/>
              </w:tabs>
              <w:spacing w:line="287" w:lineRule="auto"/>
              <w:ind w:left="697" w:right="592"/>
              <w:rPr>
                <w:rFonts w:ascii="Arial" w:eastAsia="Arial" w:hAnsi="Arial" w:cs="Arial"/>
                <w:sz w:val="18"/>
                <w:szCs w:val="18"/>
              </w:rPr>
            </w:pPr>
            <w:r w:rsidRPr="006D5BDC">
              <w:rPr>
                <w:rFonts w:ascii="Arial" w:hAnsi="Arial"/>
                <w:sz w:val="18"/>
              </w:rPr>
              <w:t>energy use and GHG emissions performance results being reported to management annually at facility level?</w:t>
            </w:r>
          </w:p>
        </w:tc>
        <w:tc>
          <w:tcPr>
            <w:tcW w:w="851" w:type="dxa"/>
            <w:tcBorders>
              <w:top w:val="single" w:sz="7" w:space="0" w:color="000000"/>
              <w:left w:val="single" w:sz="7" w:space="0" w:color="000000"/>
              <w:bottom w:val="single" w:sz="7" w:space="0" w:color="000000"/>
              <w:right w:val="single" w:sz="7" w:space="0" w:color="000000"/>
            </w:tcBorders>
          </w:tcPr>
          <w:p w14:paraId="45A62636"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1214BBB7" w14:textId="77777777" w:rsidR="009B7028" w:rsidRPr="006D5BDC"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407203A4" w14:textId="77777777" w:rsidR="009B7028" w:rsidRPr="006D5BDC" w:rsidRDefault="009B7028">
            <w:pPr>
              <w:rPr>
                <w:rFonts w:ascii="Arial" w:hAnsi="Arial" w:cs="Arial"/>
                <w:sz w:val="18"/>
                <w:szCs w:val="18"/>
              </w:rPr>
            </w:pPr>
          </w:p>
        </w:tc>
        <w:tc>
          <w:tcPr>
            <w:tcW w:w="3543" w:type="dxa"/>
            <w:tcBorders>
              <w:top w:val="single" w:sz="7" w:space="0" w:color="000000"/>
              <w:left w:val="single" w:sz="7" w:space="0" w:color="000000"/>
              <w:bottom w:val="single" w:sz="7" w:space="0" w:color="000000"/>
              <w:right w:val="single" w:sz="7" w:space="0" w:color="000000"/>
            </w:tcBorders>
          </w:tcPr>
          <w:p w14:paraId="71029234" w14:textId="77777777" w:rsidR="009B7028" w:rsidRPr="006D5BDC" w:rsidRDefault="009B7028">
            <w:pPr>
              <w:rPr>
                <w:rFonts w:ascii="Arial" w:hAnsi="Arial" w:cs="Arial"/>
                <w:sz w:val="18"/>
                <w:szCs w:val="18"/>
              </w:rPr>
            </w:pPr>
          </w:p>
        </w:tc>
      </w:tr>
      <w:tr w:rsidR="009B7028" w:rsidRPr="006D5BDC" w14:paraId="51B116BB" w14:textId="77777777" w:rsidTr="00036C3E">
        <w:trPr>
          <w:trHeight w:hRule="exact" w:val="616"/>
        </w:trPr>
        <w:tc>
          <w:tcPr>
            <w:tcW w:w="758" w:type="dxa"/>
            <w:vMerge/>
            <w:tcBorders>
              <w:left w:val="single" w:sz="7" w:space="0" w:color="000000"/>
              <w:bottom w:val="single" w:sz="7" w:space="0" w:color="000000"/>
              <w:right w:val="single" w:sz="7" w:space="0" w:color="000000"/>
            </w:tcBorders>
            <w:textDirection w:val="btLr"/>
          </w:tcPr>
          <w:p w14:paraId="12029FEC" w14:textId="77777777" w:rsidR="009B7028" w:rsidRPr="006D5BDC" w:rsidRDefault="009B7028" w:rsidP="00B54E1E">
            <w:pPr>
              <w:rPr>
                <w:rFonts w:ascii="Arial" w:hAnsi="Arial" w:cs="Arial"/>
                <w:sz w:val="18"/>
                <w:szCs w:val="18"/>
              </w:rPr>
            </w:pPr>
          </w:p>
        </w:tc>
        <w:tc>
          <w:tcPr>
            <w:tcW w:w="10495" w:type="dxa"/>
            <w:gridSpan w:val="5"/>
            <w:tcBorders>
              <w:top w:val="single" w:sz="7" w:space="0" w:color="000000"/>
              <w:left w:val="single" w:sz="7" w:space="0" w:color="000000"/>
              <w:bottom w:val="single" w:sz="7" w:space="0" w:color="000000"/>
              <w:right w:val="single" w:sz="7" w:space="0" w:color="000000"/>
            </w:tcBorders>
            <w:shd w:val="clear" w:color="auto" w:fill="F2F2F2"/>
          </w:tcPr>
          <w:p w14:paraId="09BDCEBE" w14:textId="3378CA8F" w:rsidR="009B7028" w:rsidRPr="006D5BDC" w:rsidRDefault="00F43EFD">
            <w:pPr>
              <w:pStyle w:val="TableParagraph"/>
              <w:spacing w:before="3" w:line="280" w:lineRule="atLeast"/>
              <w:ind w:left="2867" w:right="21" w:hanging="2688"/>
              <w:rPr>
                <w:rFonts w:ascii="Arial" w:eastAsia="Arial" w:hAnsi="Arial" w:cs="Arial"/>
                <w:sz w:val="18"/>
                <w:szCs w:val="18"/>
              </w:rPr>
            </w:pPr>
            <w:r w:rsidRPr="006D5BDC">
              <w:rPr>
                <w:rFonts w:ascii="Arial" w:hAnsi="Arial"/>
                <w:i/>
                <w:sz w:val="18"/>
              </w:rPr>
              <w:t>If you have answered “Yes” to all of the Level B questions, continue to the Level A questions. If you have not answered “Yes” to all of the Level B questions, the facility is a Level C facility.</w:t>
            </w:r>
          </w:p>
        </w:tc>
      </w:tr>
      <w:tr w:rsidR="009B7028" w:rsidRPr="006D5BDC" w14:paraId="38F3B457" w14:textId="77777777" w:rsidTr="004346BB">
        <w:trPr>
          <w:trHeight w:hRule="exact" w:val="1800"/>
        </w:trPr>
        <w:tc>
          <w:tcPr>
            <w:tcW w:w="758" w:type="dxa"/>
            <w:vMerge w:val="restart"/>
            <w:tcBorders>
              <w:top w:val="single" w:sz="7" w:space="0" w:color="000000"/>
              <w:left w:val="single" w:sz="7" w:space="0" w:color="000000"/>
              <w:right w:val="single" w:sz="7" w:space="0" w:color="000000"/>
            </w:tcBorders>
            <w:textDirection w:val="btLr"/>
          </w:tcPr>
          <w:p w14:paraId="11C1D742" w14:textId="0E7CF7C7" w:rsidR="009B7028" w:rsidRPr="006D5BDC" w:rsidRDefault="00A53139" w:rsidP="00234FBF">
            <w:pPr>
              <w:pStyle w:val="TableParagraph"/>
              <w:spacing w:before="82" w:line="300" w:lineRule="atLeast"/>
              <w:jc w:val="center"/>
              <w:rPr>
                <w:rFonts w:ascii="Arial" w:eastAsia="Arial" w:hAnsi="Arial" w:cs="Arial"/>
                <w:sz w:val="18"/>
                <w:szCs w:val="18"/>
              </w:rPr>
            </w:pPr>
            <w:r w:rsidRPr="006D5BDC">
              <w:rPr>
                <w:rFonts w:ascii="Arial" w:hAnsi="Arial"/>
                <w:b/>
                <w:sz w:val="18"/>
              </w:rPr>
              <w:t xml:space="preserve">Indicator 2 </w:t>
            </w:r>
            <w:r w:rsidRPr="006D5BDC">
              <w:rPr>
                <w:rFonts w:ascii="Arial" w:hAnsi="Arial" w:cs="Arial"/>
                <w:b/>
                <w:sz w:val="18"/>
                <w:szCs w:val="18"/>
              </w:rPr>
              <w:br/>
            </w:r>
            <w:r w:rsidRPr="006D5BDC">
              <w:rPr>
                <w:rFonts w:ascii="Arial" w:hAnsi="Arial"/>
                <w:b/>
                <w:sz w:val="18"/>
              </w:rPr>
              <w:t>Level A</w:t>
            </w:r>
          </w:p>
        </w:tc>
        <w:tc>
          <w:tcPr>
            <w:tcW w:w="4825" w:type="dxa"/>
            <w:tcBorders>
              <w:top w:val="single" w:sz="7" w:space="0" w:color="000000"/>
              <w:left w:val="single" w:sz="7" w:space="0" w:color="000000"/>
              <w:bottom w:val="single" w:sz="7" w:space="0" w:color="000000"/>
              <w:right w:val="single" w:sz="7" w:space="0" w:color="000000"/>
            </w:tcBorders>
          </w:tcPr>
          <w:p w14:paraId="546BB1DA" w14:textId="1407B421" w:rsidR="00B54E1E" w:rsidRPr="006D5BDC" w:rsidRDefault="00B54E1E" w:rsidP="001F3FEB">
            <w:pPr>
              <w:pStyle w:val="TableParagraph"/>
              <w:spacing w:before="17"/>
              <w:ind w:left="99" w:right="96"/>
              <w:rPr>
                <w:rFonts w:ascii="Arial" w:hAnsi="Arial" w:cs="Arial"/>
                <w:sz w:val="18"/>
                <w:szCs w:val="18"/>
              </w:rPr>
            </w:pPr>
            <w:r w:rsidRPr="006D5BDC">
              <w:rPr>
                <w:rFonts w:ascii="Arial" w:hAnsi="Arial"/>
                <w:sz w:val="18"/>
              </w:rPr>
              <w:t>Has a comprehensive energy use reporting system been established that includes:</w:t>
            </w:r>
            <w:r w:rsidRPr="006D5BDC">
              <w:rPr>
                <w:rFonts w:ascii="Arial" w:hAnsi="Arial" w:cs="Arial"/>
                <w:sz w:val="18"/>
                <w:szCs w:val="18"/>
              </w:rPr>
              <w:br/>
            </w:r>
          </w:p>
          <w:p w14:paraId="4292DED9" w14:textId="546DA3C7" w:rsidR="009B7028" w:rsidRPr="006D5BDC" w:rsidRDefault="00FB353E" w:rsidP="00843EE8">
            <w:pPr>
              <w:pStyle w:val="TableParagraph"/>
              <w:numPr>
                <w:ilvl w:val="0"/>
                <w:numId w:val="34"/>
              </w:numPr>
              <w:tabs>
                <w:tab w:val="left" w:pos="1122"/>
              </w:tabs>
              <w:spacing w:line="287" w:lineRule="auto"/>
              <w:ind w:left="697" w:right="592"/>
              <w:rPr>
                <w:rFonts w:ascii="Arial" w:eastAsia="Arial" w:hAnsi="Arial" w:cs="Arial"/>
                <w:sz w:val="18"/>
                <w:szCs w:val="18"/>
              </w:rPr>
            </w:pPr>
            <w:r w:rsidRPr="006D5BDC">
              <w:rPr>
                <w:rFonts w:ascii="Arial" w:hAnsi="Arial"/>
                <w:sz w:val="18"/>
              </w:rPr>
              <w:t>energy use and GHG emissions performance results being reported regularly to management at facility level, in support of decision-making?</w:t>
            </w:r>
          </w:p>
        </w:tc>
        <w:tc>
          <w:tcPr>
            <w:tcW w:w="851" w:type="dxa"/>
            <w:tcBorders>
              <w:top w:val="single" w:sz="7" w:space="0" w:color="000000"/>
              <w:left w:val="single" w:sz="7" w:space="0" w:color="000000"/>
              <w:bottom w:val="single" w:sz="7" w:space="0" w:color="000000"/>
              <w:right w:val="single" w:sz="7" w:space="0" w:color="000000"/>
            </w:tcBorders>
          </w:tcPr>
          <w:p w14:paraId="177BFED4"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0AEBD63F" w14:textId="77777777" w:rsidR="009B7028" w:rsidRPr="006D5BDC"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1486F074" w14:textId="77777777" w:rsidR="009B7028" w:rsidRPr="006D5BDC" w:rsidRDefault="009B7028">
            <w:pPr>
              <w:rPr>
                <w:rFonts w:ascii="Arial" w:hAnsi="Arial" w:cs="Arial"/>
                <w:sz w:val="18"/>
                <w:szCs w:val="18"/>
              </w:rPr>
            </w:pPr>
          </w:p>
        </w:tc>
        <w:tc>
          <w:tcPr>
            <w:tcW w:w="3543" w:type="dxa"/>
            <w:tcBorders>
              <w:top w:val="single" w:sz="7" w:space="0" w:color="000000"/>
              <w:left w:val="single" w:sz="7" w:space="0" w:color="000000"/>
              <w:bottom w:val="single" w:sz="7" w:space="0" w:color="000000"/>
              <w:right w:val="single" w:sz="7" w:space="0" w:color="000000"/>
            </w:tcBorders>
          </w:tcPr>
          <w:p w14:paraId="17C34326" w14:textId="2C6BC8D6" w:rsidR="009B7028" w:rsidRPr="006D5BDC" w:rsidRDefault="009B7028">
            <w:pPr>
              <w:rPr>
                <w:rFonts w:ascii="Arial" w:hAnsi="Arial" w:cs="Arial"/>
                <w:sz w:val="18"/>
                <w:szCs w:val="18"/>
              </w:rPr>
            </w:pPr>
          </w:p>
        </w:tc>
      </w:tr>
      <w:tr w:rsidR="009B7028" w:rsidRPr="006D5BDC" w14:paraId="5B2C14D5" w14:textId="77777777" w:rsidTr="00492079">
        <w:trPr>
          <w:trHeight w:hRule="exact" w:val="704"/>
        </w:trPr>
        <w:tc>
          <w:tcPr>
            <w:tcW w:w="758" w:type="dxa"/>
            <w:vMerge/>
            <w:tcBorders>
              <w:left w:val="single" w:sz="7" w:space="0" w:color="000000"/>
              <w:right w:val="single" w:sz="7" w:space="0" w:color="000000"/>
            </w:tcBorders>
            <w:textDirection w:val="btLr"/>
          </w:tcPr>
          <w:p w14:paraId="785A3589" w14:textId="77777777" w:rsidR="009B7028" w:rsidRPr="006D5BDC" w:rsidRDefault="009B7028">
            <w:pPr>
              <w:rPr>
                <w:rFonts w:ascii="Arial" w:hAnsi="Arial" w:cs="Arial"/>
                <w:sz w:val="18"/>
                <w:szCs w:val="18"/>
              </w:rPr>
            </w:pPr>
          </w:p>
        </w:tc>
        <w:tc>
          <w:tcPr>
            <w:tcW w:w="4825" w:type="dxa"/>
            <w:tcBorders>
              <w:top w:val="single" w:sz="7" w:space="0" w:color="000000"/>
              <w:left w:val="single" w:sz="7" w:space="0" w:color="000000"/>
              <w:bottom w:val="single" w:sz="7" w:space="0" w:color="000000"/>
              <w:right w:val="single" w:sz="7" w:space="0" w:color="000000"/>
            </w:tcBorders>
          </w:tcPr>
          <w:p w14:paraId="37C4B0FF" w14:textId="28161A8F" w:rsidR="009B7028" w:rsidRPr="006D5BDC" w:rsidRDefault="00FB353E" w:rsidP="00843EE8">
            <w:pPr>
              <w:pStyle w:val="TableParagraph"/>
              <w:numPr>
                <w:ilvl w:val="0"/>
                <w:numId w:val="34"/>
              </w:numPr>
              <w:tabs>
                <w:tab w:val="left" w:pos="1122"/>
              </w:tabs>
              <w:spacing w:line="287" w:lineRule="auto"/>
              <w:ind w:left="697" w:right="592"/>
              <w:rPr>
                <w:rFonts w:ascii="Arial" w:eastAsia="Arial" w:hAnsi="Arial" w:cs="Arial"/>
                <w:sz w:val="18"/>
                <w:szCs w:val="18"/>
              </w:rPr>
            </w:pPr>
            <w:r w:rsidRPr="006D5BDC">
              <w:rPr>
                <w:rFonts w:ascii="Arial" w:hAnsi="Arial"/>
                <w:sz w:val="18"/>
              </w:rPr>
              <w:t>annual public reporting of energy use and GHG emissions?</w:t>
            </w:r>
          </w:p>
        </w:tc>
        <w:tc>
          <w:tcPr>
            <w:tcW w:w="851" w:type="dxa"/>
            <w:tcBorders>
              <w:top w:val="single" w:sz="7" w:space="0" w:color="000000"/>
              <w:left w:val="single" w:sz="7" w:space="0" w:color="000000"/>
              <w:bottom w:val="single" w:sz="7" w:space="0" w:color="000000"/>
              <w:right w:val="single" w:sz="7" w:space="0" w:color="000000"/>
            </w:tcBorders>
          </w:tcPr>
          <w:p w14:paraId="0FC6F397"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E7BB03C" w14:textId="77777777" w:rsidR="009B7028" w:rsidRPr="006D5BDC"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4A24D978" w14:textId="77777777" w:rsidR="009B7028" w:rsidRPr="006D5BDC" w:rsidRDefault="009B7028">
            <w:pPr>
              <w:rPr>
                <w:rFonts w:ascii="Arial" w:hAnsi="Arial" w:cs="Arial"/>
                <w:sz w:val="18"/>
                <w:szCs w:val="18"/>
              </w:rPr>
            </w:pPr>
          </w:p>
        </w:tc>
        <w:tc>
          <w:tcPr>
            <w:tcW w:w="3543" w:type="dxa"/>
            <w:tcBorders>
              <w:top w:val="single" w:sz="7" w:space="0" w:color="000000"/>
              <w:left w:val="single" w:sz="7" w:space="0" w:color="000000"/>
              <w:bottom w:val="single" w:sz="7" w:space="0" w:color="000000"/>
              <w:right w:val="single" w:sz="7" w:space="0" w:color="000000"/>
            </w:tcBorders>
          </w:tcPr>
          <w:p w14:paraId="02B7AB1C" w14:textId="36BB9191" w:rsidR="009B7028" w:rsidRPr="006D5BDC" w:rsidRDefault="009B7028">
            <w:pPr>
              <w:rPr>
                <w:rFonts w:ascii="Arial" w:hAnsi="Arial" w:cs="Arial"/>
                <w:sz w:val="18"/>
                <w:szCs w:val="18"/>
              </w:rPr>
            </w:pPr>
          </w:p>
        </w:tc>
      </w:tr>
      <w:tr w:rsidR="009B7028" w:rsidRPr="006D5BDC" w14:paraId="40420FF6" w14:textId="77777777" w:rsidTr="00492079">
        <w:trPr>
          <w:trHeight w:hRule="exact" w:val="2273"/>
        </w:trPr>
        <w:tc>
          <w:tcPr>
            <w:tcW w:w="758" w:type="dxa"/>
            <w:vMerge/>
            <w:tcBorders>
              <w:left w:val="single" w:sz="7" w:space="0" w:color="000000"/>
              <w:right w:val="single" w:sz="7" w:space="0" w:color="000000"/>
            </w:tcBorders>
            <w:textDirection w:val="btLr"/>
          </w:tcPr>
          <w:p w14:paraId="45280A0B" w14:textId="77777777" w:rsidR="009B7028" w:rsidRPr="006D5BDC" w:rsidRDefault="009B7028">
            <w:pPr>
              <w:rPr>
                <w:rFonts w:ascii="Arial" w:hAnsi="Arial" w:cs="Arial"/>
                <w:sz w:val="18"/>
                <w:szCs w:val="18"/>
              </w:rPr>
            </w:pPr>
          </w:p>
        </w:tc>
        <w:tc>
          <w:tcPr>
            <w:tcW w:w="4825" w:type="dxa"/>
            <w:tcBorders>
              <w:top w:val="single" w:sz="7" w:space="0" w:color="000000"/>
              <w:left w:val="single" w:sz="7" w:space="0" w:color="000000"/>
              <w:bottom w:val="single" w:sz="7" w:space="0" w:color="000000"/>
              <w:right w:val="single" w:sz="7" w:space="0" w:color="000000"/>
            </w:tcBorders>
          </w:tcPr>
          <w:p w14:paraId="2C163099" w14:textId="1750E8E1" w:rsidR="00B54E1E" w:rsidRPr="006D5BDC" w:rsidRDefault="00B54E1E" w:rsidP="001F3FEB">
            <w:pPr>
              <w:pStyle w:val="TableParagraph"/>
              <w:spacing w:before="17"/>
              <w:ind w:left="99" w:right="96"/>
              <w:rPr>
                <w:rFonts w:ascii="Arial" w:hAnsi="Arial" w:cs="Arial"/>
                <w:sz w:val="18"/>
                <w:szCs w:val="18"/>
              </w:rPr>
            </w:pPr>
            <w:r w:rsidRPr="006D5BDC">
              <w:rPr>
                <w:rFonts w:ascii="Arial" w:hAnsi="Arial"/>
                <w:sz w:val="18"/>
              </w:rPr>
              <w:t>Where offsets are used by the facility or business unit to meet commitments, does public reporting include:</w:t>
            </w:r>
            <w:r w:rsidRPr="006D5BDC">
              <w:rPr>
                <w:rFonts w:ascii="Arial" w:hAnsi="Arial" w:cs="Arial"/>
                <w:sz w:val="18"/>
                <w:szCs w:val="18"/>
              </w:rPr>
              <w:br/>
            </w:r>
          </w:p>
          <w:p w14:paraId="6A5326EF" w14:textId="37EBF400" w:rsidR="00B54E1E" w:rsidRPr="006D5BDC" w:rsidRDefault="00921081" w:rsidP="00843EE8">
            <w:pPr>
              <w:pStyle w:val="TableParagraph"/>
              <w:numPr>
                <w:ilvl w:val="0"/>
                <w:numId w:val="35"/>
              </w:numPr>
              <w:tabs>
                <w:tab w:val="left" w:pos="1122"/>
              </w:tabs>
              <w:spacing w:line="287" w:lineRule="auto"/>
              <w:ind w:left="697" w:right="592"/>
              <w:rPr>
                <w:rFonts w:ascii="Arial" w:hAnsi="Arial" w:cs="Arial"/>
                <w:sz w:val="18"/>
                <w:szCs w:val="18"/>
              </w:rPr>
            </w:pPr>
            <w:r w:rsidRPr="006D5BDC">
              <w:rPr>
                <w:rFonts w:ascii="Arial" w:hAnsi="Arial"/>
                <w:sz w:val="18"/>
              </w:rPr>
              <w:t>the amount of offsets as a percentage of total emissions generated at facility</w:t>
            </w:r>
            <w:r w:rsidR="007D2085">
              <w:rPr>
                <w:rFonts w:ascii="Arial" w:hAnsi="Arial"/>
                <w:sz w:val="18"/>
              </w:rPr>
              <w:t xml:space="preserve"> level</w:t>
            </w:r>
            <w:r w:rsidRPr="006D5BDC">
              <w:rPr>
                <w:rFonts w:ascii="Arial" w:hAnsi="Arial"/>
                <w:sz w:val="18"/>
              </w:rPr>
              <w:t xml:space="preserve"> and/or at business unit level?</w:t>
            </w:r>
          </w:p>
          <w:p w14:paraId="1309985C" w14:textId="77777777" w:rsidR="009B7028" w:rsidRPr="006D5BDC" w:rsidRDefault="00B54E1E" w:rsidP="00843EE8">
            <w:pPr>
              <w:pStyle w:val="TableParagraph"/>
              <w:numPr>
                <w:ilvl w:val="0"/>
                <w:numId w:val="35"/>
              </w:numPr>
              <w:tabs>
                <w:tab w:val="left" w:pos="1122"/>
              </w:tabs>
              <w:spacing w:line="287" w:lineRule="auto"/>
              <w:ind w:left="697" w:right="592"/>
              <w:rPr>
                <w:rFonts w:ascii="Arial" w:eastAsia="Arial" w:hAnsi="Arial" w:cs="Arial"/>
                <w:sz w:val="18"/>
                <w:szCs w:val="18"/>
              </w:rPr>
            </w:pPr>
            <w:r w:rsidRPr="006D5BDC">
              <w:rPr>
                <w:rFonts w:ascii="Arial" w:hAnsi="Arial"/>
                <w:sz w:val="18"/>
              </w:rPr>
              <w:t>the source and nature of the accreditation of offsets?</w:t>
            </w:r>
          </w:p>
        </w:tc>
        <w:tc>
          <w:tcPr>
            <w:tcW w:w="851" w:type="dxa"/>
            <w:tcBorders>
              <w:top w:val="single" w:sz="7" w:space="0" w:color="000000"/>
              <w:left w:val="single" w:sz="7" w:space="0" w:color="000000"/>
              <w:bottom w:val="single" w:sz="7" w:space="0" w:color="000000"/>
              <w:right w:val="single" w:sz="7" w:space="0" w:color="000000"/>
            </w:tcBorders>
          </w:tcPr>
          <w:p w14:paraId="7226CCB9"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588C41A" w14:textId="77777777" w:rsidR="009B7028" w:rsidRPr="006D5BDC"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7AD7ECB0" w14:textId="77777777" w:rsidR="009B7028" w:rsidRPr="006D5BDC" w:rsidRDefault="009B7028">
            <w:pPr>
              <w:rPr>
                <w:rFonts w:ascii="Arial" w:hAnsi="Arial" w:cs="Arial"/>
                <w:sz w:val="18"/>
                <w:szCs w:val="18"/>
              </w:rPr>
            </w:pPr>
          </w:p>
        </w:tc>
        <w:tc>
          <w:tcPr>
            <w:tcW w:w="3543" w:type="dxa"/>
            <w:tcBorders>
              <w:top w:val="single" w:sz="7" w:space="0" w:color="000000"/>
              <w:left w:val="single" w:sz="7" w:space="0" w:color="000000"/>
              <w:bottom w:val="single" w:sz="7" w:space="0" w:color="000000"/>
              <w:right w:val="single" w:sz="7" w:space="0" w:color="000000"/>
            </w:tcBorders>
          </w:tcPr>
          <w:p w14:paraId="48A01492" w14:textId="10284E94" w:rsidR="009B7028" w:rsidRPr="006D5BDC" w:rsidRDefault="009B7028">
            <w:pPr>
              <w:rPr>
                <w:rFonts w:ascii="Arial" w:hAnsi="Arial" w:cs="Arial"/>
                <w:sz w:val="18"/>
                <w:szCs w:val="18"/>
              </w:rPr>
            </w:pPr>
          </w:p>
        </w:tc>
      </w:tr>
      <w:tr w:rsidR="009B7028" w:rsidRPr="006D5BDC" w14:paraId="36016C3A" w14:textId="77777777" w:rsidTr="00036C3E">
        <w:trPr>
          <w:trHeight w:hRule="exact" w:val="614"/>
        </w:trPr>
        <w:tc>
          <w:tcPr>
            <w:tcW w:w="758" w:type="dxa"/>
            <w:vMerge/>
            <w:tcBorders>
              <w:left w:val="single" w:sz="7" w:space="0" w:color="000000"/>
              <w:bottom w:val="single" w:sz="7" w:space="0" w:color="000000"/>
              <w:right w:val="single" w:sz="7" w:space="0" w:color="000000"/>
            </w:tcBorders>
            <w:textDirection w:val="btLr"/>
          </w:tcPr>
          <w:p w14:paraId="416B31ED" w14:textId="77777777" w:rsidR="009B7028" w:rsidRPr="006D5BDC" w:rsidRDefault="009B7028">
            <w:pPr>
              <w:rPr>
                <w:rFonts w:ascii="Arial" w:hAnsi="Arial" w:cs="Arial"/>
                <w:sz w:val="18"/>
                <w:szCs w:val="18"/>
              </w:rPr>
            </w:pPr>
          </w:p>
        </w:tc>
        <w:tc>
          <w:tcPr>
            <w:tcW w:w="10495" w:type="dxa"/>
            <w:gridSpan w:val="5"/>
            <w:tcBorders>
              <w:top w:val="single" w:sz="7" w:space="0" w:color="000000"/>
              <w:left w:val="single" w:sz="7" w:space="0" w:color="000000"/>
              <w:bottom w:val="single" w:sz="7" w:space="0" w:color="000000"/>
              <w:right w:val="single" w:sz="7" w:space="0" w:color="000000"/>
            </w:tcBorders>
            <w:shd w:val="clear" w:color="auto" w:fill="F2F2F2"/>
          </w:tcPr>
          <w:p w14:paraId="4867179B" w14:textId="1AE852CC" w:rsidR="009B7028" w:rsidRPr="006D5BDC" w:rsidRDefault="00F43EFD">
            <w:pPr>
              <w:pStyle w:val="TableParagraph"/>
              <w:spacing w:before="2" w:line="280" w:lineRule="atLeast"/>
              <w:ind w:left="2871" w:right="9" w:hanging="2753"/>
              <w:rPr>
                <w:rFonts w:ascii="Arial" w:eastAsia="Arial" w:hAnsi="Arial" w:cs="Arial"/>
                <w:sz w:val="18"/>
                <w:szCs w:val="18"/>
              </w:rPr>
            </w:pPr>
            <w:r w:rsidRPr="006D5BDC">
              <w:rPr>
                <w:rFonts w:ascii="Arial" w:hAnsi="Arial"/>
                <w:i/>
                <w:sz w:val="18"/>
              </w:rPr>
              <w:t>If you have answered “Yes” to all of the Level A questions, continue to the Level AA questions. If you have not answered “Yes” to all of the Level A questions, the facility is a Level B facility.</w:t>
            </w:r>
          </w:p>
        </w:tc>
      </w:tr>
    </w:tbl>
    <w:p w14:paraId="6FA1BB85" w14:textId="77777777" w:rsidR="009B7028" w:rsidRPr="006D5BDC" w:rsidRDefault="009B7028">
      <w:pPr>
        <w:sectPr w:rsidR="009B7028" w:rsidRPr="006D5BDC" w:rsidSect="009B4481">
          <w:pgSz w:w="11907" w:h="16839" w:code="9"/>
          <w:pgMar w:top="1500" w:right="380" w:bottom="1000" w:left="380" w:header="0" w:footer="805" w:gutter="0"/>
          <w:cols w:space="708"/>
        </w:sectPr>
      </w:pPr>
    </w:p>
    <w:p w14:paraId="2AA3BDFA" w14:textId="77777777" w:rsidR="009B7028" w:rsidRPr="006D5BDC" w:rsidRDefault="00F43EFD">
      <w:pPr>
        <w:spacing w:before="19" w:line="60" w:lineRule="exact"/>
        <w:rPr>
          <w:sz w:val="6"/>
          <w:szCs w:val="6"/>
        </w:rPr>
      </w:pPr>
      <w:r w:rsidRPr="006D5BDC">
        <w:rPr>
          <w:noProof/>
          <w:lang w:val="en-US" w:eastAsia="en-US" w:bidi="ar-SA"/>
        </w:rPr>
        <w:lastRenderedPageBreak/>
        <mc:AlternateContent>
          <mc:Choice Requires="wpg">
            <w:drawing>
              <wp:anchor distT="0" distB="0" distL="114300" distR="114300" simplePos="0" relativeHeight="503313965" behindDoc="1" locked="0" layoutInCell="1" allowOverlap="1" wp14:anchorId="38F09CA2" wp14:editId="01B5D1CA">
                <wp:simplePos x="0" y="0"/>
                <wp:positionH relativeFrom="page">
                  <wp:posOffset>895985</wp:posOffset>
                </wp:positionH>
                <wp:positionV relativeFrom="page">
                  <wp:posOffset>9331325</wp:posOffset>
                </wp:positionV>
                <wp:extent cx="5980430" cy="1270"/>
                <wp:effectExtent l="10160" t="6350" r="10160" b="1143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12" name="Freeform 7"/>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w14="http://schemas.microsoft.com/office/word/2010/wordml" xmlns:v="urn:schemas-microsoft-com:vml" w14:anchorId="3CC2182B" id="Group 6" o:spid="_x0000_s1026" style="position:absolute;margin-left:70.55pt;margin-top:734.75pt;width:470.9pt;height:.1pt;z-index:-2515;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">
                <v:shape id="Freeform 7" o:spid="_x0000_s1027" style="position:absolute;left:1411;top:1469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7hMAA&#10;AADbAAAADwAAAGRycy9kb3ducmV2LnhtbERPTWsCMRC9C/6HMIXeNKmHKlujLAWhh16qXrxNN9Pd&#10;xWSybEZN++ubQsHbPN7nrLc5eHWlMfWRLTzNDSjiJrqeWwvHw262ApUE2aGPTBa+KcF2M52ssXLx&#10;xh903UurSginCi10IkOldWo6CpjmcSAu3FccA0qBY6vdiLcSHrxeGPOsA/ZcGjoc6LWj5ry/BAvL&#10;oT6RP30akdrnn/Px/ZJNsvbxIdcvoISy3MX/7jdX5i/g75dygN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T7hMAAAADbAAAADwAAAAAAAAAAAAAAAACYAgAAZHJzL2Rvd25y&#10;ZXYueG1sUEsFBgAAAAAEAAQA9QAAAIUDAAAAAA==&#10;" path="m,l9418,e" filled="f" strokeweight=".20497mm">
                  <v:path arrowok="t" o:connecttype="custom" o:connectlocs="0,0;9418,0" o:connectangles="0,0"/>
                </v:shape>
                <w10:wrap xmlns:w10="urn:schemas-microsoft-com:office:word" anchorx="page" anchory="page"/>
              </v:group>
            </w:pict>
          </mc:Fallback>
        </mc:AlternateContent>
      </w:r>
    </w:p>
    <w:tbl>
      <w:tblPr>
        <w:tblW w:w="0" w:type="auto"/>
        <w:tblInd w:w="96" w:type="dxa"/>
        <w:tblLayout w:type="fixed"/>
        <w:tblCellMar>
          <w:left w:w="0" w:type="dxa"/>
          <w:right w:w="0" w:type="dxa"/>
        </w:tblCellMar>
        <w:tblLook w:val="01E0" w:firstRow="1" w:lastRow="1" w:firstColumn="1" w:lastColumn="1" w:noHBand="0" w:noVBand="0"/>
      </w:tblPr>
      <w:tblGrid>
        <w:gridCol w:w="764"/>
        <w:gridCol w:w="4819"/>
        <w:gridCol w:w="709"/>
        <w:gridCol w:w="142"/>
        <w:gridCol w:w="567"/>
        <w:gridCol w:w="283"/>
        <w:gridCol w:w="426"/>
        <w:gridCol w:w="3560"/>
      </w:tblGrid>
      <w:tr w:rsidR="009B7028" w:rsidRPr="006D5BDC" w14:paraId="3584E037" w14:textId="77777777" w:rsidTr="00373E5C">
        <w:trPr>
          <w:trHeight w:hRule="exact" w:val="794"/>
        </w:trPr>
        <w:tc>
          <w:tcPr>
            <w:tcW w:w="764" w:type="dxa"/>
            <w:tcBorders>
              <w:top w:val="single" w:sz="7" w:space="0" w:color="000000"/>
              <w:left w:val="single" w:sz="7" w:space="0" w:color="000000"/>
              <w:bottom w:val="single" w:sz="7" w:space="0" w:color="000000"/>
              <w:right w:val="single" w:sz="7" w:space="0" w:color="000000"/>
            </w:tcBorders>
            <w:shd w:val="clear" w:color="auto" w:fill="CDCDCD"/>
          </w:tcPr>
          <w:p w14:paraId="66BBDF95" w14:textId="77777777" w:rsidR="009B7028" w:rsidRPr="006D5BDC" w:rsidRDefault="009B7028">
            <w:pPr>
              <w:rPr>
                <w:rFonts w:ascii="Arial" w:hAnsi="Arial" w:cs="Arial"/>
                <w:sz w:val="18"/>
                <w:szCs w:val="18"/>
              </w:rPr>
            </w:pPr>
          </w:p>
        </w:tc>
        <w:tc>
          <w:tcPr>
            <w:tcW w:w="4819" w:type="dxa"/>
            <w:tcBorders>
              <w:top w:val="single" w:sz="7" w:space="0" w:color="000000"/>
              <w:left w:val="single" w:sz="7" w:space="0" w:color="000000"/>
              <w:bottom w:val="single" w:sz="7" w:space="0" w:color="000000"/>
              <w:right w:val="single" w:sz="7" w:space="0" w:color="000000"/>
            </w:tcBorders>
            <w:shd w:val="clear" w:color="auto" w:fill="CDCDCD"/>
          </w:tcPr>
          <w:p w14:paraId="507D4712" w14:textId="77777777" w:rsidR="009B7028" w:rsidRPr="006D5BDC" w:rsidRDefault="009B7028">
            <w:pPr>
              <w:pStyle w:val="TableParagraph"/>
              <w:spacing w:before="9" w:line="200" w:lineRule="exact"/>
              <w:rPr>
                <w:rFonts w:ascii="Arial" w:hAnsi="Arial" w:cs="Arial"/>
                <w:sz w:val="18"/>
                <w:szCs w:val="18"/>
              </w:rPr>
            </w:pPr>
          </w:p>
          <w:p w14:paraId="711C659D" w14:textId="77777777" w:rsidR="009B7028" w:rsidRPr="006D5BDC" w:rsidRDefault="00F43EFD">
            <w:pPr>
              <w:pStyle w:val="TableParagraph"/>
              <w:ind w:left="1525" w:right="1525"/>
              <w:jc w:val="center"/>
              <w:rPr>
                <w:rFonts w:ascii="Arial" w:eastAsia="Arial" w:hAnsi="Arial" w:cs="Arial"/>
                <w:sz w:val="18"/>
                <w:szCs w:val="18"/>
              </w:rPr>
            </w:pPr>
            <w:r w:rsidRPr="006D5BDC">
              <w:rPr>
                <w:rFonts w:ascii="Arial" w:hAnsi="Arial"/>
                <w:b/>
                <w:sz w:val="18"/>
              </w:rPr>
              <w:t>Question</w:t>
            </w:r>
          </w:p>
        </w:tc>
        <w:tc>
          <w:tcPr>
            <w:tcW w:w="851" w:type="dxa"/>
            <w:gridSpan w:val="2"/>
            <w:tcBorders>
              <w:top w:val="single" w:sz="7" w:space="0" w:color="000000"/>
              <w:left w:val="single" w:sz="7" w:space="0" w:color="000000"/>
              <w:bottom w:val="single" w:sz="7" w:space="0" w:color="000000"/>
              <w:right w:val="single" w:sz="7" w:space="0" w:color="000000"/>
            </w:tcBorders>
            <w:shd w:val="clear" w:color="auto" w:fill="CDCDCD"/>
          </w:tcPr>
          <w:p w14:paraId="69731D56" w14:textId="77777777" w:rsidR="009B7028" w:rsidRPr="006D5BDC" w:rsidRDefault="009B7028">
            <w:pPr>
              <w:pStyle w:val="TableParagraph"/>
              <w:spacing w:before="9" w:line="200" w:lineRule="exact"/>
              <w:rPr>
                <w:rFonts w:ascii="Arial" w:hAnsi="Arial" w:cs="Arial"/>
                <w:sz w:val="18"/>
                <w:szCs w:val="18"/>
              </w:rPr>
            </w:pPr>
          </w:p>
          <w:p w14:paraId="00395C44" w14:textId="5151C927" w:rsidR="009B7028" w:rsidRPr="006D5BDC" w:rsidRDefault="00036C3E">
            <w:pPr>
              <w:pStyle w:val="TableParagraph"/>
              <w:ind w:left="195" w:right="195"/>
              <w:jc w:val="center"/>
              <w:rPr>
                <w:rFonts w:ascii="Arial" w:eastAsia="Arial" w:hAnsi="Arial" w:cs="Arial"/>
                <w:sz w:val="18"/>
                <w:szCs w:val="18"/>
              </w:rPr>
            </w:pPr>
            <w:r w:rsidRPr="006D5BDC">
              <w:rPr>
                <w:rFonts w:ascii="Arial" w:hAnsi="Arial"/>
                <w:b/>
                <w:sz w:val="18"/>
              </w:rPr>
              <w:t>Y</w:t>
            </w:r>
          </w:p>
        </w:tc>
        <w:tc>
          <w:tcPr>
            <w:tcW w:w="567" w:type="dxa"/>
            <w:tcBorders>
              <w:top w:val="single" w:sz="7" w:space="0" w:color="000000"/>
              <w:left w:val="single" w:sz="7" w:space="0" w:color="000000"/>
              <w:bottom w:val="single" w:sz="7" w:space="0" w:color="000000"/>
              <w:right w:val="single" w:sz="7" w:space="0" w:color="000000"/>
            </w:tcBorders>
            <w:shd w:val="clear" w:color="auto" w:fill="CDCDCD"/>
          </w:tcPr>
          <w:p w14:paraId="33953F05" w14:textId="77777777" w:rsidR="009B7028" w:rsidRPr="006D5BDC" w:rsidRDefault="009B7028">
            <w:pPr>
              <w:pStyle w:val="TableParagraph"/>
              <w:spacing w:before="9" w:line="200" w:lineRule="exact"/>
              <w:rPr>
                <w:rFonts w:ascii="Arial" w:hAnsi="Arial" w:cs="Arial"/>
                <w:sz w:val="18"/>
                <w:szCs w:val="18"/>
              </w:rPr>
            </w:pPr>
          </w:p>
          <w:p w14:paraId="7F9F83FF" w14:textId="77777777" w:rsidR="009B7028" w:rsidRPr="006D5BDC" w:rsidRDefault="00F43EFD">
            <w:pPr>
              <w:pStyle w:val="TableParagraph"/>
              <w:ind w:left="195" w:right="195"/>
              <w:jc w:val="center"/>
              <w:rPr>
                <w:rFonts w:ascii="Arial" w:eastAsia="Arial" w:hAnsi="Arial" w:cs="Arial"/>
                <w:sz w:val="18"/>
                <w:szCs w:val="18"/>
              </w:rPr>
            </w:pPr>
            <w:r w:rsidRPr="006D5BDC">
              <w:rPr>
                <w:rFonts w:ascii="Arial" w:hAnsi="Arial"/>
                <w:b/>
                <w:sz w:val="18"/>
              </w:rPr>
              <w:t>N</w:t>
            </w:r>
          </w:p>
        </w:tc>
        <w:tc>
          <w:tcPr>
            <w:tcW w:w="709" w:type="dxa"/>
            <w:gridSpan w:val="2"/>
            <w:tcBorders>
              <w:top w:val="single" w:sz="7" w:space="0" w:color="000000"/>
              <w:left w:val="single" w:sz="7" w:space="0" w:color="000000"/>
              <w:bottom w:val="single" w:sz="7" w:space="0" w:color="000000"/>
              <w:right w:val="single" w:sz="7" w:space="0" w:color="000000"/>
            </w:tcBorders>
            <w:shd w:val="clear" w:color="auto" w:fill="CDCDCD"/>
          </w:tcPr>
          <w:p w14:paraId="2597CC6B" w14:textId="77777777" w:rsidR="009B7028" w:rsidRPr="006D5BDC" w:rsidRDefault="009B7028">
            <w:pPr>
              <w:pStyle w:val="TableParagraph"/>
              <w:spacing w:before="9" w:line="200" w:lineRule="exact"/>
              <w:rPr>
                <w:rFonts w:ascii="Arial" w:hAnsi="Arial" w:cs="Arial"/>
                <w:sz w:val="18"/>
                <w:szCs w:val="18"/>
              </w:rPr>
            </w:pPr>
          </w:p>
          <w:p w14:paraId="4B89E53C" w14:textId="77777777" w:rsidR="009B7028" w:rsidRPr="006D5BDC" w:rsidRDefault="00F43EFD">
            <w:pPr>
              <w:pStyle w:val="TableParagraph"/>
              <w:ind w:left="150"/>
              <w:rPr>
                <w:rFonts w:ascii="Arial" w:eastAsia="Arial" w:hAnsi="Arial" w:cs="Arial"/>
                <w:sz w:val="18"/>
                <w:szCs w:val="18"/>
              </w:rPr>
            </w:pPr>
            <w:r w:rsidRPr="006D5BDC">
              <w:rPr>
                <w:rFonts w:ascii="Arial" w:hAnsi="Arial"/>
                <w:b/>
                <w:sz w:val="18"/>
              </w:rPr>
              <w:t>NA</w:t>
            </w:r>
          </w:p>
        </w:tc>
        <w:tc>
          <w:tcPr>
            <w:tcW w:w="3560" w:type="dxa"/>
            <w:tcBorders>
              <w:top w:val="single" w:sz="7" w:space="0" w:color="000000"/>
              <w:left w:val="single" w:sz="7" w:space="0" w:color="000000"/>
              <w:bottom w:val="single" w:sz="7" w:space="0" w:color="000000"/>
              <w:right w:val="single" w:sz="7" w:space="0" w:color="000000"/>
            </w:tcBorders>
            <w:shd w:val="clear" w:color="auto" w:fill="CDCDCD"/>
          </w:tcPr>
          <w:p w14:paraId="042C09C4" w14:textId="77777777" w:rsidR="009B7028" w:rsidRPr="006D5BDC" w:rsidRDefault="009B7028">
            <w:pPr>
              <w:pStyle w:val="TableParagraph"/>
              <w:spacing w:before="9" w:line="200" w:lineRule="exact"/>
              <w:rPr>
                <w:rFonts w:ascii="Arial" w:hAnsi="Arial" w:cs="Arial"/>
                <w:sz w:val="18"/>
                <w:szCs w:val="18"/>
              </w:rPr>
            </w:pPr>
          </w:p>
          <w:p w14:paraId="287F44F3" w14:textId="77777777" w:rsidR="009B7028" w:rsidRPr="006D5BDC" w:rsidRDefault="00F43EFD" w:rsidP="00843EE8">
            <w:pPr>
              <w:pStyle w:val="TableParagraph"/>
              <w:ind w:left="974"/>
              <w:rPr>
                <w:rFonts w:ascii="Arial" w:eastAsia="Arial" w:hAnsi="Arial" w:cs="Arial"/>
                <w:sz w:val="18"/>
                <w:szCs w:val="18"/>
              </w:rPr>
            </w:pPr>
            <w:r w:rsidRPr="006D5BDC">
              <w:rPr>
                <w:rFonts w:ascii="Arial" w:hAnsi="Arial"/>
                <w:b/>
                <w:sz w:val="18"/>
              </w:rPr>
              <w:t>Description &amp; Evidence</w:t>
            </w:r>
          </w:p>
        </w:tc>
      </w:tr>
      <w:tr w:rsidR="009B7028" w:rsidRPr="006D5BDC" w14:paraId="1AE42F45" w14:textId="77777777" w:rsidTr="00F87903">
        <w:trPr>
          <w:trHeight w:hRule="exact" w:val="848"/>
        </w:trPr>
        <w:tc>
          <w:tcPr>
            <w:tcW w:w="764" w:type="dxa"/>
            <w:vMerge w:val="restart"/>
            <w:tcBorders>
              <w:top w:val="single" w:sz="7" w:space="0" w:color="000000"/>
              <w:left w:val="single" w:sz="7" w:space="0" w:color="000000"/>
              <w:right w:val="single" w:sz="7" w:space="0" w:color="000000"/>
            </w:tcBorders>
            <w:textDirection w:val="btLr"/>
          </w:tcPr>
          <w:p w14:paraId="459A71D3" w14:textId="4ADB5384" w:rsidR="009B7028" w:rsidRPr="006D5BDC" w:rsidRDefault="00A53139" w:rsidP="00234FBF">
            <w:pPr>
              <w:pStyle w:val="TableParagraph"/>
              <w:spacing w:before="82" w:line="300" w:lineRule="atLeast"/>
              <w:jc w:val="center"/>
              <w:rPr>
                <w:rFonts w:ascii="Arial" w:hAnsi="Arial" w:cs="Arial"/>
                <w:sz w:val="18"/>
                <w:szCs w:val="18"/>
              </w:rPr>
            </w:pPr>
            <w:r w:rsidRPr="006D5BDC">
              <w:rPr>
                <w:rFonts w:ascii="Arial" w:hAnsi="Arial"/>
                <w:b/>
                <w:sz w:val="18"/>
              </w:rPr>
              <w:t>Indicator 2</w:t>
            </w:r>
            <w:r w:rsidRPr="006D5BDC">
              <w:rPr>
                <w:rFonts w:ascii="Arial" w:hAnsi="Arial"/>
                <w:sz w:val="18"/>
              </w:rPr>
              <w:t xml:space="preserve"> </w:t>
            </w:r>
            <w:r w:rsidRPr="006D5BDC">
              <w:rPr>
                <w:rFonts w:ascii="Arial" w:hAnsi="Arial" w:cs="Arial"/>
                <w:sz w:val="18"/>
                <w:szCs w:val="18"/>
              </w:rPr>
              <w:br/>
            </w:r>
            <w:r w:rsidRPr="006D5BDC">
              <w:rPr>
                <w:rFonts w:ascii="Arial" w:hAnsi="Arial"/>
                <w:b/>
                <w:sz w:val="18"/>
              </w:rPr>
              <w:t>Level AA</w:t>
            </w:r>
          </w:p>
        </w:tc>
        <w:tc>
          <w:tcPr>
            <w:tcW w:w="4819" w:type="dxa"/>
            <w:tcBorders>
              <w:top w:val="single" w:sz="7" w:space="0" w:color="000000"/>
              <w:left w:val="single" w:sz="7" w:space="0" w:color="000000"/>
              <w:bottom w:val="single" w:sz="7" w:space="0" w:color="000000"/>
              <w:right w:val="single" w:sz="7" w:space="0" w:color="000000"/>
            </w:tcBorders>
          </w:tcPr>
          <w:p w14:paraId="510D8F4E" w14:textId="4B851A8D" w:rsidR="009B7028" w:rsidRPr="006D5BDC" w:rsidRDefault="00F43EFD" w:rsidP="00C84BC6">
            <w:pPr>
              <w:pStyle w:val="TableParagraph"/>
              <w:spacing w:before="17"/>
              <w:ind w:left="99" w:right="96"/>
              <w:rPr>
                <w:rFonts w:ascii="Arial" w:hAnsi="Arial" w:cs="Arial"/>
                <w:sz w:val="18"/>
                <w:szCs w:val="18"/>
              </w:rPr>
            </w:pPr>
            <w:r w:rsidRPr="006D5BDC">
              <w:rPr>
                <w:rFonts w:ascii="Arial" w:hAnsi="Arial"/>
                <w:sz w:val="18"/>
              </w:rPr>
              <w:t xml:space="preserve">Has the energy use and GHG emissions reporting system been internally verified? </w:t>
            </w:r>
          </w:p>
        </w:tc>
        <w:tc>
          <w:tcPr>
            <w:tcW w:w="851" w:type="dxa"/>
            <w:gridSpan w:val="2"/>
            <w:tcBorders>
              <w:top w:val="single" w:sz="7" w:space="0" w:color="000000"/>
              <w:left w:val="single" w:sz="7" w:space="0" w:color="000000"/>
              <w:bottom w:val="single" w:sz="7" w:space="0" w:color="000000"/>
              <w:right w:val="single" w:sz="7" w:space="0" w:color="000000"/>
            </w:tcBorders>
          </w:tcPr>
          <w:p w14:paraId="103F9382" w14:textId="77777777" w:rsidR="009B7028" w:rsidRPr="006D5BDC"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720A927A" w14:textId="77777777" w:rsidR="009B7028" w:rsidRPr="006D5BDC" w:rsidRDefault="009B7028">
            <w:pPr>
              <w:rPr>
                <w:rFonts w:ascii="Arial" w:hAnsi="Arial" w:cs="Arial"/>
                <w:sz w:val="18"/>
                <w:szCs w:val="18"/>
              </w:rPr>
            </w:pPr>
          </w:p>
        </w:tc>
        <w:tc>
          <w:tcPr>
            <w:tcW w:w="709" w:type="dxa"/>
            <w:gridSpan w:val="2"/>
            <w:tcBorders>
              <w:top w:val="single" w:sz="7" w:space="0" w:color="000000"/>
              <w:left w:val="single" w:sz="7" w:space="0" w:color="000000"/>
              <w:bottom w:val="single" w:sz="7" w:space="0" w:color="000000"/>
              <w:right w:val="single" w:sz="7" w:space="0" w:color="000000"/>
            </w:tcBorders>
          </w:tcPr>
          <w:p w14:paraId="1AA251A0"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602231FA" w14:textId="77777777" w:rsidR="009B7028" w:rsidRPr="006D5BDC" w:rsidRDefault="009B7028">
            <w:pPr>
              <w:rPr>
                <w:rFonts w:ascii="Arial" w:hAnsi="Arial" w:cs="Arial"/>
                <w:sz w:val="18"/>
                <w:szCs w:val="18"/>
              </w:rPr>
            </w:pPr>
          </w:p>
        </w:tc>
      </w:tr>
      <w:tr w:rsidR="00C84BC6" w:rsidRPr="006D5BDC" w14:paraId="4BD28BD1" w14:textId="77777777" w:rsidTr="00F87903">
        <w:trPr>
          <w:trHeight w:hRule="exact" w:val="848"/>
        </w:trPr>
        <w:tc>
          <w:tcPr>
            <w:tcW w:w="764" w:type="dxa"/>
            <w:vMerge/>
            <w:tcBorders>
              <w:top w:val="single" w:sz="7" w:space="0" w:color="000000"/>
              <w:left w:val="single" w:sz="7" w:space="0" w:color="000000"/>
              <w:right w:val="single" w:sz="7" w:space="0" w:color="000000"/>
            </w:tcBorders>
            <w:textDirection w:val="btLr"/>
          </w:tcPr>
          <w:p w14:paraId="041AE369" w14:textId="77777777" w:rsidR="00C84BC6" w:rsidRPr="006D5BDC" w:rsidRDefault="00C84BC6" w:rsidP="00234FBF">
            <w:pPr>
              <w:pStyle w:val="TableParagraph"/>
              <w:spacing w:before="82" w:line="300" w:lineRule="atLeast"/>
              <w:jc w:val="center"/>
              <w:rPr>
                <w:rFonts w:ascii="Arial" w:hAnsi="Arial"/>
                <w:b/>
                <w:sz w:val="18"/>
              </w:rPr>
            </w:pPr>
          </w:p>
        </w:tc>
        <w:tc>
          <w:tcPr>
            <w:tcW w:w="4819" w:type="dxa"/>
            <w:tcBorders>
              <w:top w:val="single" w:sz="7" w:space="0" w:color="000000"/>
              <w:left w:val="single" w:sz="7" w:space="0" w:color="000000"/>
              <w:bottom w:val="single" w:sz="7" w:space="0" w:color="000000"/>
              <w:right w:val="single" w:sz="7" w:space="0" w:color="000000"/>
            </w:tcBorders>
          </w:tcPr>
          <w:p w14:paraId="1692E221" w14:textId="4C586BCA" w:rsidR="00C84BC6" w:rsidRPr="006D5BDC" w:rsidRDefault="00C84BC6" w:rsidP="001F3FEB">
            <w:pPr>
              <w:pStyle w:val="TableParagraph"/>
              <w:spacing w:before="17"/>
              <w:ind w:left="99" w:right="96"/>
              <w:rPr>
                <w:rFonts w:ascii="Arial" w:hAnsi="Arial"/>
                <w:sz w:val="18"/>
              </w:rPr>
            </w:pPr>
            <w:r w:rsidRPr="006D5BDC">
              <w:rPr>
                <w:rFonts w:ascii="Arial" w:hAnsi="Arial"/>
                <w:sz w:val="18"/>
              </w:rPr>
              <w:t>Is performance against targets reported publicly on an annual basis?</w:t>
            </w:r>
          </w:p>
        </w:tc>
        <w:tc>
          <w:tcPr>
            <w:tcW w:w="851" w:type="dxa"/>
            <w:gridSpan w:val="2"/>
            <w:tcBorders>
              <w:top w:val="single" w:sz="7" w:space="0" w:color="000000"/>
              <w:left w:val="single" w:sz="7" w:space="0" w:color="000000"/>
              <w:bottom w:val="single" w:sz="7" w:space="0" w:color="000000"/>
              <w:right w:val="single" w:sz="7" w:space="0" w:color="000000"/>
            </w:tcBorders>
          </w:tcPr>
          <w:p w14:paraId="1BF9BB32" w14:textId="77777777" w:rsidR="00C84BC6" w:rsidRPr="006D5BDC" w:rsidRDefault="00C84BC6">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568F3146" w14:textId="77777777" w:rsidR="00C84BC6" w:rsidRPr="006D5BDC" w:rsidRDefault="00C84BC6">
            <w:pPr>
              <w:rPr>
                <w:rFonts w:ascii="Arial" w:hAnsi="Arial" w:cs="Arial"/>
                <w:sz w:val="18"/>
                <w:szCs w:val="18"/>
              </w:rPr>
            </w:pPr>
          </w:p>
        </w:tc>
        <w:tc>
          <w:tcPr>
            <w:tcW w:w="709" w:type="dxa"/>
            <w:gridSpan w:val="2"/>
            <w:tcBorders>
              <w:top w:val="single" w:sz="7" w:space="0" w:color="000000"/>
              <w:left w:val="single" w:sz="7" w:space="0" w:color="000000"/>
              <w:bottom w:val="single" w:sz="7" w:space="0" w:color="000000"/>
              <w:right w:val="single" w:sz="7" w:space="0" w:color="000000"/>
            </w:tcBorders>
          </w:tcPr>
          <w:p w14:paraId="4E62288A" w14:textId="77777777" w:rsidR="00C84BC6" w:rsidRPr="006D5BDC" w:rsidRDefault="00C84BC6">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26BA155E" w14:textId="77777777" w:rsidR="00C84BC6" w:rsidRPr="006D5BDC" w:rsidRDefault="00C84BC6">
            <w:pPr>
              <w:rPr>
                <w:rFonts w:ascii="Arial" w:hAnsi="Arial" w:cs="Arial"/>
                <w:sz w:val="18"/>
                <w:szCs w:val="18"/>
              </w:rPr>
            </w:pPr>
          </w:p>
        </w:tc>
      </w:tr>
      <w:tr w:rsidR="009B7028" w:rsidRPr="006D5BDC" w14:paraId="1D3E53FB" w14:textId="77777777" w:rsidTr="00F87903">
        <w:trPr>
          <w:trHeight w:hRule="exact" w:val="987"/>
        </w:trPr>
        <w:tc>
          <w:tcPr>
            <w:tcW w:w="764" w:type="dxa"/>
            <w:vMerge/>
            <w:tcBorders>
              <w:left w:val="single" w:sz="7" w:space="0" w:color="000000"/>
              <w:right w:val="single" w:sz="7" w:space="0" w:color="000000"/>
            </w:tcBorders>
          </w:tcPr>
          <w:p w14:paraId="3EF62FAD" w14:textId="77777777" w:rsidR="009B7028" w:rsidRPr="006D5BDC" w:rsidRDefault="009B7028">
            <w:pPr>
              <w:rPr>
                <w:rFonts w:ascii="Arial" w:hAnsi="Arial" w:cs="Arial"/>
                <w:sz w:val="18"/>
                <w:szCs w:val="18"/>
              </w:rPr>
            </w:pPr>
          </w:p>
        </w:tc>
        <w:tc>
          <w:tcPr>
            <w:tcW w:w="4819" w:type="dxa"/>
            <w:tcBorders>
              <w:top w:val="single" w:sz="7" w:space="0" w:color="000000"/>
              <w:left w:val="single" w:sz="7" w:space="0" w:color="000000"/>
              <w:bottom w:val="single" w:sz="7" w:space="0" w:color="000000"/>
              <w:right w:val="single" w:sz="7" w:space="0" w:color="000000"/>
            </w:tcBorders>
          </w:tcPr>
          <w:p w14:paraId="058FCFE0" w14:textId="5F730EE2" w:rsidR="009B7028" w:rsidRPr="006D5BDC" w:rsidRDefault="001F105C" w:rsidP="001F3FEB">
            <w:pPr>
              <w:pStyle w:val="TableParagraph"/>
              <w:spacing w:before="17"/>
              <w:ind w:left="99" w:right="96"/>
              <w:rPr>
                <w:rFonts w:ascii="Arial" w:hAnsi="Arial" w:cs="Arial"/>
                <w:sz w:val="18"/>
                <w:szCs w:val="18"/>
              </w:rPr>
            </w:pPr>
            <w:r w:rsidRPr="006D5BDC">
              <w:rPr>
                <w:rFonts w:ascii="Arial" w:hAnsi="Arial"/>
                <w:sz w:val="18"/>
              </w:rPr>
              <w:t>Is the overview of corporate energy use and the GHG emissions management strategy publicly available?</w:t>
            </w:r>
          </w:p>
        </w:tc>
        <w:tc>
          <w:tcPr>
            <w:tcW w:w="851" w:type="dxa"/>
            <w:gridSpan w:val="2"/>
            <w:tcBorders>
              <w:top w:val="single" w:sz="7" w:space="0" w:color="000000"/>
              <w:left w:val="single" w:sz="7" w:space="0" w:color="000000"/>
              <w:bottom w:val="single" w:sz="7" w:space="0" w:color="000000"/>
              <w:right w:val="single" w:sz="7" w:space="0" w:color="000000"/>
            </w:tcBorders>
          </w:tcPr>
          <w:p w14:paraId="7926778C" w14:textId="77777777" w:rsidR="009B7028" w:rsidRPr="006D5BDC"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53C53862" w14:textId="77777777" w:rsidR="009B7028" w:rsidRPr="006D5BDC" w:rsidRDefault="009B7028">
            <w:pPr>
              <w:rPr>
                <w:rFonts w:ascii="Arial" w:hAnsi="Arial" w:cs="Arial"/>
                <w:sz w:val="18"/>
                <w:szCs w:val="18"/>
              </w:rPr>
            </w:pPr>
          </w:p>
        </w:tc>
        <w:tc>
          <w:tcPr>
            <w:tcW w:w="709" w:type="dxa"/>
            <w:gridSpan w:val="2"/>
            <w:tcBorders>
              <w:top w:val="single" w:sz="7" w:space="0" w:color="000000"/>
              <w:left w:val="single" w:sz="7" w:space="0" w:color="000000"/>
              <w:bottom w:val="single" w:sz="7" w:space="0" w:color="000000"/>
              <w:right w:val="single" w:sz="7" w:space="0" w:color="000000"/>
            </w:tcBorders>
          </w:tcPr>
          <w:p w14:paraId="5010F1A0"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351261CA" w14:textId="77777777" w:rsidR="009B7028" w:rsidRPr="006D5BDC" w:rsidRDefault="009B7028">
            <w:pPr>
              <w:rPr>
                <w:rFonts w:ascii="Arial" w:hAnsi="Arial" w:cs="Arial"/>
                <w:sz w:val="18"/>
                <w:szCs w:val="18"/>
              </w:rPr>
            </w:pPr>
          </w:p>
        </w:tc>
      </w:tr>
      <w:tr w:rsidR="009B7028" w:rsidRPr="006D5BDC" w14:paraId="64A21A7B" w14:textId="77777777" w:rsidTr="003676D2">
        <w:trPr>
          <w:trHeight w:hRule="exact" w:val="614"/>
        </w:trPr>
        <w:tc>
          <w:tcPr>
            <w:tcW w:w="764" w:type="dxa"/>
            <w:vMerge/>
            <w:tcBorders>
              <w:left w:val="single" w:sz="7" w:space="0" w:color="000000"/>
              <w:bottom w:val="single" w:sz="7" w:space="0" w:color="000000"/>
              <w:right w:val="single" w:sz="7" w:space="0" w:color="000000"/>
            </w:tcBorders>
          </w:tcPr>
          <w:p w14:paraId="7B28969A" w14:textId="77777777" w:rsidR="009B7028" w:rsidRPr="006D5BDC" w:rsidRDefault="009B7028">
            <w:pPr>
              <w:rPr>
                <w:rFonts w:ascii="Arial" w:hAnsi="Arial" w:cs="Arial"/>
                <w:sz w:val="18"/>
                <w:szCs w:val="18"/>
              </w:rPr>
            </w:pPr>
          </w:p>
        </w:tc>
        <w:tc>
          <w:tcPr>
            <w:tcW w:w="10506" w:type="dxa"/>
            <w:gridSpan w:val="7"/>
            <w:tcBorders>
              <w:top w:val="single" w:sz="7" w:space="0" w:color="000000"/>
              <w:left w:val="single" w:sz="7" w:space="0" w:color="000000"/>
              <w:bottom w:val="single" w:sz="7" w:space="0" w:color="000000"/>
              <w:right w:val="single" w:sz="7" w:space="0" w:color="000000"/>
            </w:tcBorders>
            <w:shd w:val="clear" w:color="auto" w:fill="F2F2F2"/>
          </w:tcPr>
          <w:p w14:paraId="5F268AA7" w14:textId="1880EF7D" w:rsidR="009B7028" w:rsidRPr="006D5BDC" w:rsidRDefault="00F43EFD">
            <w:pPr>
              <w:pStyle w:val="TableParagraph"/>
              <w:spacing w:before="2" w:line="280" w:lineRule="atLeast"/>
              <w:ind w:left="2471" w:right="9" w:hanging="2132"/>
              <w:rPr>
                <w:rFonts w:ascii="Arial" w:eastAsia="Arial" w:hAnsi="Arial" w:cs="Arial"/>
                <w:sz w:val="18"/>
                <w:szCs w:val="18"/>
              </w:rPr>
            </w:pPr>
            <w:r w:rsidRPr="006D5BDC">
              <w:rPr>
                <w:rFonts w:ascii="Arial" w:hAnsi="Arial"/>
                <w:i/>
                <w:sz w:val="18"/>
              </w:rPr>
              <w:t>If you have answered “Yes” to all of the Level AA questions, continue to the Level AAA questions. If you have not answered “Yes” to all of the Level AA questions, the facility is a Level A facility.</w:t>
            </w:r>
          </w:p>
        </w:tc>
      </w:tr>
      <w:tr w:rsidR="009B7028" w:rsidRPr="006D5BDC" w14:paraId="0098BE78" w14:textId="77777777" w:rsidTr="00F87903">
        <w:trPr>
          <w:trHeight w:hRule="exact" w:val="1179"/>
        </w:trPr>
        <w:tc>
          <w:tcPr>
            <w:tcW w:w="764" w:type="dxa"/>
            <w:vMerge w:val="restart"/>
            <w:tcBorders>
              <w:top w:val="single" w:sz="7" w:space="0" w:color="000000"/>
              <w:left w:val="single" w:sz="7" w:space="0" w:color="000000"/>
              <w:right w:val="single" w:sz="7" w:space="0" w:color="000000"/>
            </w:tcBorders>
            <w:textDirection w:val="btLr"/>
          </w:tcPr>
          <w:p w14:paraId="39DEDD84" w14:textId="70FF70C7" w:rsidR="009B7028" w:rsidRPr="006D5BDC" w:rsidRDefault="00A53139" w:rsidP="00234FBF">
            <w:pPr>
              <w:pStyle w:val="TableParagraph"/>
              <w:spacing w:before="82" w:line="300" w:lineRule="atLeast"/>
              <w:jc w:val="center"/>
              <w:rPr>
                <w:rFonts w:ascii="Arial" w:eastAsia="Arial" w:hAnsi="Arial" w:cs="Arial"/>
                <w:sz w:val="18"/>
                <w:szCs w:val="18"/>
              </w:rPr>
            </w:pPr>
            <w:r w:rsidRPr="006D5BDC">
              <w:rPr>
                <w:rFonts w:ascii="Arial" w:hAnsi="Arial"/>
                <w:b/>
                <w:sz w:val="18"/>
              </w:rPr>
              <w:t xml:space="preserve">Indicator 2 </w:t>
            </w:r>
            <w:r w:rsidRPr="006D5BDC">
              <w:rPr>
                <w:rFonts w:ascii="Arial" w:hAnsi="Arial" w:cs="Arial"/>
                <w:b/>
                <w:sz w:val="18"/>
                <w:szCs w:val="18"/>
              </w:rPr>
              <w:br/>
            </w:r>
            <w:r w:rsidRPr="006D5BDC">
              <w:rPr>
                <w:rFonts w:ascii="Arial" w:hAnsi="Arial"/>
                <w:b/>
                <w:sz w:val="18"/>
              </w:rPr>
              <w:t>Level AAA</w:t>
            </w:r>
          </w:p>
        </w:tc>
        <w:tc>
          <w:tcPr>
            <w:tcW w:w="4819" w:type="dxa"/>
            <w:tcBorders>
              <w:top w:val="single" w:sz="7" w:space="0" w:color="000000"/>
              <w:left w:val="single" w:sz="7" w:space="0" w:color="000000"/>
              <w:bottom w:val="single" w:sz="7" w:space="0" w:color="000000"/>
              <w:right w:val="single" w:sz="7" w:space="0" w:color="000000"/>
            </w:tcBorders>
          </w:tcPr>
          <w:p w14:paraId="35E4DBF5" w14:textId="2186048C" w:rsidR="009B7028" w:rsidRPr="006D5BDC" w:rsidRDefault="001F105C" w:rsidP="001F3FEB">
            <w:pPr>
              <w:pStyle w:val="TableParagraph"/>
              <w:spacing w:before="17"/>
              <w:ind w:left="99" w:right="96"/>
              <w:rPr>
                <w:rFonts w:ascii="Arial" w:hAnsi="Arial" w:cs="Arial"/>
                <w:sz w:val="18"/>
                <w:szCs w:val="18"/>
              </w:rPr>
            </w:pPr>
            <w:r w:rsidRPr="006D5BDC">
              <w:rPr>
                <w:rFonts w:ascii="Arial" w:hAnsi="Arial"/>
                <w:sz w:val="18"/>
              </w:rPr>
              <w:t>Are the energy use and Scope 1 and Scope 2 GHG emissions reporting systems externally verified?</w:t>
            </w:r>
          </w:p>
        </w:tc>
        <w:tc>
          <w:tcPr>
            <w:tcW w:w="709" w:type="dxa"/>
            <w:tcBorders>
              <w:top w:val="single" w:sz="7" w:space="0" w:color="000000"/>
              <w:left w:val="single" w:sz="7" w:space="0" w:color="000000"/>
              <w:bottom w:val="single" w:sz="7" w:space="0" w:color="000000"/>
              <w:right w:val="single" w:sz="7" w:space="0" w:color="000000"/>
            </w:tcBorders>
          </w:tcPr>
          <w:p w14:paraId="27D71907" w14:textId="77777777" w:rsidR="009B7028" w:rsidRPr="006D5BDC" w:rsidRDefault="009B7028">
            <w:pPr>
              <w:rPr>
                <w:rFonts w:ascii="Arial" w:hAnsi="Arial" w:cs="Arial"/>
                <w:sz w:val="18"/>
                <w:szCs w:val="18"/>
              </w:rPr>
            </w:pPr>
          </w:p>
        </w:tc>
        <w:tc>
          <w:tcPr>
            <w:tcW w:w="709" w:type="dxa"/>
            <w:gridSpan w:val="2"/>
            <w:tcBorders>
              <w:top w:val="single" w:sz="7" w:space="0" w:color="000000"/>
              <w:left w:val="single" w:sz="7" w:space="0" w:color="000000"/>
              <w:bottom w:val="single" w:sz="7" w:space="0" w:color="000000"/>
              <w:right w:val="single" w:sz="7" w:space="0" w:color="000000"/>
            </w:tcBorders>
          </w:tcPr>
          <w:p w14:paraId="01E7DEEA" w14:textId="77777777" w:rsidR="009B7028" w:rsidRPr="006D5BDC" w:rsidRDefault="009B7028">
            <w:pPr>
              <w:rPr>
                <w:rFonts w:ascii="Arial" w:hAnsi="Arial" w:cs="Arial"/>
                <w:sz w:val="18"/>
                <w:szCs w:val="18"/>
              </w:rPr>
            </w:pPr>
          </w:p>
        </w:tc>
        <w:tc>
          <w:tcPr>
            <w:tcW w:w="709" w:type="dxa"/>
            <w:gridSpan w:val="2"/>
            <w:tcBorders>
              <w:top w:val="single" w:sz="7" w:space="0" w:color="000000"/>
              <w:left w:val="single" w:sz="7" w:space="0" w:color="000000"/>
              <w:bottom w:val="single" w:sz="7" w:space="0" w:color="000000"/>
              <w:right w:val="single" w:sz="7" w:space="0" w:color="000000"/>
            </w:tcBorders>
          </w:tcPr>
          <w:p w14:paraId="375F616B"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6129185E" w14:textId="77777777" w:rsidR="009B7028" w:rsidRPr="006D5BDC" w:rsidRDefault="009B7028">
            <w:pPr>
              <w:rPr>
                <w:rFonts w:ascii="Arial" w:hAnsi="Arial" w:cs="Arial"/>
                <w:sz w:val="18"/>
                <w:szCs w:val="18"/>
              </w:rPr>
            </w:pPr>
          </w:p>
        </w:tc>
      </w:tr>
      <w:tr w:rsidR="009B7028" w:rsidRPr="006D5BDC" w14:paraId="3DFF0FB8" w14:textId="77777777" w:rsidTr="00F87903">
        <w:trPr>
          <w:trHeight w:hRule="exact" w:val="743"/>
        </w:trPr>
        <w:tc>
          <w:tcPr>
            <w:tcW w:w="764" w:type="dxa"/>
            <w:vMerge/>
            <w:tcBorders>
              <w:left w:val="single" w:sz="7" w:space="0" w:color="000000"/>
              <w:right w:val="single" w:sz="7" w:space="0" w:color="000000"/>
            </w:tcBorders>
            <w:textDirection w:val="btLr"/>
          </w:tcPr>
          <w:p w14:paraId="7ECFBFC8" w14:textId="77777777" w:rsidR="009B7028" w:rsidRPr="006D5BDC" w:rsidRDefault="009B7028">
            <w:pPr>
              <w:rPr>
                <w:rFonts w:ascii="Arial" w:hAnsi="Arial" w:cs="Arial"/>
                <w:sz w:val="18"/>
                <w:szCs w:val="18"/>
              </w:rPr>
            </w:pPr>
          </w:p>
        </w:tc>
        <w:tc>
          <w:tcPr>
            <w:tcW w:w="4819" w:type="dxa"/>
            <w:tcBorders>
              <w:top w:val="single" w:sz="7" w:space="0" w:color="000000"/>
              <w:left w:val="single" w:sz="7" w:space="0" w:color="000000"/>
              <w:bottom w:val="single" w:sz="7" w:space="0" w:color="000000"/>
              <w:right w:val="single" w:sz="7" w:space="0" w:color="000000"/>
            </w:tcBorders>
          </w:tcPr>
          <w:p w14:paraId="02FD52B9" w14:textId="40D3F325" w:rsidR="009B7028" w:rsidRPr="006D5BDC" w:rsidRDefault="00590EF7" w:rsidP="001F3FEB">
            <w:pPr>
              <w:pStyle w:val="TableParagraph"/>
              <w:spacing w:before="17"/>
              <w:ind w:left="99" w:right="96"/>
              <w:rPr>
                <w:rFonts w:ascii="Arial" w:hAnsi="Arial" w:cs="Arial"/>
                <w:sz w:val="18"/>
                <w:szCs w:val="18"/>
              </w:rPr>
            </w:pPr>
            <w:r w:rsidRPr="006D5BDC">
              <w:rPr>
                <w:rFonts w:ascii="Arial" w:hAnsi="Arial"/>
                <w:sz w:val="18"/>
              </w:rPr>
              <w:t>Are some Scope 3 GHG emissions included in reporting?</w:t>
            </w:r>
          </w:p>
        </w:tc>
        <w:tc>
          <w:tcPr>
            <w:tcW w:w="709" w:type="dxa"/>
            <w:tcBorders>
              <w:top w:val="single" w:sz="7" w:space="0" w:color="000000"/>
              <w:left w:val="single" w:sz="7" w:space="0" w:color="000000"/>
              <w:bottom w:val="single" w:sz="7" w:space="0" w:color="000000"/>
              <w:right w:val="single" w:sz="7" w:space="0" w:color="000000"/>
            </w:tcBorders>
          </w:tcPr>
          <w:p w14:paraId="4B5B33FC" w14:textId="77777777" w:rsidR="009B7028" w:rsidRPr="006D5BDC" w:rsidRDefault="009B7028">
            <w:pPr>
              <w:rPr>
                <w:rFonts w:ascii="Arial" w:hAnsi="Arial" w:cs="Arial"/>
                <w:sz w:val="18"/>
                <w:szCs w:val="18"/>
              </w:rPr>
            </w:pPr>
          </w:p>
        </w:tc>
        <w:tc>
          <w:tcPr>
            <w:tcW w:w="709" w:type="dxa"/>
            <w:gridSpan w:val="2"/>
            <w:tcBorders>
              <w:top w:val="single" w:sz="7" w:space="0" w:color="000000"/>
              <w:left w:val="single" w:sz="7" w:space="0" w:color="000000"/>
              <w:bottom w:val="single" w:sz="7" w:space="0" w:color="000000"/>
              <w:right w:val="single" w:sz="7" w:space="0" w:color="000000"/>
            </w:tcBorders>
          </w:tcPr>
          <w:p w14:paraId="04E62DE8" w14:textId="77777777" w:rsidR="009B7028" w:rsidRPr="006D5BDC" w:rsidRDefault="009B7028">
            <w:pPr>
              <w:rPr>
                <w:rFonts w:ascii="Arial" w:hAnsi="Arial" w:cs="Arial"/>
                <w:sz w:val="18"/>
                <w:szCs w:val="18"/>
              </w:rPr>
            </w:pPr>
          </w:p>
        </w:tc>
        <w:tc>
          <w:tcPr>
            <w:tcW w:w="709" w:type="dxa"/>
            <w:gridSpan w:val="2"/>
            <w:tcBorders>
              <w:top w:val="single" w:sz="7" w:space="0" w:color="000000"/>
              <w:left w:val="single" w:sz="7" w:space="0" w:color="000000"/>
              <w:bottom w:val="single" w:sz="7" w:space="0" w:color="000000"/>
              <w:right w:val="single" w:sz="7" w:space="0" w:color="000000"/>
            </w:tcBorders>
          </w:tcPr>
          <w:p w14:paraId="0D7BE238"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64A23603" w14:textId="77777777" w:rsidR="009B7028" w:rsidRPr="006D5BDC" w:rsidRDefault="009B7028">
            <w:pPr>
              <w:rPr>
                <w:rFonts w:ascii="Arial" w:hAnsi="Arial" w:cs="Arial"/>
                <w:sz w:val="18"/>
                <w:szCs w:val="18"/>
              </w:rPr>
            </w:pPr>
          </w:p>
        </w:tc>
      </w:tr>
      <w:tr w:rsidR="009B7028" w:rsidRPr="006D5BDC" w14:paraId="513995CE" w14:textId="77777777" w:rsidTr="003676D2">
        <w:trPr>
          <w:trHeight w:hRule="exact" w:val="614"/>
        </w:trPr>
        <w:tc>
          <w:tcPr>
            <w:tcW w:w="764" w:type="dxa"/>
            <w:vMerge/>
            <w:tcBorders>
              <w:left w:val="single" w:sz="7" w:space="0" w:color="000000"/>
              <w:bottom w:val="single" w:sz="7" w:space="0" w:color="000000"/>
              <w:right w:val="single" w:sz="7" w:space="0" w:color="000000"/>
            </w:tcBorders>
            <w:textDirection w:val="btLr"/>
          </w:tcPr>
          <w:p w14:paraId="7D0ADEA1" w14:textId="77777777" w:rsidR="009B7028" w:rsidRPr="006D5BDC" w:rsidRDefault="009B7028">
            <w:pPr>
              <w:rPr>
                <w:rFonts w:ascii="Arial" w:hAnsi="Arial" w:cs="Arial"/>
                <w:sz w:val="18"/>
                <w:szCs w:val="18"/>
              </w:rPr>
            </w:pPr>
          </w:p>
        </w:tc>
        <w:tc>
          <w:tcPr>
            <w:tcW w:w="10506" w:type="dxa"/>
            <w:gridSpan w:val="7"/>
            <w:tcBorders>
              <w:top w:val="single" w:sz="7" w:space="0" w:color="000000"/>
              <w:left w:val="single" w:sz="7" w:space="0" w:color="000000"/>
              <w:bottom w:val="single" w:sz="7" w:space="0" w:color="000000"/>
              <w:right w:val="single" w:sz="7" w:space="0" w:color="000000"/>
            </w:tcBorders>
            <w:shd w:val="clear" w:color="auto" w:fill="F2F2F2"/>
          </w:tcPr>
          <w:p w14:paraId="250BD00F" w14:textId="316E9590" w:rsidR="009B7028" w:rsidRPr="006D5BDC" w:rsidRDefault="00F43EFD">
            <w:pPr>
              <w:pStyle w:val="TableParagraph"/>
              <w:spacing w:before="2" w:line="280" w:lineRule="atLeast"/>
              <w:ind w:left="2591" w:right="9" w:hanging="2451"/>
              <w:rPr>
                <w:rFonts w:ascii="Arial" w:eastAsia="Arial" w:hAnsi="Arial" w:cs="Arial"/>
                <w:sz w:val="18"/>
                <w:szCs w:val="18"/>
              </w:rPr>
            </w:pPr>
            <w:r w:rsidRPr="006D5BDC">
              <w:rPr>
                <w:rFonts w:ascii="Arial" w:hAnsi="Arial"/>
                <w:i/>
                <w:sz w:val="18"/>
              </w:rPr>
              <w:t>If you have answered “Yes” to all of the Level AAA questions, the facility is a Level AAA facility. If you have not answered “Yes” to all of the Level AAA questions, the facility is a Level AA facility.</w:t>
            </w:r>
          </w:p>
        </w:tc>
      </w:tr>
      <w:tr w:rsidR="009B7028" w:rsidRPr="006D5BDC" w14:paraId="5E5F8850" w14:textId="77777777" w:rsidTr="00BF5DF1">
        <w:trPr>
          <w:trHeight w:hRule="exact" w:val="648"/>
        </w:trPr>
        <w:tc>
          <w:tcPr>
            <w:tcW w:w="764" w:type="dxa"/>
            <w:tcBorders>
              <w:top w:val="single" w:sz="7" w:space="0" w:color="000000"/>
              <w:left w:val="single" w:sz="7" w:space="0" w:color="000000"/>
              <w:bottom w:val="single" w:sz="7" w:space="0" w:color="000000"/>
              <w:right w:val="single" w:sz="7" w:space="0" w:color="000000"/>
            </w:tcBorders>
          </w:tcPr>
          <w:p w14:paraId="2934EF2E" w14:textId="77777777" w:rsidR="009B7028" w:rsidRPr="006D5BDC" w:rsidRDefault="009B7028">
            <w:pPr>
              <w:rPr>
                <w:rFonts w:ascii="Arial" w:hAnsi="Arial" w:cs="Arial"/>
                <w:sz w:val="18"/>
                <w:szCs w:val="18"/>
              </w:rPr>
            </w:pPr>
          </w:p>
        </w:tc>
        <w:tc>
          <w:tcPr>
            <w:tcW w:w="6520" w:type="dxa"/>
            <w:gridSpan w:val="5"/>
            <w:tcBorders>
              <w:top w:val="single" w:sz="7" w:space="0" w:color="000000"/>
              <w:left w:val="single" w:sz="7" w:space="0" w:color="000000"/>
              <w:bottom w:val="single" w:sz="7" w:space="0" w:color="000000"/>
              <w:right w:val="single" w:sz="7" w:space="0" w:color="000000"/>
            </w:tcBorders>
            <w:vAlign w:val="center"/>
          </w:tcPr>
          <w:p w14:paraId="1F0BE554" w14:textId="7A6101B8" w:rsidR="009B7028" w:rsidRPr="006D5BDC" w:rsidRDefault="00BF5DF1" w:rsidP="007D2085">
            <w:pPr>
              <w:pStyle w:val="TableParagraph"/>
              <w:spacing w:before="93"/>
              <w:ind w:right="72"/>
              <w:rPr>
                <w:rFonts w:ascii="Arial" w:eastAsia="Arial" w:hAnsi="Arial" w:cs="Arial"/>
                <w:sz w:val="18"/>
                <w:szCs w:val="18"/>
              </w:rPr>
            </w:pPr>
            <w:r w:rsidRPr="006D5BDC">
              <w:rPr>
                <w:rFonts w:ascii="Arial" w:hAnsi="Arial"/>
                <w:b/>
                <w:sz w:val="18"/>
              </w:rPr>
              <w:t>ASSESSED LEVEL OF THE COMPANY’S PERFORMANCE FOR INDICATOR</w:t>
            </w:r>
            <w:r w:rsidR="007D2085">
              <w:rPr>
                <w:rFonts w:ascii="Arial" w:hAnsi="Arial"/>
                <w:b/>
                <w:sz w:val="18"/>
              </w:rPr>
              <w:t> </w:t>
            </w:r>
            <w:r w:rsidRPr="006D5BDC">
              <w:rPr>
                <w:rFonts w:ascii="Arial" w:hAnsi="Arial"/>
                <w:b/>
                <w:sz w:val="18"/>
              </w:rPr>
              <w:t>2</w:t>
            </w:r>
          </w:p>
        </w:tc>
        <w:tc>
          <w:tcPr>
            <w:tcW w:w="3986" w:type="dxa"/>
            <w:gridSpan w:val="2"/>
            <w:tcBorders>
              <w:top w:val="single" w:sz="7" w:space="0" w:color="000000"/>
              <w:left w:val="single" w:sz="7" w:space="0" w:color="000000"/>
              <w:bottom w:val="single" w:sz="7" w:space="0" w:color="000000"/>
              <w:right w:val="single" w:sz="7" w:space="0" w:color="000000"/>
            </w:tcBorders>
          </w:tcPr>
          <w:p w14:paraId="26698E2D" w14:textId="77777777" w:rsidR="009B7028" w:rsidRPr="006D5BDC" w:rsidRDefault="009B7028" w:rsidP="00FE082E">
            <w:pPr>
              <w:pStyle w:val="TableParagraph"/>
              <w:spacing w:before="13" w:line="220" w:lineRule="exact"/>
              <w:rPr>
                <w:rFonts w:ascii="Arial" w:hAnsi="Arial" w:cs="Arial"/>
                <w:sz w:val="18"/>
                <w:szCs w:val="18"/>
              </w:rPr>
            </w:pPr>
          </w:p>
          <w:p w14:paraId="3A8012D7" w14:textId="77777777" w:rsidR="009B7028" w:rsidRPr="006D5BDC" w:rsidRDefault="00F43EFD">
            <w:pPr>
              <w:pStyle w:val="TableParagraph"/>
              <w:tabs>
                <w:tab w:val="left" w:pos="1974"/>
              </w:tabs>
              <w:ind w:left="99"/>
              <w:rPr>
                <w:rFonts w:ascii="Arial" w:eastAsia="Arial" w:hAnsi="Arial" w:cs="Arial"/>
                <w:sz w:val="18"/>
                <w:szCs w:val="18"/>
              </w:rPr>
            </w:pPr>
            <w:r w:rsidRPr="006D5BDC">
              <w:rPr>
                <w:rFonts w:ascii="Arial" w:hAnsi="Arial"/>
                <w:b/>
                <w:sz w:val="18"/>
              </w:rPr>
              <w:t xml:space="preserve">Level: </w:t>
            </w:r>
            <w:r w:rsidRPr="006D5BDC">
              <w:tab/>
            </w:r>
          </w:p>
        </w:tc>
      </w:tr>
    </w:tbl>
    <w:p w14:paraId="11FD4679" w14:textId="77777777" w:rsidR="009B7028" w:rsidRPr="006D5BDC" w:rsidRDefault="009B7028">
      <w:pPr>
        <w:rPr>
          <w:rFonts w:ascii="Arial" w:eastAsia="Arial" w:hAnsi="Arial" w:cs="Arial"/>
          <w:sz w:val="18"/>
          <w:szCs w:val="18"/>
        </w:rPr>
        <w:sectPr w:rsidR="009B7028" w:rsidRPr="006D5BDC" w:rsidSect="009B4481">
          <w:pgSz w:w="11907" w:h="16839" w:code="9"/>
          <w:pgMar w:top="1360" w:right="380" w:bottom="1000" w:left="380" w:header="0" w:footer="805" w:gutter="0"/>
          <w:cols w:space="708"/>
        </w:sectPr>
      </w:pPr>
    </w:p>
    <w:p w14:paraId="3C854887" w14:textId="77777777" w:rsidR="009B7028" w:rsidRPr="006D5BDC" w:rsidRDefault="00F43EFD">
      <w:pPr>
        <w:spacing w:before="19" w:line="60" w:lineRule="exact"/>
        <w:rPr>
          <w:rFonts w:ascii="Arial" w:hAnsi="Arial" w:cs="Arial"/>
          <w:sz w:val="18"/>
          <w:szCs w:val="18"/>
        </w:rPr>
      </w:pPr>
      <w:r w:rsidRPr="006D5BDC">
        <w:rPr>
          <w:rFonts w:ascii="Arial" w:hAnsi="Arial" w:cs="Arial"/>
          <w:noProof/>
          <w:sz w:val="18"/>
          <w:szCs w:val="18"/>
          <w:lang w:val="en-US" w:eastAsia="en-US" w:bidi="ar-SA"/>
        </w:rPr>
        <w:lastRenderedPageBreak/>
        <mc:AlternateContent>
          <mc:Choice Requires="wpg">
            <w:drawing>
              <wp:anchor distT="0" distB="0" distL="114300" distR="114300" simplePos="0" relativeHeight="503313966" behindDoc="1" locked="0" layoutInCell="1" allowOverlap="1" wp14:anchorId="373DEB2E" wp14:editId="5D74116A">
                <wp:simplePos x="0" y="0"/>
                <wp:positionH relativeFrom="page">
                  <wp:posOffset>895985</wp:posOffset>
                </wp:positionH>
                <wp:positionV relativeFrom="page">
                  <wp:posOffset>9331325</wp:posOffset>
                </wp:positionV>
                <wp:extent cx="5980430" cy="1270"/>
                <wp:effectExtent l="10160" t="6350" r="10160" b="11430"/>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10" name="Freeform 5"/>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w14="http://schemas.microsoft.com/office/word/2010/wordml" xmlns:v="urn:schemas-microsoft-com:vml" w14:anchorId="76C9275B" id="Group 4" o:spid="_x0000_s1026" style="position:absolute;margin-left:70.55pt;margin-top:734.75pt;width:470.9pt;height:.1pt;z-index:-2514;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">
                <v:shape id="Freeform 5" o:spid="_x0000_s1027" style="position:absolute;left:1411;top:1469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aMIA&#10;AADbAAAADwAAAGRycy9kb3ducmV2LnhtbESPMU8DMQyFdyT+Q+RKbDQpA6CjaXVCQmJgoXTpZi7m&#10;7tTEOV3cNvDr8YDEZus9v/d5va0pmjPNZczsYbV0YIi7HEbuPew/Xm4fwRRBDhgzk4dvKrDdXF+t&#10;sQn5wu903klvNIRLgx4GkamxtnQDJSzLPBGr9pXnhKLr3Nsw40XDU7R3zt3bhCNrw4ATPQ/UHXen&#10;5OFhag8UD59OpI3157h/O1VXvL9Z1PYJjFCVf/Pf9WtQfKXXX3QAu/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6sBowgAAANsAAAAPAAAAAAAAAAAAAAAAAJgCAABkcnMvZG93&#10;bnJldi54bWxQSwUGAAAAAAQABAD1AAAAhwMAAAAA&#10;" path="m,l9418,e" filled="f" strokeweight=".20497mm">
                  <v:path arrowok="t" o:connecttype="custom" o:connectlocs="0,0;9418,0" o:connectangles="0,0"/>
                </v:shape>
                <w10:wrap xmlns:w10="urn:schemas-microsoft-com:office:word" anchorx="page" anchory="page"/>
              </v:group>
            </w:pict>
          </mc:Fallback>
        </mc:AlternateContent>
      </w:r>
    </w:p>
    <w:tbl>
      <w:tblPr>
        <w:tblW w:w="11270" w:type="dxa"/>
        <w:tblInd w:w="96" w:type="dxa"/>
        <w:tblLayout w:type="fixed"/>
        <w:tblCellMar>
          <w:left w:w="0" w:type="dxa"/>
          <w:right w:w="0" w:type="dxa"/>
        </w:tblCellMar>
        <w:tblLook w:val="01E0" w:firstRow="1" w:lastRow="1" w:firstColumn="1" w:lastColumn="1" w:noHBand="0" w:noVBand="0"/>
      </w:tblPr>
      <w:tblGrid>
        <w:gridCol w:w="764"/>
        <w:gridCol w:w="4660"/>
        <w:gridCol w:w="868"/>
        <w:gridCol w:w="709"/>
        <w:gridCol w:w="709"/>
        <w:gridCol w:w="3560"/>
      </w:tblGrid>
      <w:tr w:rsidR="009B7028" w:rsidRPr="006D5BDC" w14:paraId="20D6687A" w14:textId="77777777" w:rsidTr="00843EE8">
        <w:trPr>
          <w:trHeight w:hRule="exact" w:val="652"/>
        </w:trPr>
        <w:tc>
          <w:tcPr>
            <w:tcW w:w="764" w:type="dxa"/>
            <w:tcBorders>
              <w:top w:val="single" w:sz="7" w:space="0" w:color="000000"/>
              <w:left w:val="single" w:sz="7" w:space="0" w:color="000000"/>
              <w:bottom w:val="single" w:sz="7" w:space="0" w:color="000000"/>
              <w:right w:val="single" w:sz="7" w:space="0" w:color="000000"/>
            </w:tcBorders>
            <w:shd w:val="clear" w:color="auto" w:fill="CDCDCD"/>
          </w:tcPr>
          <w:p w14:paraId="603C4233" w14:textId="77777777" w:rsidR="009B7028" w:rsidRPr="006D5BDC" w:rsidRDefault="009B7028">
            <w:pPr>
              <w:rPr>
                <w:rFonts w:ascii="Arial" w:hAnsi="Arial" w:cs="Arial"/>
                <w:sz w:val="18"/>
                <w:szCs w:val="18"/>
              </w:rPr>
            </w:pPr>
          </w:p>
        </w:tc>
        <w:tc>
          <w:tcPr>
            <w:tcW w:w="4660" w:type="dxa"/>
            <w:tcBorders>
              <w:top w:val="single" w:sz="7" w:space="0" w:color="000000"/>
              <w:left w:val="single" w:sz="7" w:space="0" w:color="000000"/>
              <w:bottom w:val="single" w:sz="7" w:space="0" w:color="000000"/>
              <w:right w:val="single" w:sz="7" w:space="0" w:color="000000"/>
            </w:tcBorders>
            <w:shd w:val="clear" w:color="auto" w:fill="CDCDCD"/>
          </w:tcPr>
          <w:p w14:paraId="02C49298" w14:textId="77777777" w:rsidR="009B7028" w:rsidRPr="006D5BDC" w:rsidRDefault="009B7028" w:rsidP="009E1D03">
            <w:pPr>
              <w:pStyle w:val="TableParagraph"/>
              <w:spacing w:before="9" w:line="200" w:lineRule="exact"/>
              <w:rPr>
                <w:rFonts w:ascii="Arial" w:hAnsi="Arial" w:cs="Arial"/>
                <w:sz w:val="18"/>
                <w:szCs w:val="18"/>
              </w:rPr>
            </w:pPr>
          </w:p>
          <w:p w14:paraId="4A38928E" w14:textId="77777777" w:rsidR="009B7028" w:rsidRPr="006D5BDC" w:rsidRDefault="00F43EFD" w:rsidP="009E1D03">
            <w:pPr>
              <w:pStyle w:val="TableParagraph"/>
              <w:ind w:left="1525" w:right="1525"/>
              <w:rPr>
                <w:rFonts w:ascii="Arial" w:eastAsia="Arial" w:hAnsi="Arial" w:cs="Arial"/>
                <w:sz w:val="18"/>
                <w:szCs w:val="18"/>
              </w:rPr>
            </w:pPr>
            <w:r w:rsidRPr="006D5BDC">
              <w:rPr>
                <w:rFonts w:ascii="Arial" w:hAnsi="Arial"/>
                <w:b/>
                <w:sz w:val="18"/>
              </w:rPr>
              <w:t>Question</w:t>
            </w:r>
          </w:p>
        </w:tc>
        <w:tc>
          <w:tcPr>
            <w:tcW w:w="868" w:type="dxa"/>
            <w:tcBorders>
              <w:top w:val="single" w:sz="7" w:space="0" w:color="000000"/>
              <w:left w:val="single" w:sz="7" w:space="0" w:color="000000"/>
              <w:bottom w:val="single" w:sz="7" w:space="0" w:color="000000"/>
              <w:right w:val="single" w:sz="7" w:space="0" w:color="000000"/>
            </w:tcBorders>
            <w:shd w:val="clear" w:color="auto" w:fill="CDCDCD"/>
          </w:tcPr>
          <w:p w14:paraId="775B3A69" w14:textId="77777777" w:rsidR="009B7028" w:rsidRPr="006D5BDC" w:rsidRDefault="009B7028" w:rsidP="009E1D03">
            <w:pPr>
              <w:pStyle w:val="TableParagraph"/>
              <w:spacing w:before="9" w:line="200" w:lineRule="exact"/>
              <w:rPr>
                <w:rFonts w:ascii="Arial" w:hAnsi="Arial" w:cs="Arial"/>
                <w:sz w:val="18"/>
                <w:szCs w:val="18"/>
              </w:rPr>
            </w:pPr>
          </w:p>
          <w:p w14:paraId="01DCC369" w14:textId="14063C07" w:rsidR="009B7028" w:rsidRPr="006D5BDC" w:rsidRDefault="009E1D03" w:rsidP="009E1D03">
            <w:pPr>
              <w:pStyle w:val="TableParagraph"/>
              <w:ind w:left="195" w:right="195"/>
              <w:rPr>
                <w:rFonts w:ascii="Arial" w:eastAsia="Arial" w:hAnsi="Arial" w:cs="Arial"/>
                <w:sz w:val="18"/>
                <w:szCs w:val="18"/>
              </w:rPr>
            </w:pPr>
            <w:r w:rsidRPr="006D5BDC">
              <w:rPr>
                <w:rFonts w:ascii="Arial" w:hAnsi="Arial"/>
                <w:b/>
                <w:sz w:val="18"/>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0D4150F7" w14:textId="77777777" w:rsidR="009B7028" w:rsidRPr="006D5BDC" w:rsidRDefault="009B7028" w:rsidP="009E1D03">
            <w:pPr>
              <w:pStyle w:val="TableParagraph"/>
              <w:spacing w:before="9" w:line="200" w:lineRule="exact"/>
              <w:rPr>
                <w:rFonts w:ascii="Arial" w:hAnsi="Arial" w:cs="Arial"/>
                <w:sz w:val="18"/>
                <w:szCs w:val="18"/>
              </w:rPr>
            </w:pPr>
          </w:p>
          <w:p w14:paraId="1DCBC197" w14:textId="77777777" w:rsidR="009B7028" w:rsidRPr="006D5BDC" w:rsidRDefault="00F43EFD" w:rsidP="009E1D03">
            <w:pPr>
              <w:pStyle w:val="TableParagraph"/>
              <w:ind w:left="195" w:right="195"/>
              <w:rPr>
                <w:rFonts w:ascii="Arial" w:eastAsia="Arial" w:hAnsi="Arial" w:cs="Arial"/>
                <w:sz w:val="18"/>
                <w:szCs w:val="18"/>
              </w:rPr>
            </w:pPr>
            <w:r w:rsidRPr="006D5BDC">
              <w:rPr>
                <w:rFonts w:ascii="Arial" w:hAnsi="Arial"/>
                <w:b/>
                <w:sz w:val="18"/>
              </w:rPr>
              <w:t>N</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2CCE8E9F" w14:textId="77777777" w:rsidR="009B7028" w:rsidRPr="006D5BDC" w:rsidRDefault="009B7028" w:rsidP="009E1D03">
            <w:pPr>
              <w:pStyle w:val="TableParagraph"/>
              <w:spacing w:before="9" w:line="200" w:lineRule="exact"/>
              <w:rPr>
                <w:rFonts w:ascii="Arial" w:hAnsi="Arial" w:cs="Arial"/>
                <w:sz w:val="18"/>
                <w:szCs w:val="18"/>
              </w:rPr>
            </w:pPr>
          </w:p>
          <w:p w14:paraId="0B422D03" w14:textId="77777777" w:rsidR="009B7028" w:rsidRPr="006D5BDC" w:rsidRDefault="00F43EFD" w:rsidP="009E1D03">
            <w:pPr>
              <w:pStyle w:val="TableParagraph"/>
              <w:ind w:left="150"/>
              <w:rPr>
                <w:rFonts w:ascii="Arial" w:eastAsia="Arial" w:hAnsi="Arial" w:cs="Arial"/>
                <w:sz w:val="18"/>
                <w:szCs w:val="18"/>
              </w:rPr>
            </w:pPr>
            <w:r w:rsidRPr="006D5BDC">
              <w:rPr>
                <w:rFonts w:ascii="Arial" w:hAnsi="Arial"/>
                <w:b/>
                <w:sz w:val="18"/>
              </w:rPr>
              <w:t>NA</w:t>
            </w:r>
          </w:p>
        </w:tc>
        <w:tc>
          <w:tcPr>
            <w:tcW w:w="3560" w:type="dxa"/>
            <w:tcBorders>
              <w:top w:val="single" w:sz="7" w:space="0" w:color="000000"/>
              <w:left w:val="single" w:sz="7" w:space="0" w:color="000000"/>
              <w:bottom w:val="single" w:sz="7" w:space="0" w:color="000000"/>
              <w:right w:val="single" w:sz="7" w:space="0" w:color="000000"/>
            </w:tcBorders>
            <w:shd w:val="clear" w:color="auto" w:fill="CDCDCD"/>
          </w:tcPr>
          <w:p w14:paraId="04C5939D" w14:textId="77777777" w:rsidR="009B7028" w:rsidRPr="006D5BDC" w:rsidRDefault="009B7028" w:rsidP="009E1D03">
            <w:pPr>
              <w:pStyle w:val="TableParagraph"/>
              <w:spacing w:before="9" w:line="200" w:lineRule="exact"/>
              <w:rPr>
                <w:rFonts w:ascii="Arial" w:hAnsi="Arial" w:cs="Arial"/>
                <w:sz w:val="18"/>
                <w:szCs w:val="18"/>
              </w:rPr>
            </w:pPr>
          </w:p>
          <w:p w14:paraId="2ABC9CC1" w14:textId="77777777" w:rsidR="009B7028" w:rsidRPr="006D5BDC" w:rsidRDefault="00F43EFD" w:rsidP="00843EE8">
            <w:pPr>
              <w:pStyle w:val="TableParagraph"/>
              <w:ind w:left="974"/>
              <w:rPr>
                <w:rFonts w:ascii="Arial" w:eastAsia="Arial" w:hAnsi="Arial" w:cs="Arial"/>
                <w:sz w:val="18"/>
                <w:szCs w:val="18"/>
              </w:rPr>
            </w:pPr>
            <w:r w:rsidRPr="006D5BDC">
              <w:rPr>
                <w:rFonts w:ascii="Arial" w:hAnsi="Arial"/>
                <w:b/>
                <w:sz w:val="18"/>
              </w:rPr>
              <w:t>Description &amp; Evidence</w:t>
            </w:r>
          </w:p>
        </w:tc>
      </w:tr>
      <w:tr w:rsidR="009B7028" w:rsidRPr="006D5BDC" w14:paraId="3B95D649" w14:textId="77777777" w:rsidTr="00843EE8">
        <w:trPr>
          <w:trHeight w:hRule="exact" w:val="449"/>
        </w:trPr>
        <w:tc>
          <w:tcPr>
            <w:tcW w:w="11270" w:type="dxa"/>
            <w:gridSpan w:val="6"/>
            <w:tcBorders>
              <w:top w:val="single" w:sz="7" w:space="0" w:color="000000"/>
              <w:left w:val="single" w:sz="7" w:space="0" w:color="000000"/>
              <w:bottom w:val="single" w:sz="7" w:space="0" w:color="000000"/>
              <w:right w:val="single" w:sz="7" w:space="0" w:color="000000"/>
            </w:tcBorders>
          </w:tcPr>
          <w:p w14:paraId="5C72CFAC" w14:textId="04C2601E" w:rsidR="009B7028" w:rsidRPr="006D5BDC" w:rsidRDefault="00A53139">
            <w:pPr>
              <w:pStyle w:val="TableParagraph"/>
              <w:spacing w:before="114"/>
              <w:ind w:left="99"/>
              <w:rPr>
                <w:rFonts w:ascii="Arial" w:eastAsia="Arial" w:hAnsi="Arial" w:cs="Arial"/>
                <w:sz w:val="20"/>
                <w:szCs w:val="20"/>
              </w:rPr>
            </w:pPr>
            <w:r w:rsidRPr="006D5BDC">
              <w:rPr>
                <w:rFonts w:ascii="Arial" w:hAnsi="Arial"/>
                <w:b/>
                <w:sz w:val="20"/>
              </w:rPr>
              <w:t>INDICATOR 3: ENERGY USE AND GREENHOUSE GAS EMISSIONS PERFORMANCE TARGETS</w:t>
            </w:r>
          </w:p>
        </w:tc>
      </w:tr>
      <w:tr w:rsidR="009B7028" w:rsidRPr="006D5BDC" w14:paraId="46B14201" w14:textId="77777777" w:rsidTr="00843EE8">
        <w:trPr>
          <w:trHeight w:hRule="exact" w:val="1163"/>
        </w:trPr>
        <w:tc>
          <w:tcPr>
            <w:tcW w:w="764" w:type="dxa"/>
            <w:vMerge w:val="restart"/>
            <w:tcBorders>
              <w:top w:val="single" w:sz="7" w:space="0" w:color="000000"/>
              <w:left w:val="single" w:sz="7" w:space="0" w:color="000000"/>
              <w:right w:val="single" w:sz="7" w:space="0" w:color="000000"/>
            </w:tcBorders>
            <w:textDirection w:val="btLr"/>
          </w:tcPr>
          <w:p w14:paraId="768BEF72" w14:textId="77777777" w:rsidR="007D2085" w:rsidRDefault="00A53139">
            <w:pPr>
              <w:pStyle w:val="TableParagraph"/>
              <w:spacing w:before="82" w:line="300" w:lineRule="atLeast"/>
              <w:ind w:left="985" w:right="849" w:hanging="135"/>
              <w:rPr>
                <w:rFonts w:ascii="Arial" w:hAnsi="Arial"/>
                <w:b/>
                <w:sz w:val="18"/>
              </w:rPr>
            </w:pPr>
            <w:r w:rsidRPr="006D5BDC">
              <w:rPr>
                <w:rFonts w:ascii="Arial" w:hAnsi="Arial"/>
                <w:b/>
                <w:sz w:val="18"/>
              </w:rPr>
              <w:t>Indicator 3</w:t>
            </w:r>
          </w:p>
          <w:p w14:paraId="7E4A73C0" w14:textId="716DCF23" w:rsidR="009B7028" w:rsidRPr="006D5BDC" w:rsidRDefault="00A53139">
            <w:pPr>
              <w:pStyle w:val="TableParagraph"/>
              <w:spacing w:before="82" w:line="300" w:lineRule="atLeast"/>
              <w:ind w:left="985" w:right="849" w:hanging="135"/>
              <w:rPr>
                <w:rFonts w:ascii="Arial" w:eastAsia="Arial" w:hAnsi="Arial" w:cs="Arial"/>
                <w:sz w:val="18"/>
                <w:szCs w:val="18"/>
              </w:rPr>
            </w:pPr>
            <w:r w:rsidRPr="006D5BDC">
              <w:rPr>
                <w:rFonts w:ascii="Arial" w:hAnsi="Arial"/>
                <w:b/>
                <w:sz w:val="18"/>
              </w:rPr>
              <w:t xml:space="preserve"> Level B</w:t>
            </w:r>
          </w:p>
        </w:tc>
        <w:tc>
          <w:tcPr>
            <w:tcW w:w="4660" w:type="dxa"/>
            <w:tcBorders>
              <w:top w:val="single" w:sz="7" w:space="0" w:color="000000"/>
              <w:left w:val="single" w:sz="7" w:space="0" w:color="000000"/>
              <w:bottom w:val="single" w:sz="7" w:space="0" w:color="000000"/>
              <w:right w:val="single" w:sz="7" w:space="0" w:color="000000"/>
            </w:tcBorders>
          </w:tcPr>
          <w:p w14:paraId="094786A9" w14:textId="0648765A" w:rsidR="001F105C" w:rsidRPr="006D5BDC" w:rsidRDefault="001F105C" w:rsidP="00F40EAA">
            <w:pPr>
              <w:pStyle w:val="TableParagraph"/>
              <w:spacing w:before="17"/>
              <w:ind w:left="99" w:right="96"/>
              <w:rPr>
                <w:rFonts w:ascii="Arial" w:hAnsi="Arial" w:cs="Arial"/>
                <w:sz w:val="18"/>
                <w:szCs w:val="18"/>
              </w:rPr>
            </w:pPr>
            <w:r w:rsidRPr="006D5BDC">
              <w:rPr>
                <w:rFonts w:ascii="Arial" w:hAnsi="Arial"/>
                <w:sz w:val="18"/>
              </w:rPr>
              <w:t xml:space="preserve">Have energy use or GHG emissions performance targets been set for the facility and/or business unit? </w:t>
            </w:r>
          </w:p>
          <w:p w14:paraId="1805C941" w14:textId="6BB4F343" w:rsidR="009B7028" w:rsidRPr="006D5BDC" w:rsidRDefault="009B7028" w:rsidP="00F40EAA">
            <w:pPr>
              <w:pStyle w:val="TableParagraph"/>
              <w:spacing w:before="17"/>
              <w:ind w:left="99" w:right="96"/>
              <w:rPr>
                <w:rFonts w:ascii="Arial" w:hAnsi="Arial" w:cs="Arial"/>
                <w:sz w:val="18"/>
                <w:szCs w:val="18"/>
              </w:rPr>
            </w:pPr>
          </w:p>
        </w:tc>
        <w:tc>
          <w:tcPr>
            <w:tcW w:w="868" w:type="dxa"/>
            <w:tcBorders>
              <w:top w:val="single" w:sz="7" w:space="0" w:color="000000"/>
              <w:left w:val="single" w:sz="7" w:space="0" w:color="000000"/>
              <w:bottom w:val="single" w:sz="7" w:space="0" w:color="000000"/>
              <w:right w:val="single" w:sz="7" w:space="0" w:color="000000"/>
            </w:tcBorders>
          </w:tcPr>
          <w:p w14:paraId="31067D82"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6109B539"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4C7A331C"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07078621" w14:textId="77777777" w:rsidR="009B7028" w:rsidRPr="006D5BDC" w:rsidRDefault="009B7028">
            <w:pPr>
              <w:rPr>
                <w:rFonts w:ascii="Arial" w:hAnsi="Arial" w:cs="Arial"/>
                <w:sz w:val="18"/>
                <w:szCs w:val="18"/>
              </w:rPr>
            </w:pPr>
          </w:p>
        </w:tc>
      </w:tr>
      <w:tr w:rsidR="00F87903" w:rsidRPr="006D5BDC" w14:paraId="3EE01D36" w14:textId="77777777" w:rsidTr="00843EE8">
        <w:trPr>
          <w:trHeight w:hRule="exact" w:val="1406"/>
        </w:trPr>
        <w:tc>
          <w:tcPr>
            <w:tcW w:w="764" w:type="dxa"/>
            <w:vMerge/>
            <w:tcBorders>
              <w:top w:val="single" w:sz="7" w:space="0" w:color="000000"/>
              <w:left w:val="single" w:sz="7" w:space="0" w:color="000000"/>
              <w:right w:val="single" w:sz="7" w:space="0" w:color="000000"/>
            </w:tcBorders>
            <w:textDirection w:val="btLr"/>
          </w:tcPr>
          <w:p w14:paraId="3BB2FF76" w14:textId="77777777" w:rsidR="00F87903" w:rsidRPr="006D5BDC" w:rsidRDefault="00F87903">
            <w:pPr>
              <w:pStyle w:val="TableParagraph"/>
              <w:spacing w:before="82" w:line="300" w:lineRule="atLeast"/>
              <w:ind w:left="985" w:right="849" w:hanging="135"/>
              <w:rPr>
                <w:rFonts w:ascii="Arial" w:hAnsi="Arial" w:cs="Arial"/>
                <w:b/>
                <w:sz w:val="18"/>
                <w:szCs w:val="18"/>
              </w:rPr>
            </w:pPr>
          </w:p>
        </w:tc>
        <w:tc>
          <w:tcPr>
            <w:tcW w:w="4660" w:type="dxa"/>
            <w:tcBorders>
              <w:top w:val="single" w:sz="7" w:space="0" w:color="000000"/>
              <w:left w:val="single" w:sz="7" w:space="0" w:color="000000"/>
              <w:bottom w:val="single" w:sz="7" w:space="0" w:color="000000"/>
              <w:right w:val="single" w:sz="7" w:space="0" w:color="000000"/>
            </w:tcBorders>
          </w:tcPr>
          <w:p w14:paraId="5CFF30CD" w14:textId="17E552D2" w:rsidR="00F87903" w:rsidRPr="006D5BDC" w:rsidRDefault="00F87903" w:rsidP="00F40EAA">
            <w:pPr>
              <w:pStyle w:val="TableParagraph"/>
              <w:spacing w:before="17"/>
              <w:ind w:left="99" w:right="96"/>
              <w:rPr>
                <w:rFonts w:ascii="Arial" w:hAnsi="Arial" w:cs="Arial"/>
                <w:sz w:val="18"/>
                <w:szCs w:val="18"/>
              </w:rPr>
            </w:pPr>
            <w:r w:rsidRPr="006D5BDC">
              <w:rPr>
                <w:rFonts w:ascii="Arial" w:hAnsi="Arial"/>
                <w:sz w:val="18"/>
              </w:rPr>
              <w:t>Has a performance strategy been developed that is consistent with the energy policy and/or commitments for improving performance?</w:t>
            </w:r>
          </w:p>
        </w:tc>
        <w:tc>
          <w:tcPr>
            <w:tcW w:w="868" w:type="dxa"/>
            <w:tcBorders>
              <w:top w:val="single" w:sz="7" w:space="0" w:color="000000"/>
              <w:left w:val="single" w:sz="7" w:space="0" w:color="000000"/>
              <w:bottom w:val="single" w:sz="7" w:space="0" w:color="000000"/>
              <w:right w:val="single" w:sz="7" w:space="0" w:color="000000"/>
            </w:tcBorders>
          </w:tcPr>
          <w:p w14:paraId="450007A2" w14:textId="77777777" w:rsidR="00F87903" w:rsidRPr="006D5BDC" w:rsidRDefault="00F87903">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D319F8E" w14:textId="77777777" w:rsidR="00F87903" w:rsidRPr="006D5BDC" w:rsidRDefault="00F87903">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63C2CBEC" w14:textId="77777777" w:rsidR="00F87903" w:rsidRPr="006D5BDC" w:rsidRDefault="00F87903">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4316058F" w14:textId="77777777" w:rsidR="00F87903" w:rsidRPr="006D5BDC" w:rsidRDefault="00F87903">
            <w:pPr>
              <w:rPr>
                <w:rFonts w:ascii="Arial" w:hAnsi="Arial" w:cs="Arial"/>
                <w:sz w:val="18"/>
                <w:szCs w:val="18"/>
              </w:rPr>
            </w:pPr>
          </w:p>
        </w:tc>
      </w:tr>
      <w:tr w:rsidR="009B7028" w:rsidRPr="006D5BDC" w14:paraId="1F78D5AF" w14:textId="77777777" w:rsidTr="00843EE8">
        <w:trPr>
          <w:trHeight w:hRule="exact" w:val="704"/>
        </w:trPr>
        <w:tc>
          <w:tcPr>
            <w:tcW w:w="764" w:type="dxa"/>
            <w:vMerge/>
            <w:tcBorders>
              <w:left w:val="single" w:sz="7" w:space="0" w:color="000000"/>
              <w:bottom w:val="single" w:sz="7" w:space="0" w:color="000000"/>
              <w:right w:val="single" w:sz="7" w:space="0" w:color="000000"/>
            </w:tcBorders>
            <w:textDirection w:val="btLr"/>
          </w:tcPr>
          <w:p w14:paraId="193E0C0A" w14:textId="77777777" w:rsidR="009B7028" w:rsidRPr="006D5BDC" w:rsidRDefault="009B7028">
            <w:pPr>
              <w:rPr>
                <w:rFonts w:ascii="Arial" w:hAnsi="Arial" w:cs="Arial"/>
                <w:sz w:val="18"/>
                <w:szCs w:val="18"/>
              </w:rPr>
            </w:pPr>
          </w:p>
        </w:tc>
        <w:tc>
          <w:tcPr>
            <w:tcW w:w="10506" w:type="dxa"/>
            <w:gridSpan w:val="5"/>
            <w:tcBorders>
              <w:top w:val="single" w:sz="7" w:space="0" w:color="000000"/>
              <w:left w:val="single" w:sz="7" w:space="0" w:color="000000"/>
              <w:bottom w:val="single" w:sz="7" w:space="0" w:color="000000"/>
              <w:right w:val="single" w:sz="7" w:space="0" w:color="000000"/>
            </w:tcBorders>
            <w:shd w:val="clear" w:color="auto" w:fill="F2F2F2"/>
          </w:tcPr>
          <w:p w14:paraId="7C608FC8" w14:textId="7DBA4EFE" w:rsidR="009B7028" w:rsidRPr="006D5BDC" w:rsidRDefault="00F43EFD">
            <w:pPr>
              <w:pStyle w:val="TableParagraph"/>
              <w:spacing w:before="2" w:line="280" w:lineRule="atLeast"/>
              <w:ind w:left="2867" w:right="21" w:hanging="2688"/>
              <w:rPr>
                <w:rFonts w:ascii="Arial" w:eastAsia="Arial" w:hAnsi="Arial" w:cs="Arial"/>
                <w:sz w:val="18"/>
                <w:szCs w:val="18"/>
              </w:rPr>
            </w:pPr>
            <w:r w:rsidRPr="006D5BDC">
              <w:rPr>
                <w:rFonts w:ascii="Arial" w:hAnsi="Arial"/>
                <w:i/>
                <w:sz w:val="18"/>
              </w:rPr>
              <w:t>If you have answered “Yes” to all of the Level B questions, continue to the Level A questions. If you have not answered “Yes” to all of the Level B questions, the facility is a Level C facility.</w:t>
            </w:r>
          </w:p>
        </w:tc>
      </w:tr>
      <w:tr w:rsidR="009B7028" w:rsidRPr="006D5BDC" w14:paraId="27DAE81C" w14:textId="77777777" w:rsidTr="00843EE8">
        <w:trPr>
          <w:trHeight w:hRule="exact" w:val="1302"/>
        </w:trPr>
        <w:tc>
          <w:tcPr>
            <w:tcW w:w="764" w:type="dxa"/>
            <w:vMerge w:val="restart"/>
            <w:tcBorders>
              <w:top w:val="single" w:sz="7" w:space="0" w:color="000000"/>
              <w:left w:val="single" w:sz="7" w:space="0" w:color="000000"/>
              <w:right w:val="single" w:sz="7" w:space="0" w:color="000000"/>
            </w:tcBorders>
            <w:textDirection w:val="btLr"/>
          </w:tcPr>
          <w:p w14:paraId="1CB0731E" w14:textId="77777777" w:rsidR="007D2085" w:rsidRDefault="00A53139" w:rsidP="007D2085">
            <w:pPr>
              <w:pStyle w:val="TableParagraph"/>
              <w:spacing w:before="82" w:line="300" w:lineRule="atLeast"/>
              <w:ind w:left="113" w:right="1163"/>
              <w:jc w:val="center"/>
              <w:rPr>
                <w:rFonts w:ascii="Arial" w:hAnsi="Arial"/>
                <w:b/>
                <w:sz w:val="18"/>
              </w:rPr>
            </w:pPr>
            <w:r w:rsidRPr="006D5BDC">
              <w:rPr>
                <w:rFonts w:ascii="Arial" w:hAnsi="Arial"/>
                <w:b/>
                <w:sz w:val="18"/>
              </w:rPr>
              <w:t>Indicator 3</w:t>
            </w:r>
          </w:p>
          <w:p w14:paraId="79AA4EF2" w14:textId="1A36FB82" w:rsidR="009B7028" w:rsidRPr="006D5BDC" w:rsidRDefault="00A53139" w:rsidP="007D2085">
            <w:pPr>
              <w:pStyle w:val="TableParagraph"/>
              <w:spacing w:before="82" w:line="300" w:lineRule="atLeast"/>
              <w:ind w:left="113" w:right="1163"/>
              <w:jc w:val="center"/>
              <w:rPr>
                <w:rFonts w:ascii="Arial" w:hAnsi="Arial" w:cs="Arial"/>
                <w:b/>
                <w:sz w:val="18"/>
                <w:szCs w:val="18"/>
              </w:rPr>
            </w:pPr>
            <w:r w:rsidRPr="006D5BDC">
              <w:rPr>
                <w:rFonts w:ascii="Arial" w:hAnsi="Arial"/>
                <w:b/>
                <w:sz w:val="18"/>
              </w:rPr>
              <w:t>Level A</w:t>
            </w:r>
          </w:p>
        </w:tc>
        <w:tc>
          <w:tcPr>
            <w:tcW w:w="4660" w:type="dxa"/>
            <w:tcBorders>
              <w:top w:val="single" w:sz="7" w:space="0" w:color="000000"/>
              <w:left w:val="single" w:sz="7" w:space="0" w:color="000000"/>
              <w:bottom w:val="single" w:sz="7" w:space="0" w:color="000000"/>
              <w:right w:val="single" w:sz="7" w:space="0" w:color="000000"/>
            </w:tcBorders>
          </w:tcPr>
          <w:p w14:paraId="15A398D8" w14:textId="13A5F639" w:rsidR="009B7028" w:rsidRPr="006D5BDC" w:rsidRDefault="001F105C" w:rsidP="00F40EAA">
            <w:pPr>
              <w:pStyle w:val="TableParagraph"/>
              <w:spacing w:before="17"/>
              <w:ind w:left="99" w:right="96"/>
              <w:rPr>
                <w:rFonts w:ascii="Arial" w:hAnsi="Arial" w:cs="Arial"/>
                <w:sz w:val="18"/>
                <w:szCs w:val="18"/>
              </w:rPr>
            </w:pPr>
            <w:r w:rsidRPr="006D5BDC">
              <w:rPr>
                <w:rFonts w:ascii="Arial" w:hAnsi="Arial"/>
                <w:sz w:val="18"/>
              </w:rPr>
              <w:t>Have the energy use and GHG emissions performance targets for the facility and/or business unit been met in the reporting year?</w:t>
            </w:r>
          </w:p>
        </w:tc>
        <w:tc>
          <w:tcPr>
            <w:tcW w:w="868" w:type="dxa"/>
            <w:tcBorders>
              <w:top w:val="single" w:sz="7" w:space="0" w:color="000000"/>
              <w:left w:val="single" w:sz="7" w:space="0" w:color="000000"/>
              <w:bottom w:val="single" w:sz="7" w:space="0" w:color="000000"/>
              <w:right w:val="single" w:sz="7" w:space="0" w:color="000000"/>
            </w:tcBorders>
          </w:tcPr>
          <w:p w14:paraId="402B64EB"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BCB6C07"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5FC2E86"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56918652" w14:textId="77777777" w:rsidR="009B7028" w:rsidRPr="006D5BDC" w:rsidRDefault="009B7028">
            <w:pPr>
              <w:rPr>
                <w:rFonts w:ascii="Arial" w:hAnsi="Arial" w:cs="Arial"/>
                <w:sz w:val="18"/>
                <w:szCs w:val="18"/>
              </w:rPr>
            </w:pPr>
          </w:p>
        </w:tc>
      </w:tr>
      <w:tr w:rsidR="009B7028" w:rsidRPr="006D5BDC" w14:paraId="3572B38B" w14:textId="77777777" w:rsidTr="00843EE8">
        <w:trPr>
          <w:trHeight w:hRule="exact" w:val="2264"/>
        </w:trPr>
        <w:tc>
          <w:tcPr>
            <w:tcW w:w="764" w:type="dxa"/>
            <w:vMerge/>
            <w:tcBorders>
              <w:left w:val="single" w:sz="7" w:space="0" w:color="000000"/>
              <w:right w:val="single" w:sz="7" w:space="0" w:color="000000"/>
            </w:tcBorders>
            <w:textDirection w:val="btLr"/>
          </w:tcPr>
          <w:p w14:paraId="1407385E" w14:textId="77777777" w:rsidR="009B7028" w:rsidRPr="006D5BDC" w:rsidRDefault="009B7028" w:rsidP="00F87903">
            <w:pPr>
              <w:pStyle w:val="TableParagraph"/>
              <w:spacing w:before="82" w:line="300" w:lineRule="atLeast"/>
              <w:ind w:left="113" w:right="1163"/>
              <w:rPr>
                <w:rFonts w:ascii="Arial" w:hAnsi="Arial" w:cs="Arial"/>
                <w:b/>
                <w:sz w:val="18"/>
                <w:szCs w:val="18"/>
              </w:rPr>
            </w:pPr>
          </w:p>
        </w:tc>
        <w:tc>
          <w:tcPr>
            <w:tcW w:w="4660" w:type="dxa"/>
            <w:tcBorders>
              <w:top w:val="single" w:sz="7" w:space="0" w:color="000000"/>
              <w:left w:val="single" w:sz="7" w:space="0" w:color="000000"/>
              <w:bottom w:val="single" w:sz="7" w:space="0" w:color="000000"/>
              <w:right w:val="single" w:sz="7" w:space="0" w:color="000000"/>
            </w:tcBorders>
          </w:tcPr>
          <w:p w14:paraId="740A187B" w14:textId="0997B04A" w:rsidR="009B7028" w:rsidRPr="006D5BDC" w:rsidRDefault="001F105C" w:rsidP="00F40EAA">
            <w:pPr>
              <w:pStyle w:val="TableParagraph"/>
              <w:spacing w:before="17"/>
              <w:ind w:left="99" w:right="96"/>
              <w:rPr>
                <w:rFonts w:ascii="Arial" w:hAnsi="Arial" w:cs="Arial"/>
                <w:sz w:val="18"/>
                <w:szCs w:val="18"/>
              </w:rPr>
            </w:pPr>
            <w:r w:rsidRPr="006D5BDC">
              <w:rPr>
                <w:rFonts w:ascii="Arial" w:hAnsi="Arial"/>
                <w:sz w:val="18"/>
              </w:rPr>
              <w:t>In establishing objectives and targets, has the facility or business unit taken account of significant energy uses identified in its energy management system, as well as its financial, operational and business conditions, legal requirements, technological options, the views of potentially affected parties and opportunities to improve energy performance?</w:t>
            </w:r>
          </w:p>
        </w:tc>
        <w:tc>
          <w:tcPr>
            <w:tcW w:w="868" w:type="dxa"/>
            <w:tcBorders>
              <w:top w:val="single" w:sz="7" w:space="0" w:color="000000"/>
              <w:left w:val="single" w:sz="7" w:space="0" w:color="000000"/>
              <w:bottom w:val="single" w:sz="7" w:space="0" w:color="000000"/>
              <w:right w:val="single" w:sz="7" w:space="0" w:color="000000"/>
            </w:tcBorders>
          </w:tcPr>
          <w:p w14:paraId="425A1893"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156D9CD7"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926AAFD"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4B7A7F4E" w14:textId="77777777" w:rsidR="00D42853" w:rsidRPr="006D5BDC" w:rsidRDefault="00D42853">
            <w:pPr>
              <w:rPr>
                <w:rFonts w:ascii="Arial" w:hAnsi="Arial" w:cs="Arial"/>
                <w:sz w:val="18"/>
                <w:szCs w:val="18"/>
              </w:rPr>
            </w:pPr>
          </w:p>
        </w:tc>
      </w:tr>
      <w:tr w:rsidR="009B7028" w:rsidRPr="006D5BDC" w14:paraId="692366B6" w14:textId="77777777" w:rsidTr="00843EE8">
        <w:trPr>
          <w:trHeight w:hRule="exact" w:val="614"/>
        </w:trPr>
        <w:tc>
          <w:tcPr>
            <w:tcW w:w="764" w:type="dxa"/>
            <w:vMerge/>
            <w:tcBorders>
              <w:left w:val="single" w:sz="7" w:space="0" w:color="000000"/>
              <w:bottom w:val="single" w:sz="7" w:space="0" w:color="000000"/>
              <w:right w:val="single" w:sz="7" w:space="0" w:color="000000"/>
            </w:tcBorders>
            <w:textDirection w:val="btLr"/>
          </w:tcPr>
          <w:p w14:paraId="0C5EBE08" w14:textId="77777777" w:rsidR="009B7028" w:rsidRPr="006D5BDC" w:rsidRDefault="009B7028">
            <w:pPr>
              <w:rPr>
                <w:rFonts w:ascii="Arial" w:hAnsi="Arial" w:cs="Arial"/>
                <w:sz w:val="18"/>
                <w:szCs w:val="18"/>
              </w:rPr>
            </w:pPr>
          </w:p>
        </w:tc>
        <w:tc>
          <w:tcPr>
            <w:tcW w:w="10506" w:type="dxa"/>
            <w:gridSpan w:val="5"/>
            <w:tcBorders>
              <w:top w:val="single" w:sz="7" w:space="0" w:color="000000"/>
              <w:left w:val="single" w:sz="7" w:space="0" w:color="000000"/>
              <w:bottom w:val="single" w:sz="7" w:space="0" w:color="000000"/>
              <w:right w:val="single" w:sz="7" w:space="0" w:color="000000"/>
            </w:tcBorders>
            <w:shd w:val="clear" w:color="auto" w:fill="F2F2F2"/>
          </w:tcPr>
          <w:p w14:paraId="29ACE6EA" w14:textId="5C0BFB88" w:rsidR="009B7028" w:rsidRPr="006D5BDC" w:rsidRDefault="00F43EFD">
            <w:pPr>
              <w:pStyle w:val="TableParagraph"/>
              <w:spacing w:before="2" w:line="280" w:lineRule="atLeast"/>
              <w:ind w:left="2871" w:right="9" w:hanging="2753"/>
              <w:rPr>
                <w:rFonts w:ascii="Arial" w:eastAsia="Arial" w:hAnsi="Arial" w:cs="Arial"/>
                <w:sz w:val="18"/>
                <w:szCs w:val="18"/>
              </w:rPr>
            </w:pPr>
            <w:r w:rsidRPr="006D5BDC">
              <w:rPr>
                <w:rFonts w:ascii="Arial" w:hAnsi="Arial"/>
                <w:i/>
                <w:sz w:val="18"/>
              </w:rPr>
              <w:t>If you have answered “Yes” to all of the Level A questions, continue to the Level AA questions. If you have not answered “Yes” to all of the Level A questions, the facility is a Level B facility.</w:t>
            </w:r>
          </w:p>
        </w:tc>
      </w:tr>
      <w:tr w:rsidR="009B7028" w:rsidRPr="006D5BDC" w14:paraId="24D296D1" w14:textId="77777777" w:rsidTr="00843EE8">
        <w:trPr>
          <w:trHeight w:hRule="exact" w:val="1362"/>
        </w:trPr>
        <w:tc>
          <w:tcPr>
            <w:tcW w:w="764" w:type="dxa"/>
            <w:vMerge w:val="restart"/>
            <w:tcBorders>
              <w:top w:val="single" w:sz="7" w:space="0" w:color="000000"/>
              <w:left w:val="single" w:sz="7" w:space="0" w:color="000000"/>
              <w:right w:val="single" w:sz="7" w:space="0" w:color="000000"/>
            </w:tcBorders>
            <w:textDirection w:val="btLr"/>
          </w:tcPr>
          <w:p w14:paraId="4A5B7A53" w14:textId="77777777" w:rsidR="007D2085" w:rsidRDefault="00A53139" w:rsidP="007D2085">
            <w:pPr>
              <w:pStyle w:val="TableParagraph"/>
              <w:spacing w:before="82" w:line="300" w:lineRule="atLeast"/>
              <w:ind w:left="113" w:right="1163"/>
              <w:jc w:val="center"/>
              <w:rPr>
                <w:rFonts w:ascii="Arial" w:hAnsi="Arial"/>
                <w:b/>
                <w:sz w:val="18"/>
              </w:rPr>
            </w:pPr>
            <w:r w:rsidRPr="006D5BDC">
              <w:rPr>
                <w:rFonts w:ascii="Arial" w:hAnsi="Arial"/>
                <w:b/>
                <w:sz w:val="18"/>
              </w:rPr>
              <w:t>Indicator 3</w:t>
            </w:r>
          </w:p>
          <w:p w14:paraId="0E284DCE" w14:textId="261D0570" w:rsidR="009B7028" w:rsidRPr="006D5BDC" w:rsidRDefault="00A53139" w:rsidP="007D2085">
            <w:pPr>
              <w:pStyle w:val="TableParagraph"/>
              <w:spacing w:before="82" w:line="300" w:lineRule="atLeast"/>
              <w:ind w:left="113" w:right="1163"/>
              <w:jc w:val="center"/>
              <w:rPr>
                <w:rFonts w:ascii="Arial" w:eastAsia="Arial" w:hAnsi="Arial" w:cs="Arial"/>
                <w:sz w:val="18"/>
                <w:szCs w:val="18"/>
              </w:rPr>
            </w:pPr>
            <w:r w:rsidRPr="006D5BDC">
              <w:rPr>
                <w:rFonts w:ascii="Arial" w:hAnsi="Arial"/>
                <w:b/>
                <w:sz w:val="18"/>
              </w:rPr>
              <w:t>Level AA</w:t>
            </w:r>
          </w:p>
        </w:tc>
        <w:tc>
          <w:tcPr>
            <w:tcW w:w="4660" w:type="dxa"/>
            <w:tcBorders>
              <w:top w:val="single" w:sz="7" w:space="0" w:color="000000"/>
              <w:left w:val="single" w:sz="7" w:space="0" w:color="000000"/>
              <w:bottom w:val="single" w:sz="7" w:space="0" w:color="000000"/>
              <w:right w:val="single" w:sz="7" w:space="0" w:color="000000"/>
            </w:tcBorders>
          </w:tcPr>
          <w:p w14:paraId="3B3D8AB6" w14:textId="594605B4" w:rsidR="009B7028" w:rsidRPr="006D5BDC" w:rsidRDefault="001F105C" w:rsidP="00F40EAA">
            <w:pPr>
              <w:pStyle w:val="TableParagraph"/>
              <w:spacing w:before="17"/>
              <w:ind w:left="99" w:right="96"/>
              <w:rPr>
                <w:rFonts w:ascii="Arial" w:hAnsi="Arial" w:cs="Arial"/>
                <w:sz w:val="18"/>
                <w:szCs w:val="18"/>
              </w:rPr>
            </w:pPr>
            <w:r w:rsidRPr="006D5BDC">
              <w:rPr>
                <w:rFonts w:ascii="Arial" w:hAnsi="Arial"/>
                <w:sz w:val="18"/>
              </w:rPr>
              <w:t>Has the facility and/or business unit met its energy use and GHG emissions performance targets for three out of the last four years?</w:t>
            </w:r>
          </w:p>
        </w:tc>
        <w:tc>
          <w:tcPr>
            <w:tcW w:w="868" w:type="dxa"/>
            <w:tcBorders>
              <w:top w:val="single" w:sz="7" w:space="0" w:color="000000"/>
              <w:left w:val="single" w:sz="7" w:space="0" w:color="000000"/>
              <w:bottom w:val="single" w:sz="7" w:space="0" w:color="000000"/>
              <w:right w:val="single" w:sz="7" w:space="0" w:color="000000"/>
            </w:tcBorders>
          </w:tcPr>
          <w:p w14:paraId="42FF4EC5"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77DAF8F"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0BC4F28B"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1D998010" w14:textId="77777777" w:rsidR="009B7028" w:rsidRPr="006D5BDC" w:rsidRDefault="009B7028">
            <w:pPr>
              <w:rPr>
                <w:rFonts w:ascii="Arial" w:hAnsi="Arial" w:cs="Arial"/>
                <w:sz w:val="18"/>
                <w:szCs w:val="18"/>
              </w:rPr>
            </w:pPr>
          </w:p>
        </w:tc>
      </w:tr>
      <w:tr w:rsidR="0088010F" w:rsidRPr="006D5BDC" w14:paraId="0B0C1FCC" w14:textId="77777777" w:rsidTr="00843EE8">
        <w:trPr>
          <w:trHeight w:hRule="exact" w:val="987"/>
        </w:trPr>
        <w:tc>
          <w:tcPr>
            <w:tcW w:w="764" w:type="dxa"/>
            <w:vMerge/>
            <w:tcBorders>
              <w:top w:val="single" w:sz="7" w:space="0" w:color="000000"/>
              <w:left w:val="single" w:sz="7" w:space="0" w:color="000000"/>
              <w:right w:val="single" w:sz="7" w:space="0" w:color="000000"/>
            </w:tcBorders>
            <w:textDirection w:val="btLr"/>
          </w:tcPr>
          <w:p w14:paraId="3DF0A1D3" w14:textId="77777777" w:rsidR="0088010F" w:rsidRPr="006D5BDC" w:rsidRDefault="0088010F" w:rsidP="00582D6D">
            <w:pPr>
              <w:pStyle w:val="TableParagraph"/>
              <w:spacing w:before="82" w:line="300" w:lineRule="atLeast"/>
              <w:ind w:left="113" w:right="1163"/>
              <w:rPr>
                <w:rFonts w:ascii="Arial" w:hAnsi="Arial" w:cs="Arial"/>
                <w:b/>
                <w:sz w:val="18"/>
                <w:szCs w:val="18"/>
              </w:rPr>
            </w:pPr>
          </w:p>
        </w:tc>
        <w:tc>
          <w:tcPr>
            <w:tcW w:w="4660" w:type="dxa"/>
            <w:tcBorders>
              <w:top w:val="single" w:sz="7" w:space="0" w:color="000000"/>
              <w:left w:val="single" w:sz="7" w:space="0" w:color="000000"/>
              <w:bottom w:val="single" w:sz="7" w:space="0" w:color="000000"/>
              <w:right w:val="single" w:sz="7" w:space="0" w:color="000000"/>
            </w:tcBorders>
          </w:tcPr>
          <w:p w14:paraId="537CE395" w14:textId="58424106" w:rsidR="0088010F" w:rsidRPr="006D5BDC" w:rsidRDefault="00292572" w:rsidP="00F40EAA">
            <w:pPr>
              <w:pStyle w:val="TableParagraph"/>
              <w:spacing w:before="17"/>
              <w:ind w:left="99" w:right="96"/>
              <w:rPr>
                <w:rFonts w:ascii="Arial" w:hAnsi="Arial" w:cs="Arial"/>
                <w:sz w:val="18"/>
                <w:szCs w:val="18"/>
              </w:rPr>
            </w:pPr>
            <w:r w:rsidRPr="006D5BDC">
              <w:rPr>
                <w:rFonts w:ascii="Arial" w:hAnsi="Arial"/>
                <w:sz w:val="18"/>
              </w:rPr>
              <w:t>Have the targets set for the use of renewable energy sources been met, and has a measurable performance target been set?</w:t>
            </w:r>
          </w:p>
        </w:tc>
        <w:tc>
          <w:tcPr>
            <w:tcW w:w="868" w:type="dxa"/>
            <w:tcBorders>
              <w:top w:val="single" w:sz="7" w:space="0" w:color="000000"/>
              <w:left w:val="single" w:sz="7" w:space="0" w:color="000000"/>
              <w:bottom w:val="single" w:sz="7" w:space="0" w:color="000000"/>
              <w:right w:val="single" w:sz="7" w:space="0" w:color="000000"/>
            </w:tcBorders>
          </w:tcPr>
          <w:p w14:paraId="7933B35A" w14:textId="77777777" w:rsidR="0088010F" w:rsidRPr="006D5BDC" w:rsidRDefault="0088010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4F7476EF" w14:textId="77777777" w:rsidR="0088010F" w:rsidRPr="006D5BDC" w:rsidRDefault="0088010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420396C0" w14:textId="77777777" w:rsidR="0088010F" w:rsidRPr="006D5BDC" w:rsidRDefault="0088010F">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1EBB1B1E" w14:textId="77777777" w:rsidR="0088010F" w:rsidRPr="006D5BDC" w:rsidRDefault="0088010F">
            <w:pPr>
              <w:rPr>
                <w:rFonts w:ascii="Arial" w:hAnsi="Arial" w:cs="Arial"/>
                <w:sz w:val="18"/>
                <w:szCs w:val="18"/>
              </w:rPr>
            </w:pPr>
          </w:p>
        </w:tc>
      </w:tr>
      <w:tr w:rsidR="009B7028" w:rsidRPr="006D5BDC" w14:paraId="17D6006F" w14:textId="77777777" w:rsidTr="00843EE8">
        <w:trPr>
          <w:trHeight w:hRule="exact" w:val="845"/>
        </w:trPr>
        <w:tc>
          <w:tcPr>
            <w:tcW w:w="764" w:type="dxa"/>
            <w:vMerge/>
            <w:tcBorders>
              <w:left w:val="single" w:sz="7" w:space="0" w:color="000000"/>
              <w:right w:val="single" w:sz="7" w:space="0" w:color="000000"/>
            </w:tcBorders>
            <w:textDirection w:val="btLr"/>
          </w:tcPr>
          <w:p w14:paraId="6B2C9D0A" w14:textId="77777777" w:rsidR="009B7028" w:rsidRPr="006D5BDC" w:rsidRDefault="009B7028">
            <w:pPr>
              <w:rPr>
                <w:rFonts w:ascii="Arial" w:hAnsi="Arial" w:cs="Arial"/>
                <w:sz w:val="18"/>
                <w:szCs w:val="18"/>
              </w:rPr>
            </w:pPr>
          </w:p>
        </w:tc>
        <w:tc>
          <w:tcPr>
            <w:tcW w:w="4660" w:type="dxa"/>
            <w:tcBorders>
              <w:top w:val="single" w:sz="7" w:space="0" w:color="000000"/>
              <w:left w:val="single" w:sz="7" w:space="0" w:color="000000"/>
              <w:bottom w:val="single" w:sz="7" w:space="0" w:color="000000"/>
              <w:right w:val="single" w:sz="7" w:space="0" w:color="000000"/>
            </w:tcBorders>
          </w:tcPr>
          <w:p w14:paraId="299170DC" w14:textId="6CF740C1" w:rsidR="009B7028" w:rsidRPr="006D5BDC" w:rsidRDefault="00292572" w:rsidP="00F40EAA">
            <w:pPr>
              <w:pStyle w:val="TableParagraph"/>
              <w:spacing w:before="17"/>
              <w:ind w:left="99" w:right="96"/>
              <w:rPr>
                <w:rFonts w:ascii="Arial" w:hAnsi="Arial" w:cs="Arial"/>
                <w:sz w:val="18"/>
                <w:szCs w:val="18"/>
              </w:rPr>
            </w:pPr>
            <w:r w:rsidRPr="006D5BDC">
              <w:rPr>
                <w:rFonts w:ascii="Arial" w:hAnsi="Arial"/>
                <w:sz w:val="18"/>
              </w:rPr>
              <w:t xml:space="preserve">Have the energy use and GHG emissions performance results been internally or externally verified? </w:t>
            </w:r>
          </w:p>
        </w:tc>
        <w:tc>
          <w:tcPr>
            <w:tcW w:w="868" w:type="dxa"/>
            <w:tcBorders>
              <w:top w:val="single" w:sz="7" w:space="0" w:color="000000"/>
              <w:left w:val="single" w:sz="7" w:space="0" w:color="000000"/>
              <w:bottom w:val="single" w:sz="7" w:space="0" w:color="000000"/>
              <w:right w:val="single" w:sz="7" w:space="0" w:color="000000"/>
            </w:tcBorders>
          </w:tcPr>
          <w:p w14:paraId="4BA374DF"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8C77DC1"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783040C8"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6E323988" w14:textId="77777777" w:rsidR="009B7028" w:rsidRPr="006D5BDC" w:rsidRDefault="009B7028">
            <w:pPr>
              <w:rPr>
                <w:rFonts w:ascii="Arial" w:hAnsi="Arial" w:cs="Arial"/>
                <w:sz w:val="18"/>
                <w:szCs w:val="18"/>
              </w:rPr>
            </w:pPr>
          </w:p>
        </w:tc>
      </w:tr>
      <w:tr w:rsidR="009B7028" w:rsidRPr="006D5BDC" w14:paraId="1FA33A85" w14:textId="77777777" w:rsidTr="00843EE8">
        <w:trPr>
          <w:trHeight w:hRule="exact" w:val="614"/>
        </w:trPr>
        <w:tc>
          <w:tcPr>
            <w:tcW w:w="764" w:type="dxa"/>
            <w:vMerge/>
            <w:tcBorders>
              <w:left w:val="single" w:sz="7" w:space="0" w:color="000000"/>
              <w:bottom w:val="single" w:sz="7" w:space="0" w:color="000000"/>
              <w:right w:val="single" w:sz="7" w:space="0" w:color="000000"/>
            </w:tcBorders>
            <w:textDirection w:val="btLr"/>
          </w:tcPr>
          <w:p w14:paraId="07DB56B4" w14:textId="77777777" w:rsidR="009B7028" w:rsidRPr="006D5BDC" w:rsidRDefault="009B7028">
            <w:pPr>
              <w:rPr>
                <w:rFonts w:ascii="Arial" w:hAnsi="Arial" w:cs="Arial"/>
                <w:sz w:val="18"/>
                <w:szCs w:val="18"/>
              </w:rPr>
            </w:pPr>
          </w:p>
        </w:tc>
        <w:tc>
          <w:tcPr>
            <w:tcW w:w="10506" w:type="dxa"/>
            <w:gridSpan w:val="5"/>
            <w:tcBorders>
              <w:top w:val="single" w:sz="7" w:space="0" w:color="000000"/>
              <w:left w:val="single" w:sz="7" w:space="0" w:color="000000"/>
              <w:bottom w:val="single" w:sz="7" w:space="0" w:color="000000"/>
              <w:right w:val="single" w:sz="7" w:space="0" w:color="000000"/>
            </w:tcBorders>
            <w:shd w:val="clear" w:color="auto" w:fill="F2F2F2"/>
          </w:tcPr>
          <w:p w14:paraId="0499E999" w14:textId="7EEB6834" w:rsidR="009B7028" w:rsidRPr="006D5BDC" w:rsidRDefault="00F43EFD">
            <w:pPr>
              <w:pStyle w:val="TableParagraph"/>
              <w:spacing w:before="2" w:line="280" w:lineRule="atLeast"/>
              <w:ind w:left="2471" w:right="9" w:hanging="2132"/>
              <w:rPr>
                <w:rFonts w:ascii="Arial" w:eastAsia="Arial" w:hAnsi="Arial" w:cs="Arial"/>
                <w:sz w:val="18"/>
                <w:szCs w:val="18"/>
              </w:rPr>
            </w:pPr>
            <w:r w:rsidRPr="006D5BDC">
              <w:rPr>
                <w:rFonts w:ascii="Arial" w:hAnsi="Arial"/>
                <w:i/>
                <w:sz w:val="18"/>
              </w:rPr>
              <w:t>If you have answered “Yes” to all of the Level AA questions, continue to the Level AAA questions. If you have not answered “Yes” to all of the Level AA questions, the facility is a Level A facility.</w:t>
            </w:r>
          </w:p>
        </w:tc>
      </w:tr>
    </w:tbl>
    <w:p w14:paraId="02D014F1" w14:textId="77777777" w:rsidR="00C539F5" w:rsidRPr="006D5BDC" w:rsidRDefault="00C539F5">
      <w:pPr>
        <w:spacing w:before="19" w:line="60" w:lineRule="exact"/>
        <w:rPr>
          <w:rFonts w:ascii="Arial" w:hAnsi="Arial" w:cs="Arial"/>
          <w:sz w:val="18"/>
          <w:szCs w:val="18"/>
        </w:rPr>
      </w:pPr>
    </w:p>
    <w:p w14:paraId="7A020A14" w14:textId="77777777" w:rsidR="00C539F5" w:rsidRPr="006D5BDC" w:rsidRDefault="00C539F5">
      <w:pPr>
        <w:rPr>
          <w:rFonts w:ascii="Arial" w:hAnsi="Arial" w:cs="Arial"/>
          <w:sz w:val="18"/>
          <w:szCs w:val="18"/>
        </w:rPr>
      </w:pPr>
      <w:r w:rsidRPr="006D5BDC">
        <w:br w:type="page"/>
      </w:r>
    </w:p>
    <w:tbl>
      <w:tblPr>
        <w:tblW w:w="11270" w:type="dxa"/>
        <w:tblInd w:w="96" w:type="dxa"/>
        <w:tblLayout w:type="fixed"/>
        <w:tblCellMar>
          <w:left w:w="0" w:type="dxa"/>
          <w:right w:w="0" w:type="dxa"/>
        </w:tblCellMar>
        <w:tblLook w:val="01E0" w:firstRow="1" w:lastRow="1" w:firstColumn="1" w:lastColumn="1" w:noHBand="0" w:noVBand="0"/>
      </w:tblPr>
      <w:tblGrid>
        <w:gridCol w:w="758"/>
        <w:gridCol w:w="4666"/>
        <w:gridCol w:w="868"/>
        <w:gridCol w:w="709"/>
        <w:gridCol w:w="709"/>
        <w:gridCol w:w="3560"/>
      </w:tblGrid>
      <w:tr w:rsidR="009B7028" w:rsidRPr="006D5BDC" w14:paraId="79AD12E6" w14:textId="77777777" w:rsidTr="00843EE8">
        <w:trPr>
          <w:trHeight w:hRule="exact" w:val="602"/>
        </w:trPr>
        <w:tc>
          <w:tcPr>
            <w:tcW w:w="758" w:type="dxa"/>
            <w:tcBorders>
              <w:top w:val="single" w:sz="7" w:space="0" w:color="000000"/>
              <w:left w:val="single" w:sz="7" w:space="0" w:color="000000"/>
              <w:bottom w:val="single" w:sz="7" w:space="0" w:color="000000"/>
              <w:right w:val="single" w:sz="7" w:space="0" w:color="000000"/>
            </w:tcBorders>
            <w:shd w:val="clear" w:color="auto" w:fill="CDCDCD"/>
          </w:tcPr>
          <w:p w14:paraId="7194EE7D" w14:textId="1C41EB83" w:rsidR="009B7028" w:rsidRPr="006D5BDC" w:rsidRDefault="00F43EFD">
            <w:pPr>
              <w:rPr>
                <w:rFonts w:ascii="Arial" w:hAnsi="Arial" w:cs="Arial"/>
                <w:sz w:val="18"/>
                <w:szCs w:val="18"/>
              </w:rPr>
            </w:pPr>
            <w:r w:rsidRPr="006D5BDC">
              <w:rPr>
                <w:rFonts w:ascii="Arial" w:hAnsi="Arial" w:cs="Arial"/>
                <w:noProof/>
                <w:sz w:val="18"/>
                <w:szCs w:val="18"/>
                <w:lang w:val="en-US" w:eastAsia="en-US" w:bidi="ar-SA"/>
              </w:rPr>
              <w:lastRenderedPageBreak/>
              <mc:AlternateContent>
                <mc:Choice Requires="wpg">
                  <w:drawing>
                    <wp:anchor distT="0" distB="0" distL="114300" distR="114300" simplePos="0" relativeHeight="503313967" behindDoc="1" locked="0" layoutInCell="1" allowOverlap="1" wp14:anchorId="48CCE7D9" wp14:editId="77E74F96">
                      <wp:simplePos x="0" y="0"/>
                      <wp:positionH relativeFrom="page">
                        <wp:posOffset>895985</wp:posOffset>
                      </wp:positionH>
                      <wp:positionV relativeFrom="page">
                        <wp:posOffset>9331325</wp:posOffset>
                      </wp:positionV>
                      <wp:extent cx="5980430" cy="1270"/>
                      <wp:effectExtent l="10160" t="6350" r="10160" b="1143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8" name="Freeform 3"/>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w14="http://schemas.microsoft.com/office/word/2010/wordml" xmlns:v="urn:schemas-microsoft-com:vml" w14:anchorId="047F7020" id="Group 2" o:spid="_x0000_s1026" style="position:absolute;margin-left:70.55pt;margin-top:734.75pt;width:470.9pt;height:.1pt;z-index:-2513;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">
                      <v:shape id="Freeform 3" o:spid="_x0000_s1027" style="position:absolute;left:1411;top:1469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cs74A&#10;AADaAAAADwAAAGRycy9kb3ducmV2LnhtbERPPW/CMBDdkfofrEPqBjYdWpRiUIRUqQNLKQvbNT6S&#10;CPscxQeY/vp6qMT49L5Xmxy8utKY+sgWFnMDiriJrufWwuH7Y7YElQTZoY9MFu6UYLN+mqywcvHG&#10;X3TdS6tKCKcKLXQiQ6V1ajoKmOZxIC7cKY4BpcCx1W7EWwkPXr8Y86oD9lwaOhxo21Fz3l+Chbeh&#10;PpI//hiR2uff82F3ySZZ+zzN9TsooSwP8b/701koW8uVcgP0+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XvnLO+AAAA2gAAAA8AAAAAAAAAAAAAAAAAmAIAAGRycy9kb3ducmV2&#10;LnhtbFBLBQYAAAAABAAEAPUAAACDAwAAAAA=&#10;" path="m,l9418,e" filled="f" strokeweight=".20497mm">
                        <v:path arrowok="t" o:connecttype="custom" o:connectlocs="0,0;9418,0" o:connectangles="0,0"/>
                      </v:shape>
                      <w10:wrap xmlns:w10="urn:schemas-microsoft-com:office:word" anchorx="page" anchory="page"/>
                    </v:group>
                  </w:pict>
                </mc:Fallback>
              </mc:AlternateContent>
            </w:r>
          </w:p>
        </w:tc>
        <w:tc>
          <w:tcPr>
            <w:tcW w:w="4666" w:type="dxa"/>
            <w:tcBorders>
              <w:top w:val="single" w:sz="7" w:space="0" w:color="000000"/>
              <w:left w:val="single" w:sz="7" w:space="0" w:color="000000"/>
              <w:bottom w:val="single" w:sz="7" w:space="0" w:color="000000"/>
              <w:right w:val="single" w:sz="7" w:space="0" w:color="000000"/>
            </w:tcBorders>
            <w:shd w:val="clear" w:color="auto" w:fill="CDCDCD"/>
          </w:tcPr>
          <w:p w14:paraId="798E12AA" w14:textId="77777777" w:rsidR="009B7028" w:rsidRPr="006D5BDC" w:rsidRDefault="009B7028" w:rsidP="00472F3F">
            <w:pPr>
              <w:pStyle w:val="TableParagraph"/>
              <w:spacing w:before="9" w:line="200" w:lineRule="exact"/>
              <w:rPr>
                <w:rFonts w:ascii="Arial" w:hAnsi="Arial" w:cs="Arial"/>
                <w:sz w:val="18"/>
                <w:szCs w:val="18"/>
              </w:rPr>
            </w:pPr>
          </w:p>
          <w:p w14:paraId="5A6EFB44" w14:textId="77777777" w:rsidR="009B7028" w:rsidRPr="006D5BDC" w:rsidRDefault="00F43EFD" w:rsidP="005E4AF5">
            <w:pPr>
              <w:pStyle w:val="TableParagraph"/>
              <w:ind w:left="1525" w:right="1525"/>
              <w:rPr>
                <w:rFonts w:ascii="Arial" w:eastAsia="Arial" w:hAnsi="Arial" w:cs="Arial"/>
                <w:sz w:val="18"/>
                <w:szCs w:val="18"/>
              </w:rPr>
            </w:pPr>
            <w:r w:rsidRPr="006D5BDC">
              <w:rPr>
                <w:rFonts w:ascii="Arial" w:hAnsi="Arial"/>
                <w:b/>
                <w:sz w:val="18"/>
              </w:rPr>
              <w:t>Question</w:t>
            </w:r>
          </w:p>
        </w:tc>
        <w:tc>
          <w:tcPr>
            <w:tcW w:w="868" w:type="dxa"/>
            <w:tcBorders>
              <w:top w:val="single" w:sz="7" w:space="0" w:color="000000"/>
              <w:left w:val="single" w:sz="7" w:space="0" w:color="000000"/>
              <w:bottom w:val="single" w:sz="7" w:space="0" w:color="000000"/>
              <w:right w:val="single" w:sz="7" w:space="0" w:color="000000"/>
            </w:tcBorders>
            <w:shd w:val="clear" w:color="auto" w:fill="CDCDCD"/>
          </w:tcPr>
          <w:p w14:paraId="6EAA551D" w14:textId="77777777" w:rsidR="009B7028" w:rsidRPr="006D5BDC" w:rsidRDefault="009B7028" w:rsidP="00472F3F">
            <w:pPr>
              <w:pStyle w:val="TableParagraph"/>
              <w:spacing w:before="9" w:line="200" w:lineRule="exact"/>
              <w:rPr>
                <w:rFonts w:ascii="Arial" w:hAnsi="Arial" w:cs="Arial"/>
                <w:sz w:val="18"/>
                <w:szCs w:val="18"/>
              </w:rPr>
            </w:pPr>
          </w:p>
          <w:p w14:paraId="17902B94" w14:textId="00C55694" w:rsidR="009B7028" w:rsidRPr="006D5BDC" w:rsidRDefault="00F43EFD" w:rsidP="005E4AF5">
            <w:pPr>
              <w:pStyle w:val="TableParagraph"/>
              <w:ind w:left="195" w:right="195"/>
              <w:rPr>
                <w:rFonts w:ascii="Arial" w:eastAsia="Arial" w:hAnsi="Arial" w:cs="Arial"/>
                <w:sz w:val="18"/>
                <w:szCs w:val="18"/>
              </w:rPr>
            </w:pPr>
            <w:r w:rsidRPr="006D5BDC">
              <w:rPr>
                <w:rFonts w:ascii="Arial" w:hAnsi="Arial"/>
                <w:b/>
                <w:sz w:val="18"/>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10E491ED" w14:textId="77777777" w:rsidR="009B7028" w:rsidRPr="006D5BDC" w:rsidRDefault="009B7028" w:rsidP="00472F3F">
            <w:pPr>
              <w:pStyle w:val="TableParagraph"/>
              <w:spacing w:before="9" w:line="200" w:lineRule="exact"/>
              <w:rPr>
                <w:rFonts w:ascii="Arial" w:hAnsi="Arial" w:cs="Arial"/>
                <w:sz w:val="18"/>
                <w:szCs w:val="18"/>
              </w:rPr>
            </w:pPr>
          </w:p>
          <w:p w14:paraId="2BBEFDAD" w14:textId="77777777" w:rsidR="009B7028" w:rsidRPr="006D5BDC" w:rsidRDefault="00F43EFD" w:rsidP="005E4AF5">
            <w:pPr>
              <w:pStyle w:val="TableParagraph"/>
              <w:ind w:left="195" w:right="195"/>
              <w:rPr>
                <w:rFonts w:ascii="Arial" w:eastAsia="Arial" w:hAnsi="Arial" w:cs="Arial"/>
                <w:sz w:val="18"/>
                <w:szCs w:val="18"/>
              </w:rPr>
            </w:pPr>
            <w:r w:rsidRPr="006D5BDC">
              <w:rPr>
                <w:rFonts w:ascii="Arial" w:hAnsi="Arial"/>
                <w:b/>
                <w:sz w:val="18"/>
              </w:rPr>
              <w:t>N</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5916A1C0" w14:textId="77777777" w:rsidR="009B7028" w:rsidRPr="006D5BDC" w:rsidRDefault="009B7028" w:rsidP="00472F3F">
            <w:pPr>
              <w:pStyle w:val="TableParagraph"/>
              <w:spacing w:before="9" w:line="200" w:lineRule="exact"/>
              <w:rPr>
                <w:rFonts w:ascii="Arial" w:hAnsi="Arial" w:cs="Arial"/>
                <w:sz w:val="18"/>
                <w:szCs w:val="18"/>
              </w:rPr>
            </w:pPr>
          </w:p>
          <w:p w14:paraId="54481CAA" w14:textId="77777777" w:rsidR="009B7028" w:rsidRPr="006D5BDC" w:rsidRDefault="00F43EFD" w:rsidP="00472F3F">
            <w:pPr>
              <w:pStyle w:val="TableParagraph"/>
              <w:ind w:left="150"/>
              <w:rPr>
                <w:rFonts w:ascii="Arial" w:eastAsia="Arial" w:hAnsi="Arial" w:cs="Arial"/>
                <w:sz w:val="18"/>
                <w:szCs w:val="18"/>
              </w:rPr>
            </w:pPr>
            <w:r w:rsidRPr="006D5BDC">
              <w:rPr>
                <w:rFonts w:ascii="Arial" w:hAnsi="Arial"/>
                <w:b/>
                <w:sz w:val="18"/>
              </w:rPr>
              <w:t>NA</w:t>
            </w:r>
          </w:p>
        </w:tc>
        <w:tc>
          <w:tcPr>
            <w:tcW w:w="3560" w:type="dxa"/>
            <w:tcBorders>
              <w:top w:val="single" w:sz="7" w:space="0" w:color="000000"/>
              <w:left w:val="single" w:sz="7" w:space="0" w:color="000000"/>
              <w:bottom w:val="single" w:sz="7" w:space="0" w:color="000000"/>
              <w:right w:val="single" w:sz="7" w:space="0" w:color="000000"/>
            </w:tcBorders>
            <w:shd w:val="clear" w:color="auto" w:fill="CDCDCD"/>
          </w:tcPr>
          <w:p w14:paraId="6D807E65" w14:textId="77777777" w:rsidR="009B7028" w:rsidRPr="006D5BDC" w:rsidRDefault="009B7028" w:rsidP="00472F3F">
            <w:pPr>
              <w:pStyle w:val="TableParagraph"/>
              <w:spacing w:before="9" w:line="200" w:lineRule="exact"/>
              <w:rPr>
                <w:rFonts w:ascii="Arial" w:hAnsi="Arial" w:cs="Arial"/>
                <w:sz w:val="18"/>
                <w:szCs w:val="18"/>
              </w:rPr>
            </w:pPr>
          </w:p>
          <w:p w14:paraId="757DE452" w14:textId="77777777" w:rsidR="009B7028" w:rsidRPr="006D5BDC" w:rsidRDefault="00F43EFD" w:rsidP="00472F3F">
            <w:pPr>
              <w:pStyle w:val="TableParagraph"/>
              <w:ind w:left="1434"/>
              <w:rPr>
                <w:rFonts w:ascii="Arial" w:eastAsia="Arial" w:hAnsi="Arial" w:cs="Arial"/>
                <w:sz w:val="18"/>
                <w:szCs w:val="18"/>
              </w:rPr>
            </w:pPr>
            <w:r w:rsidRPr="006D5BDC">
              <w:rPr>
                <w:rFonts w:ascii="Arial" w:hAnsi="Arial"/>
                <w:b/>
                <w:sz w:val="18"/>
              </w:rPr>
              <w:t>Description &amp; Evidence</w:t>
            </w:r>
          </w:p>
        </w:tc>
      </w:tr>
      <w:tr w:rsidR="009B7028" w:rsidRPr="006D5BDC" w14:paraId="38DD7F4D" w14:textId="77777777" w:rsidTr="007D2085">
        <w:trPr>
          <w:trHeight w:hRule="exact" w:val="3665"/>
        </w:trPr>
        <w:tc>
          <w:tcPr>
            <w:tcW w:w="758" w:type="dxa"/>
            <w:vMerge w:val="restart"/>
            <w:tcBorders>
              <w:left w:val="single" w:sz="7" w:space="0" w:color="000000"/>
              <w:right w:val="single" w:sz="7" w:space="0" w:color="000000"/>
            </w:tcBorders>
            <w:textDirection w:val="btLr"/>
          </w:tcPr>
          <w:p w14:paraId="42665D93" w14:textId="77777777" w:rsidR="007D2085" w:rsidRDefault="00A53139" w:rsidP="007D2085">
            <w:pPr>
              <w:jc w:val="center"/>
              <w:rPr>
                <w:rFonts w:ascii="Arial" w:hAnsi="Arial"/>
                <w:b/>
                <w:sz w:val="18"/>
              </w:rPr>
            </w:pPr>
            <w:r w:rsidRPr="006D5BDC">
              <w:rPr>
                <w:rFonts w:ascii="Arial" w:hAnsi="Arial"/>
                <w:b/>
                <w:sz w:val="18"/>
              </w:rPr>
              <w:t>Indicator 3</w:t>
            </w:r>
          </w:p>
          <w:p w14:paraId="2D5CC713" w14:textId="54BD71CC" w:rsidR="009B7028" w:rsidRPr="006D5BDC" w:rsidRDefault="00A53139" w:rsidP="007D2085">
            <w:pPr>
              <w:jc w:val="center"/>
              <w:rPr>
                <w:rFonts w:ascii="Arial" w:hAnsi="Arial" w:cs="Arial"/>
                <w:sz w:val="18"/>
                <w:szCs w:val="18"/>
              </w:rPr>
            </w:pPr>
            <w:r w:rsidRPr="006D5BDC">
              <w:rPr>
                <w:rFonts w:ascii="Arial" w:hAnsi="Arial"/>
                <w:b/>
                <w:sz w:val="18"/>
              </w:rPr>
              <w:t>Level AAA</w:t>
            </w:r>
          </w:p>
        </w:tc>
        <w:tc>
          <w:tcPr>
            <w:tcW w:w="4666" w:type="dxa"/>
            <w:tcBorders>
              <w:top w:val="single" w:sz="7" w:space="0" w:color="000000"/>
              <w:left w:val="single" w:sz="7" w:space="0" w:color="000000"/>
              <w:bottom w:val="single" w:sz="7" w:space="0" w:color="000000"/>
              <w:right w:val="single" w:sz="7" w:space="0" w:color="000000"/>
            </w:tcBorders>
          </w:tcPr>
          <w:p w14:paraId="5B4DE636" w14:textId="396355D6" w:rsidR="009B7028" w:rsidRPr="006D5BDC" w:rsidRDefault="00F43EFD" w:rsidP="00F40EAA">
            <w:pPr>
              <w:pStyle w:val="TableParagraph"/>
              <w:spacing w:before="17"/>
              <w:ind w:left="99" w:right="96"/>
              <w:rPr>
                <w:rFonts w:ascii="Arial" w:hAnsi="Arial" w:cs="Arial"/>
                <w:sz w:val="18"/>
                <w:szCs w:val="18"/>
              </w:rPr>
            </w:pPr>
            <w:r w:rsidRPr="006D5BDC">
              <w:rPr>
                <w:rFonts w:ascii="Arial" w:hAnsi="Arial"/>
                <w:sz w:val="18"/>
              </w:rPr>
              <w:t>Do some performance strategies or projects meet at least two of the following additionality conditions:</w:t>
            </w:r>
            <w:r w:rsidRPr="006D5BDC">
              <w:rPr>
                <w:rFonts w:ascii="Arial" w:hAnsi="Arial" w:cs="Arial"/>
                <w:sz w:val="18"/>
                <w:szCs w:val="18"/>
              </w:rPr>
              <w:br/>
            </w:r>
          </w:p>
          <w:p w14:paraId="41C621A0" w14:textId="47474971" w:rsidR="00472F3F" w:rsidRPr="006D5BDC" w:rsidRDefault="00472F3F" w:rsidP="00F40EAA">
            <w:pPr>
              <w:pStyle w:val="TableParagraph"/>
              <w:numPr>
                <w:ilvl w:val="0"/>
                <w:numId w:val="36"/>
              </w:numPr>
              <w:tabs>
                <w:tab w:val="left" w:pos="1122"/>
              </w:tabs>
              <w:spacing w:line="287" w:lineRule="auto"/>
              <w:ind w:left="697" w:right="592"/>
              <w:rPr>
                <w:rFonts w:ascii="Arial" w:hAnsi="Arial" w:cs="Arial"/>
                <w:sz w:val="18"/>
                <w:szCs w:val="18"/>
              </w:rPr>
            </w:pPr>
            <w:r w:rsidRPr="006D5BDC">
              <w:rPr>
                <w:rFonts w:ascii="Arial" w:hAnsi="Arial"/>
                <w:sz w:val="18"/>
              </w:rPr>
              <w:t xml:space="preserve">Has an ROI threshold been set to determine the criteria for implementing energy use or GHG </w:t>
            </w:r>
            <w:r w:rsidR="006757F3">
              <w:rPr>
                <w:rFonts w:ascii="Arial" w:hAnsi="Arial"/>
                <w:sz w:val="18"/>
              </w:rPr>
              <w:t xml:space="preserve">emissions </w:t>
            </w:r>
            <w:r w:rsidRPr="006D5BDC">
              <w:rPr>
                <w:rFonts w:ascii="Arial" w:hAnsi="Arial"/>
                <w:sz w:val="18"/>
              </w:rPr>
              <w:t>reduction projects and to demonstrate their implementation?</w:t>
            </w:r>
          </w:p>
          <w:p w14:paraId="5698137D" w14:textId="77777777" w:rsidR="00472F3F" w:rsidRPr="006D5BDC" w:rsidRDefault="00472F3F" w:rsidP="00F40EAA">
            <w:pPr>
              <w:pStyle w:val="TableParagraph"/>
              <w:numPr>
                <w:ilvl w:val="0"/>
                <w:numId w:val="36"/>
              </w:numPr>
              <w:tabs>
                <w:tab w:val="left" w:pos="1122"/>
              </w:tabs>
              <w:spacing w:line="287" w:lineRule="auto"/>
              <w:ind w:left="697" w:right="592"/>
              <w:rPr>
                <w:rFonts w:ascii="Arial" w:hAnsi="Arial" w:cs="Arial"/>
                <w:sz w:val="18"/>
                <w:szCs w:val="18"/>
              </w:rPr>
            </w:pPr>
            <w:r w:rsidRPr="006D5BDC">
              <w:rPr>
                <w:rFonts w:ascii="Arial" w:hAnsi="Arial"/>
                <w:sz w:val="18"/>
              </w:rPr>
              <w:t>Have continuous improvement targets been set that demonstrate energy use reductions based on historical trends?</w:t>
            </w:r>
          </w:p>
          <w:p w14:paraId="02C37967" w14:textId="77777777" w:rsidR="009B7028" w:rsidRPr="007D2085" w:rsidRDefault="00472F3F" w:rsidP="00F40EAA">
            <w:pPr>
              <w:pStyle w:val="TableParagraph"/>
              <w:numPr>
                <w:ilvl w:val="0"/>
                <w:numId w:val="36"/>
              </w:numPr>
              <w:tabs>
                <w:tab w:val="left" w:pos="1122"/>
              </w:tabs>
              <w:spacing w:line="287" w:lineRule="auto"/>
              <w:ind w:left="697" w:right="592"/>
              <w:rPr>
                <w:rFonts w:ascii="Arial" w:hAnsi="Arial" w:cs="Arial"/>
                <w:sz w:val="18"/>
                <w:szCs w:val="18"/>
              </w:rPr>
            </w:pPr>
            <w:r w:rsidRPr="006D5BDC">
              <w:rPr>
                <w:rFonts w:ascii="Arial" w:hAnsi="Arial"/>
                <w:sz w:val="18"/>
              </w:rPr>
              <w:t>Have investments in new technologies and/or new processes resulted in meaningful reductions in energy use?</w:t>
            </w:r>
          </w:p>
          <w:p w14:paraId="56859C4D" w14:textId="1905CB67" w:rsidR="007D2085" w:rsidRPr="006D5BDC" w:rsidRDefault="007D2085" w:rsidP="007D2085">
            <w:pPr>
              <w:pStyle w:val="TableParagraph"/>
              <w:tabs>
                <w:tab w:val="left" w:pos="1122"/>
              </w:tabs>
              <w:spacing w:line="287" w:lineRule="auto"/>
              <w:ind w:left="337" w:right="592"/>
              <w:rPr>
                <w:rFonts w:ascii="Arial" w:hAnsi="Arial" w:cs="Arial"/>
                <w:sz w:val="18"/>
                <w:szCs w:val="18"/>
              </w:rPr>
            </w:pPr>
          </w:p>
        </w:tc>
        <w:tc>
          <w:tcPr>
            <w:tcW w:w="868" w:type="dxa"/>
            <w:tcBorders>
              <w:top w:val="single" w:sz="7" w:space="0" w:color="000000"/>
              <w:left w:val="single" w:sz="7" w:space="0" w:color="000000"/>
              <w:bottom w:val="single" w:sz="7" w:space="0" w:color="000000"/>
              <w:right w:val="single" w:sz="7" w:space="0" w:color="000000"/>
            </w:tcBorders>
          </w:tcPr>
          <w:p w14:paraId="5ECA2B62"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0CEF40A5"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18FBEF3"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129D5549" w14:textId="77777777" w:rsidR="009B7028" w:rsidRPr="006D5BDC" w:rsidRDefault="009B7028">
            <w:pPr>
              <w:rPr>
                <w:rFonts w:ascii="Arial" w:hAnsi="Arial" w:cs="Arial"/>
                <w:sz w:val="18"/>
                <w:szCs w:val="18"/>
              </w:rPr>
            </w:pPr>
          </w:p>
        </w:tc>
      </w:tr>
      <w:tr w:rsidR="009B7028" w:rsidRPr="006D5BDC" w14:paraId="79F5B6DA" w14:textId="77777777" w:rsidTr="00843EE8">
        <w:trPr>
          <w:trHeight w:hRule="exact" w:val="614"/>
        </w:trPr>
        <w:tc>
          <w:tcPr>
            <w:tcW w:w="758" w:type="dxa"/>
            <w:vMerge/>
            <w:tcBorders>
              <w:left w:val="single" w:sz="7" w:space="0" w:color="000000"/>
              <w:bottom w:val="single" w:sz="7" w:space="0" w:color="000000"/>
              <w:right w:val="single" w:sz="7" w:space="0" w:color="000000"/>
            </w:tcBorders>
            <w:textDirection w:val="btLr"/>
          </w:tcPr>
          <w:p w14:paraId="3D092874" w14:textId="77777777" w:rsidR="009B7028" w:rsidRPr="006D5BDC" w:rsidRDefault="009B7028">
            <w:pPr>
              <w:rPr>
                <w:rFonts w:ascii="Arial" w:hAnsi="Arial" w:cs="Arial"/>
                <w:sz w:val="18"/>
                <w:szCs w:val="18"/>
              </w:rPr>
            </w:pPr>
          </w:p>
        </w:tc>
        <w:tc>
          <w:tcPr>
            <w:tcW w:w="10512" w:type="dxa"/>
            <w:gridSpan w:val="5"/>
            <w:tcBorders>
              <w:top w:val="single" w:sz="7" w:space="0" w:color="000000"/>
              <w:left w:val="single" w:sz="7" w:space="0" w:color="000000"/>
              <w:bottom w:val="single" w:sz="7" w:space="0" w:color="000000"/>
              <w:right w:val="single" w:sz="7" w:space="0" w:color="000000"/>
            </w:tcBorders>
            <w:shd w:val="clear" w:color="auto" w:fill="F2F2F2"/>
          </w:tcPr>
          <w:p w14:paraId="2361CCAC" w14:textId="717D17DA" w:rsidR="009B7028" w:rsidRPr="006D5BDC" w:rsidRDefault="00F43EFD">
            <w:pPr>
              <w:pStyle w:val="TableParagraph"/>
              <w:spacing w:before="2" w:line="280" w:lineRule="atLeast"/>
              <w:ind w:left="2591" w:right="9" w:hanging="2451"/>
              <w:rPr>
                <w:rFonts w:ascii="Arial" w:eastAsia="Arial" w:hAnsi="Arial" w:cs="Arial"/>
                <w:sz w:val="18"/>
                <w:szCs w:val="18"/>
              </w:rPr>
            </w:pPr>
            <w:r w:rsidRPr="006D5BDC">
              <w:rPr>
                <w:rFonts w:ascii="Arial" w:hAnsi="Arial"/>
                <w:i/>
                <w:sz w:val="18"/>
              </w:rPr>
              <w:t>If you have answered “Yes” to all of the Level AAA questions, the facility is a Level AAA facility. If you have not answered “Yes” to all of the Level AAA questions, the facility is a Level AA facility.</w:t>
            </w:r>
          </w:p>
        </w:tc>
      </w:tr>
      <w:tr w:rsidR="009B7028" w:rsidRPr="006D5BDC" w14:paraId="26AAE872" w14:textId="77777777" w:rsidTr="00843EE8">
        <w:trPr>
          <w:trHeight w:hRule="exact" w:val="648"/>
        </w:trPr>
        <w:tc>
          <w:tcPr>
            <w:tcW w:w="758" w:type="dxa"/>
            <w:tcBorders>
              <w:top w:val="single" w:sz="7" w:space="0" w:color="000000"/>
              <w:left w:val="single" w:sz="7" w:space="0" w:color="000000"/>
              <w:bottom w:val="single" w:sz="7" w:space="0" w:color="000000"/>
              <w:right w:val="single" w:sz="7" w:space="0" w:color="000000"/>
            </w:tcBorders>
          </w:tcPr>
          <w:p w14:paraId="6274B743" w14:textId="77777777" w:rsidR="009B7028" w:rsidRPr="006D5BDC" w:rsidRDefault="009B7028"/>
        </w:tc>
        <w:tc>
          <w:tcPr>
            <w:tcW w:w="6952" w:type="dxa"/>
            <w:gridSpan w:val="4"/>
            <w:tcBorders>
              <w:top w:val="single" w:sz="7" w:space="0" w:color="000000"/>
              <w:left w:val="single" w:sz="7" w:space="0" w:color="000000"/>
              <w:bottom w:val="single" w:sz="7" w:space="0" w:color="000000"/>
              <w:right w:val="single" w:sz="7" w:space="0" w:color="000000"/>
            </w:tcBorders>
            <w:vAlign w:val="center"/>
          </w:tcPr>
          <w:p w14:paraId="5EC3C24A" w14:textId="785241EA" w:rsidR="009B7028" w:rsidRPr="006D5BDC" w:rsidRDefault="00BF5DF1" w:rsidP="00BF5DF1">
            <w:pPr>
              <w:pStyle w:val="TableParagraph"/>
              <w:spacing w:before="93"/>
              <w:ind w:right="72"/>
              <w:rPr>
                <w:rFonts w:ascii="Arial" w:eastAsia="Arial" w:hAnsi="Arial" w:cs="Arial"/>
                <w:sz w:val="18"/>
                <w:szCs w:val="18"/>
              </w:rPr>
            </w:pPr>
            <w:r w:rsidRPr="006D5BDC">
              <w:rPr>
                <w:rFonts w:ascii="Arial" w:hAnsi="Arial"/>
                <w:b/>
                <w:sz w:val="18"/>
              </w:rPr>
              <w:t>ASSESSED LEVEL OF THE COMPANY’S PERFORMANCE FOR INDICATOR 3</w:t>
            </w:r>
          </w:p>
        </w:tc>
        <w:tc>
          <w:tcPr>
            <w:tcW w:w="3560" w:type="dxa"/>
            <w:tcBorders>
              <w:top w:val="single" w:sz="7" w:space="0" w:color="000000"/>
              <w:left w:val="single" w:sz="7" w:space="0" w:color="000000"/>
              <w:bottom w:val="single" w:sz="7" w:space="0" w:color="000000"/>
              <w:right w:val="single" w:sz="7" w:space="0" w:color="000000"/>
            </w:tcBorders>
          </w:tcPr>
          <w:p w14:paraId="1701736B" w14:textId="77777777" w:rsidR="009B7028" w:rsidRPr="006D5BDC" w:rsidRDefault="009B7028" w:rsidP="00FE082E">
            <w:pPr>
              <w:pStyle w:val="TableParagraph"/>
              <w:spacing w:before="13" w:line="220" w:lineRule="exact"/>
              <w:rPr>
                <w:rFonts w:ascii="Arial" w:hAnsi="Arial" w:cs="Arial"/>
                <w:sz w:val="18"/>
                <w:szCs w:val="18"/>
              </w:rPr>
            </w:pPr>
          </w:p>
          <w:p w14:paraId="2DB57DE1" w14:textId="77777777" w:rsidR="009B7028" w:rsidRPr="006D5BDC" w:rsidRDefault="00F43EFD">
            <w:pPr>
              <w:pStyle w:val="TableParagraph"/>
              <w:tabs>
                <w:tab w:val="left" w:pos="1974"/>
              </w:tabs>
              <w:ind w:left="99"/>
              <w:rPr>
                <w:rFonts w:ascii="Arial" w:eastAsia="Arial" w:hAnsi="Arial" w:cs="Arial"/>
                <w:sz w:val="18"/>
                <w:szCs w:val="18"/>
              </w:rPr>
            </w:pPr>
            <w:r w:rsidRPr="006D5BDC">
              <w:rPr>
                <w:rFonts w:ascii="Arial"/>
                <w:b/>
                <w:sz w:val="18"/>
              </w:rPr>
              <w:t xml:space="preserve">Level: </w:t>
            </w:r>
            <w:r w:rsidRPr="006D5BDC">
              <w:tab/>
            </w:r>
          </w:p>
        </w:tc>
      </w:tr>
    </w:tbl>
    <w:p w14:paraId="05A430BD" w14:textId="77777777" w:rsidR="0089615F" w:rsidRPr="006D5BDC" w:rsidRDefault="0089615F"/>
    <w:sectPr w:rsidR="0089615F" w:rsidRPr="006D5BDC" w:rsidSect="009B4481">
      <w:pgSz w:w="11907" w:h="16839" w:code="9"/>
      <w:pgMar w:top="1360" w:right="380" w:bottom="1000" w:left="380" w:header="0" w:footer="805"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20560" w14:textId="77777777" w:rsidR="000514C6" w:rsidRDefault="000514C6">
      <w:r>
        <w:separator/>
      </w:r>
    </w:p>
  </w:endnote>
  <w:endnote w:type="continuationSeparator" w:id="0">
    <w:p w14:paraId="142F3873" w14:textId="77777777" w:rsidR="000514C6" w:rsidRDefault="0005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C3AB2" w14:textId="77777777" w:rsidR="00BD09E0" w:rsidRDefault="00BD09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66949" w14:textId="77777777" w:rsidR="00BD09E0" w:rsidRDefault="00BD09E0">
    <w:pPr>
      <w:spacing w:line="14" w:lineRule="auto"/>
      <w:rPr>
        <w:sz w:val="20"/>
        <w:szCs w:val="20"/>
      </w:rPr>
    </w:pPr>
    <w:r>
      <w:rPr>
        <w:noProof/>
        <w:lang w:val="en-US" w:eastAsia="en-US" w:bidi="ar-SA"/>
      </w:rPr>
      <mc:AlternateContent>
        <mc:Choice Requires="wpg">
          <w:drawing>
            <wp:anchor distT="0" distB="0" distL="114300" distR="114300" simplePos="0" relativeHeight="503313957" behindDoc="1" locked="0" layoutInCell="1" allowOverlap="1" wp14:anchorId="7E2BFD8F" wp14:editId="78AB574C">
              <wp:simplePos x="0" y="0"/>
              <wp:positionH relativeFrom="page">
                <wp:posOffset>701040</wp:posOffset>
              </wp:positionH>
              <wp:positionV relativeFrom="page">
                <wp:posOffset>9429115</wp:posOffset>
              </wp:positionV>
              <wp:extent cx="6369050" cy="1270"/>
              <wp:effectExtent l="5715" t="8890" r="6985" b="889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849"/>
                        <a:chExt cx="10030" cy="2"/>
                      </a:xfrm>
                    </wpg:grpSpPr>
                    <wps:wsp>
                      <wps:cNvPr id="6" name="Freeform 6"/>
                      <wps:cNvSpPr>
                        <a:spLocks/>
                      </wps:cNvSpPr>
                      <wps:spPr bwMode="auto">
                        <a:xfrm>
                          <a:off x="1104" y="14849"/>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w14="http://schemas.microsoft.com/office/word/2010/wordml" xmlns:v="urn:schemas-microsoft-com:vml" w14:anchorId="2C927013" id="Group 5" o:spid="_x0000_s1026" style="position:absolute;margin-left:55.2pt;margin-top:742.45pt;width:501.5pt;height:.1pt;z-index:-2523;mso-position-horizontal-relative:page;mso-position-vertical-relative:page" coordorigin="1104,14849"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">
              <v:shape id="Freeform 6" o:spid="_x0000_s1027" style="position:absolute;left:1104;top:14849;width:10030;height:2;visibility:visible;mso-wrap-style:square;v-text-anchor:top" coordsize="10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zPYcMA&#10;AADaAAAADwAAAGRycy9kb3ducmV2LnhtbESPzWrDMBCE74W+g9hCb43UEkxwI4dQEuix+SPktlhb&#10;29hauZKaOHn6KBDIcZiZb5jpbLCdOJIPjWMN7yMFgrh0puFKw3azfJuACBHZYOeYNJwpwKx4fppi&#10;btyJV3Rcx0okCIccNdQx9rmUoazJYhi5njh5v85bjEn6ShqPpwS3nfxQKpMWG04LNfb0VVPZrv+t&#10;ht3ffD/+ad1l75fjPlss1KGSSuvXl2H+CSLSEB/he/vbaMjgdiXdAFl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zPYcMAAADaAAAADwAAAAAAAAAAAAAAAACYAgAAZHJzL2Rv&#10;d25yZXYueG1sUEsFBgAAAAAEAAQA9QAAAIgDAAAAAA==&#10;" path="m,l10030,e" filled="f" strokeweight=".58pt">
                <v:path arrowok="t" o:connecttype="custom" o:connectlocs="0,0;10030,0" o:connectangles="0,0"/>
              </v:shape>
              <w10:wrap xmlns:w10="urn:schemas-microsoft-com:office:word" anchorx="page" anchory="page"/>
            </v:group>
          </w:pict>
        </mc:Fallback>
      </mc:AlternateContent>
    </w:r>
    <w:r>
      <w:rPr>
        <w:noProof/>
        <w:lang w:val="en-US" w:eastAsia="en-US" w:bidi="ar-SA"/>
      </w:rPr>
      <mc:AlternateContent>
        <mc:Choice Requires="wps">
          <w:drawing>
            <wp:anchor distT="0" distB="0" distL="114300" distR="114300" simplePos="0" relativeHeight="503313958" behindDoc="1" locked="0" layoutInCell="1" allowOverlap="1" wp14:anchorId="604104A8" wp14:editId="395C7939">
              <wp:simplePos x="0" y="0"/>
              <wp:positionH relativeFrom="page">
                <wp:posOffset>706755</wp:posOffset>
              </wp:positionH>
              <wp:positionV relativeFrom="page">
                <wp:posOffset>9491980</wp:posOffset>
              </wp:positionV>
              <wp:extent cx="5147945" cy="127635"/>
              <wp:effectExtent l="1905" t="0" r="317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DB983" w14:textId="77777777" w:rsidR="00BD09E0" w:rsidRDefault="00BD09E0">
                          <w:pPr>
                            <w:ind w:lef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5.65pt;margin-top:747.4pt;width:405.35pt;height:10.05pt;z-index:-25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Wp8rQIAAKk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" filled="f" stroked="f">
              <v:textbox inset="0,0,0,0">
                <w:txbxContent>
                  <w:p w14:paraId="4BFDB983" w14:textId="77777777" w:rsidR="00BD09E0" w:rsidRDefault="00BD09E0">
                    <w:pPr>
                      <w:ind w:left="20"/>
                      <w:rPr>
                        <w:rFonts w:ascii="Arial" w:eastAsia="Arial" w:hAnsi="Arial" w:cs="Arial"/>
                        <w:sz w:val="16"/>
                        <w:szCs w:val="16"/>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313959" behindDoc="1" locked="0" layoutInCell="1" allowOverlap="1" wp14:anchorId="2BA35188" wp14:editId="337B8F5F">
              <wp:simplePos x="0" y="0"/>
              <wp:positionH relativeFrom="page">
                <wp:posOffset>6376035</wp:posOffset>
              </wp:positionH>
              <wp:positionV relativeFrom="page">
                <wp:posOffset>9491980</wp:posOffset>
              </wp:positionV>
              <wp:extent cx="659765" cy="127635"/>
              <wp:effectExtent l="3810" t="0" r="317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83664" w14:textId="3D530656" w:rsidR="00BD09E0" w:rsidRDefault="00BD09E0">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sidR="00D55559">
                            <w:rPr>
                              <w:rFonts w:ascii="Arial"/>
                              <w:b/>
                              <w:noProof/>
                              <w:sz w:val="16"/>
                            </w:rPr>
                            <w:t>1</w:t>
                          </w:r>
                          <w:r>
                            <w:fldChar w:fldCharType="end"/>
                          </w:r>
                          <w:r>
                            <w:rPr>
                              <w:rFonts w:ascii="Arial"/>
                              <w:sz w:val="16"/>
                            </w:rPr>
                            <w:t xml:space="preserve"> / </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sidR="00D55559">
                            <w:rPr>
                              <w:rFonts w:ascii="Arial"/>
                              <w:b/>
                              <w:noProof/>
                              <w:sz w:val="16"/>
                            </w:rPr>
                            <w:t>12</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35188" id="_x0000_t202" coordsize="21600,21600" o:spt="202" path="m0,0l0,21600,21600,21600,21600,0xe">
              <v:stroke joinstyle="miter"/>
              <v:path gradientshapeok="t" o:connecttype="rect"/>
            </v:shapetype>
            <v:shape id="Text_x0020_Box_x0020_3" o:spid="_x0000_s1027" type="#_x0000_t202" style="position:absolute;margin-left:502.05pt;margin-top:747.4pt;width:51.95pt;height:10.05pt;z-index:-25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" filled="f" stroked="f">
              <v:textbox inset="0,0,0,0">
                <w:txbxContent>
                  <w:p w14:paraId="4B983664" w14:textId="3D530656" w:rsidR="00BD09E0" w:rsidRDefault="00BD09E0">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sidR="00D55559">
                      <w:rPr>
                        <w:rFonts w:ascii="Arial"/>
                        <w:b/>
                        <w:noProof/>
                        <w:sz w:val="16"/>
                      </w:rPr>
                      <w:t>1</w:t>
                    </w:r>
                    <w:r>
                      <w:fldChar w:fldCharType="end"/>
                    </w:r>
                    <w:r>
                      <w:rPr>
                        <w:rFonts w:ascii="Arial"/>
                        <w:sz w:val="16"/>
                      </w:rPr>
                      <w:t xml:space="preserve"> / </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sidR="00D55559">
                      <w:rPr>
                        <w:rFonts w:ascii="Arial"/>
                        <w:b/>
                        <w:noProof/>
                        <w:sz w:val="16"/>
                      </w:rPr>
                      <w:t>12</w:t>
                    </w:r>
                    <w:r>
                      <w:rPr>
                        <w:rFonts w:ascii="Arial"/>
                        <w:b/>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A3EDB" w14:textId="77777777" w:rsidR="00BD09E0" w:rsidRDefault="00BD09E0">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41206" w14:textId="77777777" w:rsidR="00BD09E0" w:rsidRDefault="00BD09E0">
    <w:pPr>
      <w:spacing w:line="14" w:lineRule="auto"/>
      <w:rPr>
        <w:sz w:val="20"/>
        <w:szCs w:val="20"/>
      </w:rPr>
    </w:pPr>
    <w:r>
      <w:rPr>
        <w:noProof/>
        <w:lang w:val="en-US" w:eastAsia="en-US" w:bidi="ar-SA"/>
      </w:rPr>
      <mc:AlternateContent>
        <mc:Choice Requires="wps">
          <w:drawing>
            <wp:anchor distT="0" distB="0" distL="114300" distR="114300" simplePos="0" relativeHeight="503313961" behindDoc="1" locked="0" layoutInCell="1" allowOverlap="1" wp14:anchorId="2637F57F" wp14:editId="4BD1D5A3">
              <wp:simplePos x="0" y="0"/>
              <wp:positionH relativeFrom="page">
                <wp:posOffset>6570980</wp:posOffset>
              </wp:positionH>
              <wp:positionV relativeFrom="page">
                <wp:posOffset>9394825</wp:posOffset>
              </wp:positionV>
              <wp:extent cx="659765" cy="127635"/>
              <wp:effectExtent l="0" t="317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C291B" w14:textId="04ADCD65" w:rsidR="00BD09E0" w:rsidRDefault="00BD09E0">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sidR="00D55559">
                            <w:rPr>
                              <w:rFonts w:ascii="Arial"/>
                              <w:b/>
                              <w:noProof/>
                              <w:sz w:val="16"/>
                            </w:rPr>
                            <w:t>26</w:t>
                          </w:r>
                          <w:r>
                            <w:fldChar w:fldCharType="end"/>
                          </w:r>
                          <w:r>
                            <w:rPr>
                              <w:rFonts w:ascii="Arial"/>
                              <w:sz w:val="16"/>
                            </w:rPr>
                            <w:t xml:space="preserve"> / </w:t>
                          </w:r>
                          <w:r>
                            <w:rPr>
                              <w:rFonts w:ascii="Arial"/>
                              <w:b/>
                              <w:sz w:val="16"/>
                            </w:rPr>
                            <w:fldChar w:fldCharType="begin"/>
                          </w:r>
                          <w:r>
                            <w:rPr>
                              <w:rFonts w:ascii="Arial"/>
                              <w:b/>
                              <w:sz w:val="16"/>
                            </w:rPr>
                            <w:instrText xml:space="preserve"> NUMPAGES  \# "0,00" \* Arabic  \* MERGEFORMAT </w:instrText>
                          </w:r>
                          <w:r>
                            <w:rPr>
                              <w:rFonts w:ascii="Arial"/>
                              <w:b/>
                              <w:sz w:val="16"/>
                            </w:rPr>
                            <w:fldChar w:fldCharType="separate"/>
                          </w:r>
                          <w:r w:rsidR="00D55559">
                            <w:rPr>
                              <w:rFonts w:ascii="Arial"/>
                              <w:b/>
                              <w:noProof/>
                              <w:sz w:val="16"/>
                            </w:rPr>
                            <w:t>26</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7F57F" id="_x0000_t202" coordsize="21600,21600" o:spt="202" path="m0,0l0,21600,21600,21600,21600,0xe">
              <v:stroke joinstyle="miter"/>
              <v:path gradientshapeok="t" o:connecttype="rect"/>
            </v:shapetype>
            <v:shape id="Text_x0020_Box_x0020_1" o:spid="_x0000_s1028" type="#_x0000_t202" style="position:absolute;margin-left:517.4pt;margin-top:739.75pt;width:51.95pt;height:10.05pt;z-index:-25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" filled="f" stroked="f">
              <v:textbox inset="0,0,0,0">
                <w:txbxContent>
                  <w:p w14:paraId="1A2C291B" w14:textId="04ADCD65" w:rsidR="00BD09E0" w:rsidRDefault="00BD09E0">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sidR="00D55559">
                      <w:rPr>
                        <w:rFonts w:ascii="Arial"/>
                        <w:b/>
                        <w:noProof/>
                        <w:sz w:val="16"/>
                      </w:rPr>
                      <w:t>26</w:t>
                    </w:r>
                    <w:r>
                      <w:fldChar w:fldCharType="end"/>
                    </w:r>
                    <w:r>
                      <w:rPr>
                        <w:rFonts w:ascii="Arial"/>
                        <w:sz w:val="16"/>
                      </w:rPr>
                      <w:t xml:space="preserve"> / </w:t>
                    </w:r>
                    <w:r>
                      <w:rPr>
                        <w:rFonts w:ascii="Arial"/>
                        <w:b/>
                        <w:sz w:val="16"/>
                      </w:rPr>
                      <w:fldChar w:fldCharType="begin"/>
                    </w:r>
                    <w:r>
                      <w:rPr>
                        <w:rFonts w:ascii="Arial"/>
                        <w:b/>
                        <w:sz w:val="16"/>
                      </w:rPr>
                      <w:instrText xml:space="preserve"> NUMPAGES  \# "0,00" \* Arabic  \* MERGEFORMAT </w:instrText>
                    </w:r>
                    <w:r>
                      <w:rPr>
                        <w:rFonts w:ascii="Arial"/>
                        <w:b/>
                        <w:sz w:val="16"/>
                      </w:rPr>
                      <w:fldChar w:fldCharType="separate"/>
                    </w:r>
                    <w:r w:rsidR="00D55559">
                      <w:rPr>
                        <w:rFonts w:ascii="Arial"/>
                        <w:b/>
                        <w:noProof/>
                        <w:sz w:val="16"/>
                      </w:rPr>
                      <w:t>26</w:t>
                    </w:r>
                    <w:r>
                      <w:rPr>
                        <w:rFonts w:ascii="Arial"/>
                        <w:b/>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C565E" w14:textId="77777777" w:rsidR="000514C6" w:rsidRDefault="000514C6">
      <w:r>
        <w:separator/>
      </w:r>
    </w:p>
  </w:footnote>
  <w:footnote w:type="continuationSeparator" w:id="0">
    <w:p w14:paraId="66071478" w14:textId="77777777" w:rsidR="000514C6" w:rsidRDefault="000514C6">
      <w:r>
        <w:continuationSeparator/>
      </w:r>
    </w:p>
  </w:footnote>
  <w:footnote w:id="1">
    <w:p w14:paraId="72F4E6A4" w14:textId="141F82A6" w:rsidR="00BD09E0" w:rsidRDefault="00BD09E0" w:rsidP="00483285">
      <w:pPr>
        <w:pStyle w:val="FootnoteText"/>
      </w:pPr>
      <w:r>
        <w:rPr>
          <w:rStyle w:val="FootnoteReference"/>
        </w:rPr>
        <w:footnoteRef/>
      </w:r>
      <w:r>
        <w:t xml:space="preserve"> </w:t>
      </w:r>
      <w:r>
        <w:rPr>
          <w:rFonts w:ascii="Arial" w:hAnsi="Arial"/>
          <w:sz w:val="18"/>
        </w:rPr>
        <w:t>The on-line database will later be made available at kaivosvastuu.fi.</w:t>
      </w:r>
    </w:p>
  </w:footnote>
  <w:footnote w:id="2">
    <w:p w14:paraId="5AC3C8D4" w14:textId="782B5C50" w:rsidR="00BD09E0" w:rsidRPr="005B5DDA" w:rsidRDefault="00BD09E0" w:rsidP="005B5DDA">
      <w:pPr>
        <w:spacing w:before="80"/>
        <w:jc w:val="both"/>
        <w:rPr>
          <w:rFonts w:ascii="Arial" w:hAnsi="Arial" w:cs="Arial"/>
          <w:sz w:val="18"/>
          <w:szCs w:val="18"/>
        </w:rPr>
      </w:pPr>
      <w:r>
        <w:rPr>
          <w:rStyle w:val="FootnoteReference"/>
          <w:rFonts w:ascii="Arial" w:hAnsi="Arial"/>
          <w:sz w:val="18"/>
        </w:rPr>
        <w:footnoteRef/>
      </w:r>
      <w:r>
        <w:rPr>
          <w:rFonts w:ascii="Arial" w:hAnsi="Arial"/>
          <w:sz w:val="18"/>
        </w:rPr>
        <w:t xml:space="preserve"> The combination of energy consumption and mineral production data can significantly compromise a company’s position vis-à-vis its competition, particularly in instances where there are relatively few global competitors (e.g. iron ore). This may affect a company’s ability to disclose certain types of information on energy use and GHG emissions. Necessary limits on public reporting for competitive reasons should not prevent a facility from satisfying Level A criteria. Where information is not disclosed, reporting should include a list of information omitted and a reason for the omission.</w:t>
      </w:r>
    </w:p>
    <w:p w14:paraId="42343B61" w14:textId="77777777" w:rsidR="00BD09E0" w:rsidRDefault="00BD09E0" w:rsidP="00B208BD">
      <w:pPr>
        <w:spacing w:before="80" w:line="288" w:lineRule="auto"/>
        <w:ind w:left="152" w:right="132"/>
        <w:jc w:val="both"/>
        <w:rPr>
          <w:rFonts w:ascii="Arial" w:hAnsi="Arial"/>
          <w:sz w:val="18"/>
          <w:szCs w:val="18"/>
        </w:rPr>
      </w:pPr>
    </w:p>
    <w:p w14:paraId="68D6DE37" w14:textId="77777777" w:rsidR="00BD09E0" w:rsidRDefault="00BD09E0" w:rsidP="00B208BD">
      <w:pPr>
        <w:spacing w:before="80" w:line="288" w:lineRule="auto"/>
        <w:ind w:left="152" w:right="132"/>
        <w:jc w:val="both"/>
        <w:rPr>
          <w:rFonts w:ascii="Arial" w:hAnsi="Arial"/>
          <w:sz w:val="18"/>
          <w:szCs w:val="18"/>
        </w:rPr>
      </w:pPr>
    </w:p>
    <w:p w14:paraId="1617C5FD" w14:textId="77777777" w:rsidR="00BD09E0" w:rsidRDefault="00BD09E0" w:rsidP="00B208BD">
      <w:pPr>
        <w:spacing w:before="80" w:line="288" w:lineRule="auto"/>
        <w:ind w:left="152" w:right="132"/>
        <w:jc w:val="both"/>
        <w:rPr>
          <w:rFonts w:ascii="Arial" w:hAnsi="Arial"/>
          <w:sz w:val="16"/>
        </w:rPr>
      </w:pPr>
    </w:p>
    <w:p w14:paraId="5EBA89BF" w14:textId="73FB5798" w:rsidR="00BD09E0" w:rsidRDefault="00BD09E0">
      <w:pPr>
        <w:pStyle w:val="FootnoteText"/>
      </w:pPr>
    </w:p>
  </w:footnote>
  <w:footnote w:id="3">
    <w:p w14:paraId="7B1E71DD" w14:textId="77777777" w:rsidR="00BD09E0" w:rsidRDefault="00BD09E0" w:rsidP="001B7230">
      <w:pPr>
        <w:pStyle w:val="FootnoteText"/>
      </w:pPr>
      <w:r>
        <w:rPr>
          <w:rStyle w:val="FootnoteReference"/>
        </w:rPr>
        <w:footnoteRef/>
      </w:r>
      <w:r>
        <w:t xml:space="preserve"> </w:t>
      </w:r>
      <w:r>
        <w:rPr>
          <w:rFonts w:ascii="Arial" w:hAnsi="Arial"/>
          <w:sz w:val="18"/>
        </w:rPr>
        <w:t>Recognising that climate change is a global issue and that the geographic location/source of GHG emissions does not matter, companies are encouraged to set performance targets that achieve the greatest reductions at the lowest cost, regardless of location.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C882C" w14:textId="77777777" w:rsidR="00BD09E0" w:rsidRDefault="00BD09E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4FEBF" w14:textId="77777777" w:rsidR="00BD09E0" w:rsidRDefault="00BD09E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A86E3" w14:textId="77777777" w:rsidR="00BD09E0" w:rsidRDefault="00BD09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777D"/>
    <w:multiLevelType w:val="hybridMultilevel"/>
    <w:tmpl w:val="6E9CAE70"/>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1">
    <w:nsid w:val="03853ECB"/>
    <w:multiLevelType w:val="hybridMultilevel"/>
    <w:tmpl w:val="451474F0"/>
    <w:lvl w:ilvl="0" w:tplc="CD4210C6">
      <w:start w:val="1"/>
      <w:numFmt w:val="bullet"/>
      <w:lvlText w:val="■"/>
      <w:lvlJc w:val="left"/>
      <w:pPr>
        <w:ind w:left="1384" w:hanging="360"/>
      </w:pPr>
      <w:rPr>
        <w:rFonts w:ascii="Marlett" w:eastAsia="Marlett" w:hAnsi="Marlett" w:hint="default"/>
        <w:color w:val="000080"/>
        <w:w w:val="99"/>
        <w:sz w:val="14"/>
        <w:szCs w:val="14"/>
      </w:rPr>
    </w:lvl>
    <w:lvl w:ilvl="1" w:tplc="040B0003" w:tentative="1">
      <w:start w:val="1"/>
      <w:numFmt w:val="bullet"/>
      <w:lvlText w:val="o"/>
      <w:lvlJc w:val="left"/>
      <w:pPr>
        <w:ind w:left="1952" w:hanging="360"/>
      </w:pPr>
      <w:rPr>
        <w:rFonts w:ascii="Courier New" w:hAnsi="Courier New" w:cs="Courier New" w:hint="default"/>
      </w:rPr>
    </w:lvl>
    <w:lvl w:ilvl="2" w:tplc="040B0005" w:tentative="1">
      <w:start w:val="1"/>
      <w:numFmt w:val="bullet"/>
      <w:lvlText w:val=""/>
      <w:lvlJc w:val="left"/>
      <w:pPr>
        <w:ind w:left="2672" w:hanging="360"/>
      </w:pPr>
      <w:rPr>
        <w:rFonts w:ascii="Wingdings" w:hAnsi="Wingdings" w:hint="default"/>
      </w:rPr>
    </w:lvl>
    <w:lvl w:ilvl="3" w:tplc="040B0001" w:tentative="1">
      <w:start w:val="1"/>
      <w:numFmt w:val="bullet"/>
      <w:lvlText w:val=""/>
      <w:lvlJc w:val="left"/>
      <w:pPr>
        <w:ind w:left="3392" w:hanging="360"/>
      </w:pPr>
      <w:rPr>
        <w:rFonts w:ascii="Symbol" w:hAnsi="Symbol" w:hint="default"/>
      </w:rPr>
    </w:lvl>
    <w:lvl w:ilvl="4" w:tplc="040B0003" w:tentative="1">
      <w:start w:val="1"/>
      <w:numFmt w:val="bullet"/>
      <w:lvlText w:val="o"/>
      <w:lvlJc w:val="left"/>
      <w:pPr>
        <w:ind w:left="4112" w:hanging="360"/>
      </w:pPr>
      <w:rPr>
        <w:rFonts w:ascii="Courier New" w:hAnsi="Courier New" w:cs="Courier New" w:hint="default"/>
      </w:rPr>
    </w:lvl>
    <w:lvl w:ilvl="5" w:tplc="040B0005" w:tentative="1">
      <w:start w:val="1"/>
      <w:numFmt w:val="bullet"/>
      <w:lvlText w:val=""/>
      <w:lvlJc w:val="left"/>
      <w:pPr>
        <w:ind w:left="4832" w:hanging="360"/>
      </w:pPr>
      <w:rPr>
        <w:rFonts w:ascii="Wingdings" w:hAnsi="Wingdings" w:hint="default"/>
      </w:rPr>
    </w:lvl>
    <w:lvl w:ilvl="6" w:tplc="040B0001" w:tentative="1">
      <w:start w:val="1"/>
      <w:numFmt w:val="bullet"/>
      <w:lvlText w:val=""/>
      <w:lvlJc w:val="left"/>
      <w:pPr>
        <w:ind w:left="5552" w:hanging="360"/>
      </w:pPr>
      <w:rPr>
        <w:rFonts w:ascii="Symbol" w:hAnsi="Symbol" w:hint="default"/>
      </w:rPr>
    </w:lvl>
    <w:lvl w:ilvl="7" w:tplc="040B0003" w:tentative="1">
      <w:start w:val="1"/>
      <w:numFmt w:val="bullet"/>
      <w:lvlText w:val="o"/>
      <w:lvlJc w:val="left"/>
      <w:pPr>
        <w:ind w:left="6272" w:hanging="360"/>
      </w:pPr>
      <w:rPr>
        <w:rFonts w:ascii="Courier New" w:hAnsi="Courier New" w:cs="Courier New" w:hint="default"/>
      </w:rPr>
    </w:lvl>
    <w:lvl w:ilvl="8" w:tplc="040B0005" w:tentative="1">
      <w:start w:val="1"/>
      <w:numFmt w:val="bullet"/>
      <w:lvlText w:val=""/>
      <w:lvlJc w:val="left"/>
      <w:pPr>
        <w:ind w:left="6992" w:hanging="360"/>
      </w:pPr>
      <w:rPr>
        <w:rFonts w:ascii="Wingdings" w:hAnsi="Wingdings" w:hint="default"/>
      </w:rPr>
    </w:lvl>
  </w:abstractNum>
  <w:abstractNum w:abstractNumId="2">
    <w:nsid w:val="06D716E5"/>
    <w:multiLevelType w:val="hybridMultilevel"/>
    <w:tmpl w:val="166EE43E"/>
    <w:lvl w:ilvl="0" w:tplc="040B0001">
      <w:start w:val="1"/>
      <w:numFmt w:val="bullet"/>
      <w:lvlText w:val=""/>
      <w:lvlJc w:val="left"/>
      <w:pPr>
        <w:ind w:left="512" w:hanging="360"/>
      </w:pPr>
      <w:rPr>
        <w:rFonts w:ascii="Symbol" w:hAnsi="Symbol" w:hint="default"/>
      </w:rPr>
    </w:lvl>
    <w:lvl w:ilvl="1" w:tplc="040B0003" w:tentative="1">
      <w:start w:val="1"/>
      <w:numFmt w:val="bullet"/>
      <w:lvlText w:val="o"/>
      <w:lvlJc w:val="left"/>
      <w:pPr>
        <w:ind w:left="1232" w:hanging="360"/>
      </w:pPr>
      <w:rPr>
        <w:rFonts w:ascii="Courier New" w:hAnsi="Courier New" w:cs="Courier New" w:hint="default"/>
      </w:rPr>
    </w:lvl>
    <w:lvl w:ilvl="2" w:tplc="040B0005" w:tentative="1">
      <w:start w:val="1"/>
      <w:numFmt w:val="bullet"/>
      <w:lvlText w:val=""/>
      <w:lvlJc w:val="left"/>
      <w:pPr>
        <w:ind w:left="1952" w:hanging="360"/>
      </w:pPr>
      <w:rPr>
        <w:rFonts w:ascii="Wingdings" w:hAnsi="Wingdings" w:hint="default"/>
      </w:rPr>
    </w:lvl>
    <w:lvl w:ilvl="3" w:tplc="040B0001" w:tentative="1">
      <w:start w:val="1"/>
      <w:numFmt w:val="bullet"/>
      <w:lvlText w:val=""/>
      <w:lvlJc w:val="left"/>
      <w:pPr>
        <w:ind w:left="2672" w:hanging="360"/>
      </w:pPr>
      <w:rPr>
        <w:rFonts w:ascii="Symbol" w:hAnsi="Symbol" w:hint="default"/>
      </w:rPr>
    </w:lvl>
    <w:lvl w:ilvl="4" w:tplc="040B0003" w:tentative="1">
      <w:start w:val="1"/>
      <w:numFmt w:val="bullet"/>
      <w:lvlText w:val="o"/>
      <w:lvlJc w:val="left"/>
      <w:pPr>
        <w:ind w:left="3392" w:hanging="360"/>
      </w:pPr>
      <w:rPr>
        <w:rFonts w:ascii="Courier New" w:hAnsi="Courier New" w:cs="Courier New" w:hint="default"/>
      </w:rPr>
    </w:lvl>
    <w:lvl w:ilvl="5" w:tplc="040B0005" w:tentative="1">
      <w:start w:val="1"/>
      <w:numFmt w:val="bullet"/>
      <w:lvlText w:val=""/>
      <w:lvlJc w:val="left"/>
      <w:pPr>
        <w:ind w:left="4112" w:hanging="360"/>
      </w:pPr>
      <w:rPr>
        <w:rFonts w:ascii="Wingdings" w:hAnsi="Wingdings" w:hint="default"/>
      </w:rPr>
    </w:lvl>
    <w:lvl w:ilvl="6" w:tplc="040B0001" w:tentative="1">
      <w:start w:val="1"/>
      <w:numFmt w:val="bullet"/>
      <w:lvlText w:val=""/>
      <w:lvlJc w:val="left"/>
      <w:pPr>
        <w:ind w:left="4832" w:hanging="360"/>
      </w:pPr>
      <w:rPr>
        <w:rFonts w:ascii="Symbol" w:hAnsi="Symbol" w:hint="default"/>
      </w:rPr>
    </w:lvl>
    <w:lvl w:ilvl="7" w:tplc="040B0003" w:tentative="1">
      <w:start w:val="1"/>
      <w:numFmt w:val="bullet"/>
      <w:lvlText w:val="o"/>
      <w:lvlJc w:val="left"/>
      <w:pPr>
        <w:ind w:left="5552" w:hanging="360"/>
      </w:pPr>
      <w:rPr>
        <w:rFonts w:ascii="Courier New" w:hAnsi="Courier New" w:cs="Courier New" w:hint="default"/>
      </w:rPr>
    </w:lvl>
    <w:lvl w:ilvl="8" w:tplc="040B0005" w:tentative="1">
      <w:start w:val="1"/>
      <w:numFmt w:val="bullet"/>
      <w:lvlText w:val=""/>
      <w:lvlJc w:val="left"/>
      <w:pPr>
        <w:ind w:left="6272" w:hanging="360"/>
      </w:pPr>
      <w:rPr>
        <w:rFonts w:ascii="Wingdings" w:hAnsi="Wingdings" w:hint="default"/>
      </w:rPr>
    </w:lvl>
  </w:abstractNum>
  <w:abstractNum w:abstractNumId="3">
    <w:nsid w:val="08B81CD1"/>
    <w:multiLevelType w:val="hybridMultilevel"/>
    <w:tmpl w:val="264CABD0"/>
    <w:lvl w:ilvl="0" w:tplc="040B0001">
      <w:start w:val="1"/>
      <w:numFmt w:val="bullet"/>
      <w:lvlText w:val=""/>
      <w:lvlJc w:val="left"/>
      <w:pPr>
        <w:ind w:left="908" w:hanging="360"/>
      </w:pPr>
      <w:rPr>
        <w:rFonts w:ascii="Symbol" w:hAnsi="Symbol" w:hint="default"/>
      </w:rPr>
    </w:lvl>
    <w:lvl w:ilvl="1" w:tplc="040B0003" w:tentative="1">
      <w:start w:val="1"/>
      <w:numFmt w:val="bullet"/>
      <w:lvlText w:val="o"/>
      <w:lvlJc w:val="left"/>
      <w:pPr>
        <w:ind w:left="1628" w:hanging="360"/>
      </w:pPr>
      <w:rPr>
        <w:rFonts w:ascii="Courier New" w:hAnsi="Courier New" w:cs="Courier New" w:hint="default"/>
      </w:rPr>
    </w:lvl>
    <w:lvl w:ilvl="2" w:tplc="040B0005" w:tentative="1">
      <w:start w:val="1"/>
      <w:numFmt w:val="bullet"/>
      <w:lvlText w:val=""/>
      <w:lvlJc w:val="left"/>
      <w:pPr>
        <w:ind w:left="2348" w:hanging="360"/>
      </w:pPr>
      <w:rPr>
        <w:rFonts w:ascii="Wingdings" w:hAnsi="Wingdings" w:hint="default"/>
      </w:rPr>
    </w:lvl>
    <w:lvl w:ilvl="3" w:tplc="040B0001" w:tentative="1">
      <w:start w:val="1"/>
      <w:numFmt w:val="bullet"/>
      <w:lvlText w:val=""/>
      <w:lvlJc w:val="left"/>
      <w:pPr>
        <w:ind w:left="3068" w:hanging="360"/>
      </w:pPr>
      <w:rPr>
        <w:rFonts w:ascii="Symbol" w:hAnsi="Symbol" w:hint="default"/>
      </w:rPr>
    </w:lvl>
    <w:lvl w:ilvl="4" w:tplc="040B0003" w:tentative="1">
      <w:start w:val="1"/>
      <w:numFmt w:val="bullet"/>
      <w:lvlText w:val="o"/>
      <w:lvlJc w:val="left"/>
      <w:pPr>
        <w:ind w:left="3788" w:hanging="360"/>
      </w:pPr>
      <w:rPr>
        <w:rFonts w:ascii="Courier New" w:hAnsi="Courier New" w:cs="Courier New" w:hint="default"/>
      </w:rPr>
    </w:lvl>
    <w:lvl w:ilvl="5" w:tplc="040B0005" w:tentative="1">
      <w:start w:val="1"/>
      <w:numFmt w:val="bullet"/>
      <w:lvlText w:val=""/>
      <w:lvlJc w:val="left"/>
      <w:pPr>
        <w:ind w:left="4508" w:hanging="360"/>
      </w:pPr>
      <w:rPr>
        <w:rFonts w:ascii="Wingdings" w:hAnsi="Wingdings" w:hint="default"/>
      </w:rPr>
    </w:lvl>
    <w:lvl w:ilvl="6" w:tplc="040B0001" w:tentative="1">
      <w:start w:val="1"/>
      <w:numFmt w:val="bullet"/>
      <w:lvlText w:val=""/>
      <w:lvlJc w:val="left"/>
      <w:pPr>
        <w:ind w:left="5228" w:hanging="360"/>
      </w:pPr>
      <w:rPr>
        <w:rFonts w:ascii="Symbol" w:hAnsi="Symbol" w:hint="default"/>
      </w:rPr>
    </w:lvl>
    <w:lvl w:ilvl="7" w:tplc="040B0003" w:tentative="1">
      <w:start w:val="1"/>
      <w:numFmt w:val="bullet"/>
      <w:lvlText w:val="o"/>
      <w:lvlJc w:val="left"/>
      <w:pPr>
        <w:ind w:left="5948" w:hanging="360"/>
      </w:pPr>
      <w:rPr>
        <w:rFonts w:ascii="Courier New" w:hAnsi="Courier New" w:cs="Courier New" w:hint="default"/>
      </w:rPr>
    </w:lvl>
    <w:lvl w:ilvl="8" w:tplc="040B0005" w:tentative="1">
      <w:start w:val="1"/>
      <w:numFmt w:val="bullet"/>
      <w:lvlText w:val=""/>
      <w:lvlJc w:val="left"/>
      <w:pPr>
        <w:ind w:left="6668" w:hanging="360"/>
      </w:pPr>
      <w:rPr>
        <w:rFonts w:ascii="Wingdings" w:hAnsi="Wingdings" w:hint="default"/>
      </w:rPr>
    </w:lvl>
  </w:abstractNum>
  <w:abstractNum w:abstractNumId="4">
    <w:nsid w:val="0A976430"/>
    <w:multiLevelType w:val="hybridMultilevel"/>
    <w:tmpl w:val="AE5CA8BA"/>
    <w:lvl w:ilvl="0" w:tplc="CD4210C6">
      <w:start w:val="1"/>
      <w:numFmt w:val="bullet"/>
      <w:lvlText w:val="■"/>
      <w:lvlJc w:val="left"/>
      <w:pPr>
        <w:ind w:left="872" w:hanging="360"/>
      </w:pPr>
      <w:rPr>
        <w:rFonts w:ascii="Marlett" w:eastAsia="Marlett" w:hAnsi="Marlett" w:hint="default"/>
        <w:color w:val="000080"/>
        <w:w w:val="99"/>
        <w:sz w:val="14"/>
        <w:szCs w:val="14"/>
      </w:rPr>
    </w:lvl>
    <w:lvl w:ilvl="1" w:tplc="040B0003" w:tentative="1">
      <w:start w:val="1"/>
      <w:numFmt w:val="bullet"/>
      <w:lvlText w:val="o"/>
      <w:lvlJc w:val="left"/>
      <w:pPr>
        <w:ind w:left="1592" w:hanging="360"/>
      </w:pPr>
      <w:rPr>
        <w:rFonts w:ascii="Courier New" w:hAnsi="Courier New" w:cs="Courier New" w:hint="default"/>
      </w:rPr>
    </w:lvl>
    <w:lvl w:ilvl="2" w:tplc="040B0005" w:tentative="1">
      <w:start w:val="1"/>
      <w:numFmt w:val="bullet"/>
      <w:lvlText w:val=""/>
      <w:lvlJc w:val="left"/>
      <w:pPr>
        <w:ind w:left="2312" w:hanging="360"/>
      </w:pPr>
      <w:rPr>
        <w:rFonts w:ascii="Wingdings" w:hAnsi="Wingdings" w:hint="default"/>
      </w:rPr>
    </w:lvl>
    <w:lvl w:ilvl="3" w:tplc="040B0001" w:tentative="1">
      <w:start w:val="1"/>
      <w:numFmt w:val="bullet"/>
      <w:lvlText w:val=""/>
      <w:lvlJc w:val="left"/>
      <w:pPr>
        <w:ind w:left="3032" w:hanging="360"/>
      </w:pPr>
      <w:rPr>
        <w:rFonts w:ascii="Symbol" w:hAnsi="Symbol" w:hint="default"/>
      </w:rPr>
    </w:lvl>
    <w:lvl w:ilvl="4" w:tplc="040B0003" w:tentative="1">
      <w:start w:val="1"/>
      <w:numFmt w:val="bullet"/>
      <w:lvlText w:val="o"/>
      <w:lvlJc w:val="left"/>
      <w:pPr>
        <w:ind w:left="3752" w:hanging="360"/>
      </w:pPr>
      <w:rPr>
        <w:rFonts w:ascii="Courier New" w:hAnsi="Courier New" w:cs="Courier New" w:hint="default"/>
      </w:rPr>
    </w:lvl>
    <w:lvl w:ilvl="5" w:tplc="040B0005" w:tentative="1">
      <w:start w:val="1"/>
      <w:numFmt w:val="bullet"/>
      <w:lvlText w:val=""/>
      <w:lvlJc w:val="left"/>
      <w:pPr>
        <w:ind w:left="4472" w:hanging="360"/>
      </w:pPr>
      <w:rPr>
        <w:rFonts w:ascii="Wingdings" w:hAnsi="Wingdings" w:hint="default"/>
      </w:rPr>
    </w:lvl>
    <w:lvl w:ilvl="6" w:tplc="040B0001" w:tentative="1">
      <w:start w:val="1"/>
      <w:numFmt w:val="bullet"/>
      <w:lvlText w:val=""/>
      <w:lvlJc w:val="left"/>
      <w:pPr>
        <w:ind w:left="5192" w:hanging="360"/>
      </w:pPr>
      <w:rPr>
        <w:rFonts w:ascii="Symbol" w:hAnsi="Symbol" w:hint="default"/>
      </w:rPr>
    </w:lvl>
    <w:lvl w:ilvl="7" w:tplc="040B0003" w:tentative="1">
      <w:start w:val="1"/>
      <w:numFmt w:val="bullet"/>
      <w:lvlText w:val="o"/>
      <w:lvlJc w:val="left"/>
      <w:pPr>
        <w:ind w:left="5912" w:hanging="360"/>
      </w:pPr>
      <w:rPr>
        <w:rFonts w:ascii="Courier New" w:hAnsi="Courier New" w:cs="Courier New" w:hint="default"/>
      </w:rPr>
    </w:lvl>
    <w:lvl w:ilvl="8" w:tplc="040B0005" w:tentative="1">
      <w:start w:val="1"/>
      <w:numFmt w:val="bullet"/>
      <w:lvlText w:val=""/>
      <w:lvlJc w:val="left"/>
      <w:pPr>
        <w:ind w:left="6632" w:hanging="360"/>
      </w:pPr>
      <w:rPr>
        <w:rFonts w:ascii="Wingdings" w:hAnsi="Wingdings" w:hint="default"/>
      </w:rPr>
    </w:lvl>
  </w:abstractNum>
  <w:abstractNum w:abstractNumId="5">
    <w:nsid w:val="0CC356C4"/>
    <w:multiLevelType w:val="hybridMultilevel"/>
    <w:tmpl w:val="65E0C02E"/>
    <w:lvl w:ilvl="0" w:tplc="040B0001">
      <w:start w:val="1"/>
      <w:numFmt w:val="bullet"/>
      <w:lvlText w:val=""/>
      <w:lvlJc w:val="left"/>
      <w:pPr>
        <w:ind w:left="822" w:hanging="360"/>
      </w:pPr>
      <w:rPr>
        <w:rFonts w:ascii="Symbol" w:hAnsi="Symbol" w:hint="default"/>
      </w:rPr>
    </w:lvl>
    <w:lvl w:ilvl="1" w:tplc="040B0017">
      <w:start w:val="1"/>
      <w:numFmt w:val="lowerLetter"/>
      <w:lvlText w:val="%2)"/>
      <w:lvlJc w:val="left"/>
      <w:pPr>
        <w:ind w:left="1542" w:hanging="360"/>
      </w:pPr>
      <w:rPr>
        <w:rFonts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6">
    <w:nsid w:val="0D3C563E"/>
    <w:multiLevelType w:val="hybridMultilevel"/>
    <w:tmpl w:val="9718F2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nsid w:val="107F1DD7"/>
    <w:multiLevelType w:val="hybridMultilevel"/>
    <w:tmpl w:val="D5EECBEE"/>
    <w:lvl w:ilvl="0" w:tplc="040B0001">
      <w:start w:val="1"/>
      <w:numFmt w:val="bullet"/>
      <w:lvlText w:val=""/>
      <w:lvlJc w:val="left"/>
      <w:pPr>
        <w:ind w:left="1231" w:hanging="360"/>
      </w:pPr>
      <w:rPr>
        <w:rFonts w:ascii="Symbol" w:hAnsi="Symbol" w:hint="default"/>
      </w:rPr>
    </w:lvl>
    <w:lvl w:ilvl="1" w:tplc="040B0003" w:tentative="1">
      <w:start w:val="1"/>
      <w:numFmt w:val="bullet"/>
      <w:lvlText w:val="o"/>
      <w:lvlJc w:val="left"/>
      <w:pPr>
        <w:ind w:left="1951" w:hanging="360"/>
      </w:pPr>
      <w:rPr>
        <w:rFonts w:ascii="Courier New" w:hAnsi="Courier New" w:cs="Courier New" w:hint="default"/>
      </w:rPr>
    </w:lvl>
    <w:lvl w:ilvl="2" w:tplc="040B0005" w:tentative="1">
      <w:start w:val="1"/>
      <w:numFmt w:val="bullet"/>
      <w:lvlText w:val=""/>
      <w:lvlJc w:val="left"/>
      <w:pPr>
        <w:ind w:left="2671" w:hanging="360"/>
      </w:pPr>
      <w:rPr>
        <w:rFonts w:ascii="Wingdings" w:hAnsi="Wingdings" w:hint="default"/>
      </w:rPr>
    </w:lvl>
    <w:lvl w:ilvl="3" w:tplc="040B0001" w:tentative="1">
      <w:start w:val="1"/>
      <w:numFmt w:val="bullet"/>
      <w:lvlText w:val=""/>
      <w:lvlJc w:val="left"/>
      <w:pPr>
        <w:ind w:left="3391" w:hanging="360"/>
      </w:pPr>
      <w:rPr>
        <w:rFonts w:ascii="Symbol" w:hAnsi="Symbol" w:hint="default"/>
      </w:rPr>
    </w:lvl>
    <w:lvl w:ilvl="4" w:tplc="040B0003" w:tentative="1">
      <w:start w:val="1"/>
      <w:numFmt w:val="bullet"/>
      <w:lvlText w:val="o"/>
      <w:lvlJc w:val="left"/>
      <w:pPr>
        <w:ind w:left="4111" w:hanging="360"/>
      </w:pPr>
      <w:rPr>
        <w:rFonts w:ascii="Courier New" w:hAnsi="Courier New" w:cs="Courier New" w:hint="default"/>
      </w:rPr>
    </w:lvl>
    <w:lvl w:ilvl="5" w:tplc="040B0005" w:tentative="1">
      <w:start w:val="1"/>
      <w:numFmt w:val="bullet"/>
      <w:lvlText w:val=""/>
      <w:lvlJc w:val="left"/>
      <w:pPr>
        <w:ind w:left="4831" w:hanging="360"/>
      </w:pPr>
      <w:rPr>
        <w:rFonts w:ascii="Wingdings" w:hAnsi="Wingdings" w:hint="default"/>
      </w:rPr>
    </w:lvl>
    <w:lvl w:ilvl="6" w:tplc="040B0001" w:tentative="1">
      <w:start w:val="1"/>
      <w:numFmt w:val="bullet"/>
      <w:lvlText w:val=""/>
      <w:lvlJc w:val="left"/>
      <w:pPr>
        <w:ind w:left="5551" w:hanging="360"/>
      </w:pPr>
      <w:rPr>
        <w:rFonts w:ascii="Symbol" w:hAnsi="Symbol" w:hint="default"/>
      </w:rPr>
    </w:lvl>
    <w:lvl w:ilvl="7" w:tplc="040B0003" w:tentative="1">
      <w:start w:val="1"/>
      <w:numFmt w:val="bullet"/>
      <w:lvlText w:val="o"/>
      <w:lvlJc w:val="left"/>
      <w:pPr>
        <w:ind w:left="6271" w:hanging="360"/>
      </w:pPr>
      <w:rPr>
        <w:rFonts w:ascii="Courier New" w:hAnsi="Courier New" w:cs="Courier New" w:hint="default"/>
      </w:rPr>
    </w:lvl>
    <w:lvl w:ilvl="8" w:tplc="040B0005" w:tentative="1">
      <w:start w:val="1"/>
      <w:numFmt w:val="bullet"/>
      <w:lvlText w:val=""/>
      <w:lvlJc w:val="left"/>
      <w:pPr>
        <w:ind w:left="6991" w:hanging="360"/>
      </w:pPr>
      <w:rPr>
        <w:rFonts w:ascii="Wingdings" w:hAnsi="Wingdings" w:hint="default"/>
      </w:rPr>
    </w:lvl>
  </w:abstractNum>
  <w:abstractNum w:abstractNumId="8">
    <w:nsid w:val="14B776F4"/>
    <w:multiLevelType w:val="hybridMultilevel"/>
    <w:tmpl w:val="6F62A282"/>
    <w:lvl w:ilvl="0" w:tplc="39026BD8">
      <w:start w:val="1"/>
      <w:numFmt w:val="bullet"/>
      <w:lvlText w:val="■"/>
      <w:lvlJc w:val="left"/>
      <w:pPr>
        <w:ind w:left="720" w:hanging="360"/>
      </w:pPr>
      <w:rPr>
        <w:rFonts w:ascii="Marlett" w:eastAsia="Marlett" w:hAnsi="Marlett" w:hint="default"/>
        <w:w w:val="99"/>
        <w:sz w:val="14"/>
        <w:szCs w:val="1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15214BDF"/>
    <w:multiLevelType w:val="hybridMultilevel"/>
    <w:tmpl w:val="CE6200D4"/>
    <w:lvl w:ilvl="0" w:tplc="040B0001">
      <w:start w:val="1"/>
      <w:numFmt w:val="bullet"/>
      <w:lvlText w:val=""/>
      <w:lvlJc w:val="left"/>
      <w:pPr>
        <w:ind w:left="1232" w:hanging="360"/>
      </w:pPr>
      <w:rPr>
        <w:rFonts w:ascii="Symbol" w:hAnsi="Symbol" w:hint="default"/>
      </w:rPr>
    </w:lvl>
    <w:lvl w:ilvl="1" w:tplc="040B0003" w:tentative="1">
      <w:start w:val="1"/>
      <w:numFmt w:val="bullet"/>
      <w:lvlText w:val="o"/>
      <w:lvlJc w:val="left"/>
      <w:pPr>
        <w:ind w:left="1952" w:hanging="360"/>
      </w:pPr>
      <w:rPr>
        <w:rFonts w:ascii="Courier New" w:hAnsi="Courier New" w:cs="Courier New" w:hint="default"/>
      </w:rPr>
    </w:lvl>
    <w:lvl w:ilvl="2" w:tplc="040B0005" w:tentative="1">
      <w:start w:val="1"/>
      <w:numFmt w:val="bullet"/>
      <w:lvlText w:val=""/>
      <w:lvlJc w:val="left"/>
      <w:pPr>
        <w:ind w:left="2672" w:hanging="360"/>
      </w:pPr>
      <w:rPr>
        <w:rFonts w:ascii="Wingdings" w:hAnsi="Wingdings" w:hint="default"/>
      </w:rPr>
    </w:lvl>
    <w:lvl w:ilvl="3" w:tplc="040B0001" w:tentative="1">
      <w:start w:val="1"/>
      <w:numFmt w:val="bullet"/>
      <w:lvlText w:val=""/>
      <w:lvlJc w:val="left"/>
      <w:pPr>
        <w:ind w:left="3392" w:hanging="360"/>
      </w:pPr>
      <w:rPr>
        <w:rFonts w:ascii="Symbol" w:hAnsi="Symbol" w:hint="default"/>
      </w:rPr>
    </w:lvl>
    <w:lvl w:ilvl="4" w:tplc="040B0003" w:tentative="1">
      <w:start w:val="1"/>
      <w:numFmt w:val="bullet"/>
      <w:lvlText w:val="o"/>
      <w:lvlJc w:val="left"/>
      <w:pPr>
        <w:ind w:left="4112" w:hanging="360"/>
      </w:pPr>
      <w:rPr>
        <w:rFonts w:ascii="Courier New" w:hAnsi="Courier New" w:cs="Courier New" w:hint="default"/>
      </w:rPr>
    </w:lvl>
    <w:lvl w:ilvl="5" w:tplc="040B0005" w:tentative="1">
      <w:start w:val="1"/>
      <w:numFmt w:val="bullet"/>
      <w:lvlText w:val=""/>
      <w:lvlJc w:val="left"/>
      <w:pPr>
        <w:ind w:left="4832" w:hanging="360"/>
      </w:pPr>
      <w:rPr>
        <w:rFonts w:ascii="Wingdings" w:hAnsi="Wingdings" w:hint="default"/>
      </w:rPr>
    </w:lvl>
    <w:lvl w:ilvl="6" w:tplc="040B0001" w:tentative="1">
      <w:start w:val="1"/>
      <w:numFmt w:val="bullet"/>
      <w:lvlText w:val=""/>
      <w:lvlJc w:val="left"/>
      <w:pPr>
        <w:ind w:left="5552" w:hanging="360"/>
      </w:pPr>
      <w:rPr>
        <w:rFonts w:ascii="Symbol" w:hAnsi="Symbol" w:hint="default"/>
      </w:rPr>
    </w:lvl>
    <w:lvl w:ilvl="7" w:tplc="040B0003" w:tentative="1">
      <w:start w:val="1"/>
      <w:numFmt w:val="bullet"/>
      <w:lvlText w:val="o"/>
      <w:lvlJc w:val="left"/>
      <w:pPr>
        <w:ind w:left="6272" w:hanging="360"/>
      </w:pPr>
      <w:rPr>
        <w:rFonts w:ascii="Courier New" w:hAnsi="Courier New" w:cs="Courier New" w:hint="default"/>
      </w:rPr>
    </w:lvl>
    <w:lvl w:ilvl="8" w:tplc="040B0005" w:tentative="1">
      <w:start w:val="1"/>
      <w:numFmt w:val="bullet"/>
      <w:lvlText w:val=""/>
      <w:lvlJc w:val="left"/>
      <w:pPr>
        <w:ind w:left="6992" w:hanging="360"/>
      </w:pPr>
      <w:rPr>
        <w:rFonts w:ascii="Wingdings" w:hAnsi="Wingdings" w:hint="default"/>
      </w:rPr>
    </w:lvl>
  </w:abstractNum>
  <w:abstractNum w:abstractNumId="10">
    <w:nsid w:val="1BC3432F"/>
    <w:multiLevelType w:val="hybridMultilevel"/>
    <w:tmpl w:val="A31015F0"/>
    <w:lvl w:ilvl="0" w:tplc="040B0001">
      <w:start w:val="1"/>
      <w:numFmt w:val="bullet"/>
      <w:lvlText w:val=""/>
      <w:lvlJc w:val="left"/>
      <w:pPr>
        <w:ind w:left="1232" w:hanging="360"/>
      </w:pPr>
      <w:rPr>
        <w:rFonts w:ascii="Symbol" w:hAnsi="Symbol" w:hint="default"/>
      </w:rPr>
    </w:lvl>
    <w:lvl w:ilvl="1" w:tplc="040B0003" w:tentative="1">
      <w:start w:val="1"/>
      <w:numFmt w:val="bullet"/>
      <w:lvlText w:val="o"/>
      <w:lvlJc w:val="left"/>
      <w:pPr>
        <w:ind w:left="1952" w:hanging="360"/>
      </w:pPr>
      <w:rPr>
        <w:rFonts w:ascii="Courier New" w:hAnsi="Courier New" w:cs="Courier New" w:hint="default"/>
      </w:rPr>
    </w:lvl>
    <w:lvl w:ilvl="2" w:tplc="040B0005" w:tentative="1">
      <w:start w:val="1"/>
      <w:numFmt w:val="bullet"/>
      <w:lvlText w:val=""/>
      <w:lvlJc w:val="left"/>
      <w:pPr>
        <w:ind w:left="2672" w:hanging="360"/>
      </w:pPr>
      <w:rPr>
        <w:rFonts w:ascii="Wingdings" w:hAnsi="Wingdings" w:hint="default"/>
      </w:rPr>
    </w:lvl>
    <w:lvl w:ilvl="3" w:tplc="040B0001" w:tentative="1">
      <w:start w:val="1"/>
      <w:numFmt w:val="bullet"/>
      <w:lvlText w:val=""/>
      <w:lvlJc w:val="left"/>
      <w:pPr>
        <w:ind w:left="3392" w:hanging="360"/>
      </w:pPr>
      <w:rPr>
        <w:rFonts w:ascii="Symbol" w:hAnsi="Symbol" w:hint="default"/>
      </w:rPr>
    </w:lvl>
    <w:lvl w:ilvl="4" w:tplc="040B0003" w:tentative="1">
      <w:start w:val="1"/>
      <w:numFmt w:val="bullet"/>
      <w:lvlText w:val="o"/>
      <w:lvlJc w:val="left"/>
      <w:pPr>
        <w:ind w:left="4112" w:hanging="360"/>
      </w:pPr>
      <w:rPr>
        <w:rFonts w:ascii="Courier New" w:hAnsi="Courier New" w:cs="Courier New" w:hint="default"/>
      </w:rPr>
    </w:lvl>
    <w:lvl w:ilvl="5" w:tplc="040B0005" w:tentative="1">
      <w:start w:val="1"/>
      <w:numFmt w:val="bullet"/>
      <w:lvlText w:val=""/>
      <w:lvlJc w:val="left"/>
      <w:pPr>
        <w:ind w:left="4832" w:hanging="360"/>
      </w:pPr>
      <w:rPr>
        <w:rFonts w:ascii="Wingdings" w:hAnsi="Wingdings" w:hint="default"/>
      </w:rPr>
    </w:lvl>
    <w:lvl w:ilvl="6" w:tplc="040B0001" w:tentative="1">
      <w:start w:val="1"/>
      <w:numFmt w:val="bullet"/>
      <w:lvlText w:val=""/>
      <w:lvlJc w:val="left"/>
      <w:pPr>
        <w:ind w:left="5552" w:hanging="360"/>
      </w:pPr>
      <w:rPr>
        <w:rFonts w:ascii="Symbol" w:hAnsi="Symbol" w:hint="default"/>
      </w:rPr>
    </w:lvl>
    <w:lvl w:ilvl="7" w:tplc="040B0003" w:tentative="1">
      <w:start w:val="1"/>
      <w:numFmt w:val="bullet"/>
      <w:lvlText w:val="o"/>
      <w:lvlJc w:val="left"/>
      <w:pPr>
        <w:ind w:left="6272" w:hanging="360"/>
      </w:pPr>
      <w:rPr>
        <w:rFonts w:ascii="Courier New" w:hAnsi="Courier New" w:cs="Courier New" w:hint="default"/>
      </w:rPr>
    </w:lvl>
    <w:lvl w:ilvl="8" w:tplc="040B0005" w:tentative="1">
      <w:start w:val="1"/>
      <w:numFmt w:val="bullet"/>
      <w:lvlText w:val=""/>
      <w:lvlJc w:val="left"/>
      <w:pPr>
        <w:ind w:left="6992" w:hanging="360"/>
      </w:pPr>
      <w:rPr>
        <w:rFonts w:ascii="Wingdings" w:hAnsi="Wingdings" w:hint="default"/>
      </w:rPr>
    </w:lvl>
  </w:abstractNum>
  <w:abstractNum w:abstractNumId="11">
    <w:nsid w:val="1F5E7EBC"/>
    <w:multiLevelType w:val="multilevel"/>
    <w:tmpl w:val="070EE0B6"/>
    <w:lvl w:ilvl="0">
      <w:start w:val="1"/>
      <w:numFmt w:val="bullet"/>
      <w:lvlText w:val=""/>
      <w:lvlJc w:val="left"/>
      <w:pPr>
        <w:tabs>
          <w:tab w:val="num" w:pos="720"/>
        </w:tabs>
        <w:ind w:left="720" w:hanging="360"/>
      </w:pPr>
      <w:rPr>
        <w:rFonts w:ascii="Symbol" w:hAnsi="Symbol" w:hint="default"/>
        <w:w w:val="99"/>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B22EDA"/>
    <w:multiLevelType w:val="hybridMultilevel"/>
    <w:tmpl w:val="4F3065B6"/>
    <w:lvl w:ilvl="0" w:tplc="040B0001">
      <w:start w:val="1"/>
      <w:numFmt w:val="bullet"/>
      <w:lvlText w:val=""/>
      <w:lvlJc w:val="left"/>
      <w:pPr>
        <w:ind w:left="1231" w:hanging="360"/>
      </w:pPr>
      <w:rPr>
        <w:rFonts w:ascii="Symbol" w:hAnsi="Symbol" w:hint="default"/>
      </w:rPr>
    </w:lvl>
    <w:lvl w:ilvl="1" w:tplc="040B0003" w:tentative="1">
      <w:start w:val="1"/>
      <w:numFmt w:val="bullet"/>
      <w:lvlText w:val="o"/>
      <w:lvlJc w:val="left"/>
      <w:pPr>
        <w:ind w:left="1951" w:hanging="360"/>
      </w:pPr>
      <w:rPr>
        <w:rFonts w:ascii="Courier New" w:hAnsi="Courier New" w:cs="Courier New" w:hint="default"/>
      </w:rPr>
    </w:lvl>
    <w:lvl w:ilvl="2" w:tplc="040B0005" w:tentative="1">
      <w:start w:val="1"/>
      <w:numFmt w:val="bullet"/>
      <w:lvlText w:val=""/>
      <w:lvlJc w:val="left"/>
      <w:pPr>
        <w:ind w:left="2671" w:hanging="360"/>
      </w:pPr>
      <w:rPr>
        <w:rFonts w:ascii="Wingdings" w:hAnsi="Wingdings" w:hint="default"/>
      </w:rPr>
    </w:lvl>
    <w:lvl w:ilvl="3" w:tplc="040B0001" w:tentative="1">
      <w:start w:val="1"/>
      <w:numFmt w:val="bullet"/>
      <w:lvlText w:val=""/>
      <w:lvlJc w:val="left"/>
      <w:pPr>
        <w:ind w:left="3391" w:hanging="360"/>
      </w:pPr>
      <w:rPr>
        <w:rFonts w:ascii="Symbol" w:hAnsi="Symbol" w:hint="default"/>
      </w:rPr>
    </w:lvl>
    <w:lvl w:ilvl="4" w:tplc="040B0003" w:tentative="1">
      <w:start w:val="1"/>
      <w:numFmt w:val="bullet"/>
      <w:lvlText w:val="o"/>
      <w:lvlJc w:val="left"/>
      <w:pPr>
        <w:ind w:left="4111" w:hanging="360"/>
      </w:pPr>
      <w:rPr>
        <w:rFonts w:ascii="Courier New" w:hAnsi="Courier New" w:cs="Courier New" w:hint="default"/>
      </w:rPr>
    </w:lvl>
    <w:lvl w:ilvl="5" w:tplc="040B0005" w:tentative="1">
      <w:start w:val="1"/>
      <w:numFmt w:val="bullet"/>
      <w:lvlText w:val=""/>
      <w:lvlJc w:val="left"/>
      <w:pPr>
        <w:ind w:left="4831" w:hanging="360"/>
      </w:pPr>
      <w:rPr>
        <w:rFonts w:ascii="Wingdings" w:hAnsi="Wingdings" w:hint="default"/>
      </w:rPr>
    </w:lvl>
    <w:lvl w:ilvl="6" w:tplc="040B0001" w:tentative="1">
      <w:start w:val="1"/>
      <w:numFmt w:val="bullet"/>
      <w:lvlText w:val=""/>
      <w:lvlJc w:val="left"/>
      <w:pPr>
        <w:ind w:left="5551" w:hanging="360"/>
      </w:pPr>
      <w:rPr>
        <w:rFonts w:ascii="Symbol" w:hAnsi="Symbol" w:hint="default"/>
      </w:rPr>
    </w:lvl>
    <w:lvl w:ilvl="7" w:tplc="040B0003" w:tentative="1">
      <w:start w:val="1"/>
      <w:numFmt w:val="bullet"/>
      <w:lvlText w:val="o"/>
      <w:lvlJc w:val="left"/>
      <w:pPr>
        <w:ind w:left="6271" w:hanging="360"/>
      </w:pPr>
      <w:rPr>
        <w:rFonts w:ascii="Courier New" w:hAnsi="Courier New" w:cs="Courier New" w:hint="default"/>
      </w:rPr>
    </w:lvl>
    <w:lvl w:ilvl="8" w:tplc="040B0005" w:tentative="1">
      <w:start w:val="1"/>
      <w:numFmt w:val="bullet"/>
      <w:lvlText w:val=""/>
      <w:lvlJc w:val="left"/>
      <w:pPr>
        <w:ind w:left="6991" w:hanging="360"/>
      </w:pPr>
      <w:rPr>
        <w:rFonts w:ascii="Wingdings" w:hAnsi="Wingdings" w:hint="default"/>
      </w:rPr>
    </w:lvl>
  </w:abstractNum>
  <w:abstractNum w:abstractNumId="13">
    <w:nsid w:val="22670A2E"/>
    <w:multiLevelType w:val="hybridMultilevel"/>
    <w:tmpl w:val="955ECE20"/>
    <w:lvl w:ilvl="0" w:tplc="6066BAEE">
      <w:start w:val="1"/>
      <w:numFmt w:val="decimal"/>
      <w:lvlText w:val="%1."/>
      <w:lvlJc w:val="left"/>
      <w:pPr>
        <w:ind w:left="872" w:hanging="361"/>
      </w:pPr>
      <w:rPr>
        <w:rFonts w:ascii="Arial" w:eastAsia="Arial" w:hAnsi="Arial" w:hint="default"/>
        <w:b/>
        <w:bCs/>
        <w:sz w:val="21"/>
        <w:szCs w:val="21"/>
      </w:rPr>
    </w:lvl>
    <w:lvl w:ilvl="1" w:tplc="EE2A5C44">
      <w:start w:val="1"/>
      <w:numFmt w:val="bullet"/>
      <w:lvlText w:val="■"/>
      <w:lvlJc w:val="left"/>
      <w:pPr>
        <w:ind w:left="992" w:hanging="360"/>
      </w:pPr>
      <w:rPr>
        <w:rFonts w:ascii="Marlett" w:eastAsia="Marlett" w:hAnsi="Marlett" w:hint="default"/>
        <w:w w:val="99"/>
        <w:sz w:val="14"/>
        <w:szCs w:val="14"/>
      </w:rPr>
    </w:lvl>
    <w:lvl w:ilvl="2" w:tplc="0C0807C6">
      <w:start w:val="1"/>
      <w:numFmt w:val="bullet"/>
      <w:lvlText w:val="•"/>
      <w:lvlJc w:val="left"/>
      <w:pPr>
        <w:ind w:left="2022" w:hanging="360"/>
      </w:pPr>
      <w:rPr>
        <w:rFonts w:hint="default"/>
      </w:rPr>
    </w:lvl>
    <w:lvl w:ilvl="3" w:tplc="7C02B8A0">
      <w:start w:val="1"/>
      <w:numFmt w:val="bullet"/>
      <w:lvlText w:val="•"/>
      <w:lvlJc w:val="left"/>
      <w:pPr>
        <w:ind w:left="3052" w:hanging="360"/>
      </w:pPr>
      <w:rPr>
        <w:rFonts w:hint="default"/>
      </w:rPr>
    </w:lvl>
    <w:lvl w:ilvl="4" w:tplc="89D65958">
      <w:start w:val="1"/>
      <w:numFmt w:val="bullet"/>
      <w:lvlText w:val="•"/>
      <w:lvlJc w:val="left"/>
      <w:pPr>
        <w:ind w:left="4081" w:hanging="360"/>
      </w:pPr>
      <w:rPr>
        <w:rFonts w:hint="default"/>
      </w:rPr>
    </w:lvl>
    <w:lvl w:ilvl="5" w:tplc="11BA834A">
      <w:start w:val="1"/>
      <w:numFmt w:val="bullet"/>
      <w:lvlText w:val="•"/>
      <w:lvlJc w:val="left"/>
      <w:pPr>
        <w:ind w:left="5111" w:hanging="360"/>
      </w:pPr>
      <w:rPr>
        <w:rFonts w:hint="default"/>
      </w:rPr>
    </w:lvl>
    <w:lvl w:ilvl="6" w:tplc="17520AE4">
      <w:start w:val="1"/>
      <w:numFmt w:val="bullet"/>
      <w:lvlText w:val="•"/>
      <w:lvlJc w:val="left"/>
      <w:pPr>
        <w:ind w:left="6141" w:hanging="360"/>
      </w:pPr>
      <w:rPr>
        <w:rFonts w:hint="default"/>
      </w:rPr>
    </w:lvl>
    <w:lvl w:ilvl="7" w:tplc="510239F2">
      <w:start w:val="1"/>
      <w:numFmt w:val="bullet"/>
      <w:lvlText w:val="•"/>
      <w:lvlJc w:val="left"/>
      <w:pPr>
        <w:ind w:left="7170" w:hanging="360"/>
      </w:pPr>
      <w:rPr>
        <w:rFonts w:hint="default"/>
      </w:rPr>
    </w:lvl>
    <w:lvl w:ilvl="8" w:tplc="834676A0">
      <w:start w:val="1"/>
      <w:numFmt w:val="bullet"/>
      <w:lvlText w:val="•"/>
      <w:lvlJc w:val="left"/>
      <w:pPr>
        <w:ind w:left="8200" w:hanging="360"/>
      </w:pPr>
      <w:rPr>
        <w:rFonts w:hint="default"/>
      </w:rPr>
    </w:lvl>
  </w:abstractNum>
  <w:abstractNum w:abstractNumId="14">
    <w:nsid w:val="29CB0480"/>
    <w:multiLevelType w:val="hybridMultilevel"/>
    <w:tmpl w:val="5C1C0F1C"/>
    <w:lvl w:ilvl="0" w:tplc="040B0001">
      <w:start w:val="1"/>
      <w:numFmt w:val="bullet"/>
      <w:lvlText w:val=""/>
      <w:lvlJc w:val="left"/>
      <w:pPr>
        <w:ind w:left="908" w:hanging="360"/>
      </w:pPr>
      <w:rPr>
        <w:rFonts w:ascii="Symbol" w:hAnsi="Symbol" w:hint="default"/>
      </w:rPr>
    </w:lvl>
    <w:lvl w:ilvl="1" w:tplc="040B0003" w:tentative="1">
      <w:start w:val="1"/>
      <w:numFmt w:val="bullet"/>
      <w:lvlText w:val="o"/>
      <w:lvlJc w:val="left"/>
      <w:pPr>
        <w:ind w:left="1628" w:hanging="360"/>
      </w:pPr>
      <w:rPr>
        <w:rFonts w:ascii="Courier New" w:hAnsi="Courier New" w:cs="Courier New" w:hint="default"/>
      </w:rPr>
    </w:lvl>
    <w:lvl w:ilvl="2" w:tplc="040B0005" w:tentative="1">
      <w:start w:val="1"/>
      <w:numFmt w:val="bullet"/>
      <w:lvlText w:val=""/>
      <w:lvlJc w:val="left"/>
      <w:pPr>
        <w:ind w:left="2348" w:hanging="360"/>
      </w:pPr>
      <w:rPr>
        <w:rFonts w:ascii="Wingdings" w:hAnsi="Wingdings" w:hint="default"/>
      </w:rPr>
    </w:lvl>
    <w:lvl w:ilvl="3" w:tplc="040B0001" w:tentative="1">
      <w:start w:val="1"/>
      <w:numFmt w:val="bullet"/>
      <w:lvlText w:val=""/>
      <w:lvlJc w:val="left"/>
      <w:pPr>
        <w:ind w:left="3068" w:hanging="360"/>
      </w:pPr>
      <w:rPr>
        <w:rFonts w:ascii="Symbol" w:hAnsi="Symbol" w:hint="default"/>
      </w:rPr>
    </w:lvl>
    <w:lvl w:ilvl="4" w:tplc="040B0003" w:tentative="1">
      <w:start w:val="1"/>
      <w:numFmt w:val="bullet"/>
      <w:lvlText w:val="o"/>
      <w:lvlJc w:val="left"/>
      <w:pPr>
        <w:ind w:left="3788" w:hanging="360"/>
      </w:pPr>
      <w:rPr>
        <w:rFonts w:ascii="Courier New" w:hAnsi="Courier New" w:cs="Courier New" w:hint="default"/>
      </w:rPr>
    </w:lvl>
    <w:lvl w:ilvl="5" w:tplc="040B0005" w:tentative="1">
      <w:start w:val="1"/>
      <w:numFmt w:val="bullet"/>
      <w:lvlText w:val=""/>
      <w:lvlJc w:val="left"/>
      <w:pPr>
        <w:ind w:left="4508" w:hanging="360"/>
      </w:pPr>
      <w:rPr>
        <w:rFonts w:ascii="Wingdings" w:hAnsi="Wingdings" w:hint="default"/>
      </w:rPr>
    </w:lvl>
    <w:lvl w:ilvl="6" w:tplc="040B0001" w:tentative="1">
      <w:start w:val="1"/>
      <w:numFmt w:val="bullet"/>
      <w:lvlText w:val=""/>
      <w:lvlJc w:val="left"/>
      <w:pPr>
        <w:ind w:left="5228" w:hanging="360"/>
      </w:pPr>
      <w:rPr>
        <w:rFonts w:ascii="Symbol" w:hAnsi="Symbol" w:hint="default"/>
      </w:rPr>
    </w:lvl>
    <w:lvl w:ilvl="7" w:tplc="040B0003" w:tentative="1">
      <w:start w:val="1"/>
      <w:numFmt w:val="bullet"/>
      <w:lvlText w:val="o"/>
      <w:lvlJc w:val="left"/>
      <w:pPr>
        <w:ind w:left="5948" w:hanging="360"/>
      </w:pPr>
      <w:rPr>
        <w:rFonts w:ascii="Courier New" w:hAnsi="Courier New" w:cs="Courier New" w:hint="default"/>
      </w:rPr>
    </w:lvl>
    <w:lvl w:ilvl="8" w:tplc="040B0005" w:tentative="1">
      <w:start w:val="1"/>
      <w:numFmt w:val="bullet"/>
      <w:lvlText w:val=""/>
      <w:lvlJc w:val="left"/>
      <w:pPr>
        <w:ind w:left="6668" w:hanging="360"/>
      </w:pPr>
      <w:rPr>
        <w:rFonts w:ascii="Wingdings" w:hAnsi="Wingdings" w:hint="default"/>
      </w:rPr>
    </w:lvl>
  </w:abstractNum>
  <w:abstractNum w:abstractNumId="15">
    <w:nsid w:val="2A7D47AB"/>
    <w:multiLevelType w:val="hybridMultilevel"/>
    <w:tmpl w:val="80222CC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360" w:hanging="360"/>
      </w:pPr>
      <w:rPr>
        <w:rFonts w:ascii="Courier New" w:hAnsi="Courier New" w:cs="Courier New" w:hint="default"/>
      </w:rPr>
    </w:lvl>
    <w:lvl w:ilvl="2" w:tplc="040B0005" w:tentative="1">
      <w:start w:val="1"/>
      <w:numFmt w:val="bullet"/>
      <w:lvlText w:val=""/>
      <w:lvlJc w:val="left"/>
      <w:pPr>
        <w:ind w:left="360" w:hanging="360"/>
      </w:pPr>
      <w:rPr>
        <w:rFonts w:ascii="Wingdings" w:hAnsi="Wingdings" w:hint="default"/>
      </w:rPr>
    </w:lvl>
    <w:lvl w:ilvl="3" w:tplc="040B0001" w:tentative="1">
      <w:start w:val="1"/>
      <w:numFmt w:val="bullet"/>
      <w:lvlText w:val=""/>
      <w:lvlJc w:val="left"/>
      <w:pPr>
        <w:ind w:left="1080" w:hanging="360"/>
      </w:pPr>
      <w:rPr>
        <w:rFonts w:ascii="Symbol" w:hAnsi="Symbol" w:hint="default"/>
      </w:rPr>
    </w:lvl>
    <w:lvl w:ilvl="4" w:tplc="040B0003" w:tentative="1">
      <w:start w:val="1"/>
      <w:numFmt w:val="bullet"/>
      <w:lvlText w:val="o"/>
      <w:lvlJc w:val="left"/>
      <w:pPr>
        <w:ind w:left="1800" w:hanging="360"/>
      </w:pPr>
      <w:rPr>
        <w:rFonts w:ascii="Courier New" w:hAnsi="Courier New" w:cs="Courier New" w:hint="default"/>
      </w:rPr>
    </w:lvl>
    <w:lvl w:ilvl="5" w:tplc="040B0005" w:tentative="1">
      <w:start w:val="1"/>
      <w:numFmt w:val="bullet"/>
      <w:lvlText w:val=""/>
      <w:lvlJc w:val="left"/>
      <w:pPr>
        <w:ind w:left="2520" w:hanging="360"/>
      </w:pPr>
      <w:rPr>
        <w:rFonts w:ascii="Wingdings" w:hAnsi="Wingdings" w:hint="default"/>
      </w:rPr>
    </w:lvl>
    <w:lvl w:ilvl="6" w:tplc="040B0001" w:tentative="1">
      <w:start w:val="1"/>
      <w:numFmt w:val="bullet"/>
      <w:lvlText w:val=""/>
      <w:lvlJc w:val="left"/>
      <w:pPr>
        <w:ind w:left="3240" w:hanging="360"/>
      </w:pPr>
      <w:rPr>
        <w:rFonts w:ascii="Symbol" w:hAnsi="Symbol" w:hint="default"/>
      </w:rPr>
    </w:lvl>
    <w:lvl w:ilvl="7" w:tplc="040B0003" w:tentative="1">
      <w:start w:val="1"/>
      <w:numFmt w:val="bullet"/>
      <w:lvlText w:val="o"/>
      <w:lvlJc w:val="left"/>
      <w:pPr>
        <w:ind w:left="3960" w:hanging="360"/>
      </w:pPr>
      <w:rPr>
        <w:rFonts w:ascii="Courier New" w:hAnsi="Courier New" w:cs="Courier New" w:hint="default"/>
      </w:rPr>
    </w:lvl>
    <w:lvl w:ilvl="8" w:tplc="040B0005" w:tentative="1">
      <w:start w:val="1"/>
      <w:numFmt w:val="bullet"/>
      <w:lvlText w:val=""/>
      <w:lvlJc w:val="left"/>
      <w:pPr>
        <w:ind w:left="4680" w:hanging="360"/>
      </w:pPr>
      <w:rPr>
        <w:rFonts w:ascii="Wingdings" w:hAnsi="Wingdings" w:hint="default"/>
      </w:rPr>
    </w:lvl>
  </w:abstractNum>
  <w:abstractNum w:abstractNumId="16">
    <w:nsid w:val="2B7F69FF"/>
    <w:multiLevelType w:val="hybridMultilevel"/>
    <w:tmpl w:val="396666BC"/>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17">
    <w:nsid w:val="2CDA58E2"/>
    <w:multiLevelType w:val="hybridMultilevel"/>
    <w:tmpl w:val="327078C0"/>
    <w:lvl w:ilvl="0" w:tplc="CFB25566">
      <w:start w:val="1"/>
      <w:numFmt w:val="decimal"/>
      <w:lvlText w:val="%1."/>
      <w:lvlJc w:val="left"/>
      <w:pPr>
        <w:ind w:left="1112" w:hanging="248"/>
        <w:jc w:val="right"/>
      </w:pPr>
      <w:rPr>
        <w:rFonts w:ascii="Arial" w:eastAsia="Arial" w:hAnsi="Arial" w:hint="default"/>
        <w:b/>
        <w:bCs/>
        <w:sz w:val="22"/>
        <w:szCs w:val="22"/>
      </w:rPr>
    </w:lvl>
    <w:lvl w:ilvl="1" w:tplc="C4707F82">
      <w:start w:val="1"/>
      <w:numFmt w:val="bullet"/>
      <w:lvlText w:val="■"/>
      <w:lvlJc w:val="left"/>
      <w:pPr>
        <w:ind w:left="1952" w:hanging="360"/>
      </w:pPr>
      <w:rPr>
        <w:rFonts w:ascii="Marlett" w:eastAsia="Marlett" w:hAnsi="Marlett" w:hint="default"/>
        <w:w w:val="99"/>
        <w:sz w:val="14"/>
        <w:szCs w:val="14"/>
      </w:rPr>
    </w:lvl>
    <w:lvl w:ilvl="2" w:tplc="21E6BB70">
      <w:start w:val="1"/>
      <w:numFmt w:val="bullet"/>
      <w:lvlText w:val="•"/>
      <w:lvlJc w:val="left"/>
      <w:pPr>
        <w:ind w:left="1952" w:hanging="360"/>
      </w:pPr>
      <w:rPr>
        <w:rFonts w:hint="default"/>
      </w:rPr>
    </w:lvl>
    <w:lvl w:ilvl="3" w:tplc="66D44890">
      <w:start w:val="1"/>
      <w:numFmt w:val="bullet"/>
      <w:lvlText w:val="•"/>
      <w:lvlJc w:val="left"/>
      <w:pPr>
        <w:ind w:left="3111" w:hanging="360"/>
      </w:pPr>
      <w:rPr>
        <w:rFonts w:hint="default"/>
      </w:rPr>
    </w:lvl>
    <w:lvl w:ilvl="4" w:tplc="32DEC990">
      <w:start w:val="1"/>
      <w:numFmt w:val="bullet"/>
      <w:lvlText w:val="•"/>
      <w:lvlJc w:val="left"/>
      <w:pPr>
        <w:ind w:left="4269" w:hanging="360"/>
      </w:pPr>
      <w:rPr>
        <w:rFonts w:hint="default"/>
      </w:rPr>
    </w:lvl>
    <w:lvl w:ilvl="5" w:tplc="481CD3FE">
      <w:start w:val="1"/>
      <w:numFmt w:val="bullet"/>
      <w:lvlText w:val="•"/>
      <w:lvlJc w:val="left"/>
      <w:pPr>
        <w:ind w:left="5428" w:hanging="360"/>
      </w:pPr>
      <w:rPr>
        <w:rFonts w:hint="default"/>
      </w:rPr>
    </w:lvl>
    <w:lvl w:ilvl="6" w:tplc="487EA096">
      <w:start w:val="1"/>
      <w:numFmt w:val="bullet"/>
      <w:lvlText w:val="•"/>
      <w:lvlJc w:val="left"/>
      <w:pPr>
        <w:ind w:left="6586" w:hanging="360"/>
      </w:pPr>
      <w:rPr>
        <w:rFonts w:hint="default"/>
      </w:rPr>
    </w:lvl>
    <w:lvl w:ilvl="7" w:tplc="15F0E7BE">
      <w:start w:val="1"/>
      <w:numFmt w:val="bullet"/>
      <w:lvlText w:val="•"/>
      <w:lvlJc w:val="left"/>
      <w:pPr>
        <w:ind w:left="7744" w:hanging="360"/>
      </w:pPr>
      <w:rPr>
        <w:rFonts w:hint="default"/>
      </w:rPr>
    </w:lvl>
    <w:lvl w:ilvl="8" w:tplc="155007DE">
      <w:start w:val="1"/>
      <w:numFmt w:val="bullet"/>
      <w:lvlText w:val="•"/>
      <w:lvlJc w:val="left"/>
      <w:pPr>
        <w:ind w:left="8903" w:hanging="360"/>
      </w:pPr>
      <w:rPr>
        <w:rFonts w:hint="default"/>
      </w:rPr>
    </w:lvl>
  </w:abstractNum>
  <w:abstractNum w:abstractNumId="18">
    <w:nsid w:val="2D683A77"/>
    <w:multiLevelType w:val="hybridMultilevel"/>
    <w:tmpl w:val="D3B67B84"/>
    <w:lvl w:ilvl="0" w:tplc="39026BD8">
      <w:start w:val="1"/>
      <w:numFmt w:val="bullet"/>
      <w:lvlText w:val="■"/>
      <w:lvlJc w:val="left"/>
      <w:pPr>
        <w:ind w:left="457" w:hanging="269"/>
      </w:pPr>
      <w:rPr>
        <w:rFonts w:ascii="Marlett" w:eastAsia="Marlett" w:hAnsi="Marlett" w:hint="default"/>
        <w:w w:val="99"/>
        <w:sz w:val="14"/>
        <w:szCs w:val="14"/>
      </w:rPr>
    </w:lvl>
    <w:lvl w:ilvl="1" w:tplc="CFE40F62">
      <w:start w:val="1"/>
      <w:numFmt w:val="bullet"/>
      <w:lvlText w:val="•"/>
      <w:lvlJc w:val="left"/>
      <w:pPr>
        <w:ind w:left="939" w:hanging="269"/>
      </w:pPr>
      <w:rPr>
        <w:rFonts w:hint="default"/>
      </w:rPr>
    </w:lvl>
    <w:lvl w:ilvl="2" w:tplc="62386BBC">
      <w:start w:val="1"/>
      <w:numFmt w:val="bullet"/>
      <w:lvlText w:val="•"/>
      <w:lvlJc w:val="left"/>
      <w:pPr>
        <w:ind w:left="1265" w:hanging="269"/>
      </w:pPr>
      <w:rPr>
        <w:rFonts w:hint="default"/>
      </w:rPr>
    </w:lvl>
    <w:lvl w:ilvl="3" w:tplc="9FE4668A">
      <w:start w:val="1"/>
      <w:numFmt w:val="bullet"/>
      <w:lvlText w:val="•"/>
      <w:lvlJc w:val="left"/>
      <w:pPr>
        <w:ind w:left="1591" w:hanging="269"/>
      </w:pPr>
      <w:rPr>
        <w:rFonts w:hint="default"/>
      </w:rPr>
    </w:lvl>
    <w:lvl w:ilvl="4" w:tplc="44C82952">
      <w:start w:val="1"/>
      <w:numFmt w:val="bullet"/>
      <w:lvlText w:val="•"/>
      <w:lvlJc w:val="left"/>
      <w:pPr>
        <w:ind w:left="1917" w:hanging="269"/>
      </w:pPr>
      <w:rPr>
        <w:rFonts w:hint="default"/>
      </w:rPr>
    </w:lvl>
    <w:lvl w:ilvl="5" w:tplc="A10824EE">
      <w:start w:val="1"/>
      <w:numFmt w:val="bullet"/>
      <w:lvlText w:val="•"/>
      <w:lvlJc w:val="left"/>
      <w:pPr>
        <w:ind w:left="2242" w:hanging="269"/>
      </w:pPr>
      <w:rPr>
        <w:rFonts w:hint="default"/>
      </w:rPr>
    </w:lvl>
    <w:lvl w:ilvl="6" w:tplc="3692D88E">
      <w:start w:val="1"/>
      <w:numFmt w:val="bullet"/>
      <w:lvlText w:val="•"/>
      <w:lvlJc w:val="left"/>
      <w:pPr>
        <w:ind w:left="2568" w:hanging="269"/>
      </w:pPr>
      <w:rPr>
        <w:rFonts w:hint="default"/>
      </w:rPr>
    </w:lvl>
    <w:lvl w:ilvl="7" w:tplc="42EA9C4E">
      <w:start w:val="1"/>
      <w:numFmt w:val="bullet"/>
      <w:lvlText w:val="•"/>
      <w:lvlJc w:val="left"/>
      <w:pPr>
        <w:ind w:left="2894" w:hanging="269"/>
      </w:pPr>
      <w:rPr>
        <w:rFonts w:hint="default"/>
      </w:rPr>
    </w:lvl>
    <w:lvl w:ilvl="8" w:tplc="DD0CB62C">
      <w:start w:val="1"/>
      <w:numFmt w:val="bullet"/>
      <w:lvlText w:val="•"/>
      <w:lvlJc w:val="left"/>
      <w:pPr>
        <w:ind w:left="3220" w:hanging="269"/>
      </w:pPr>
      <w:rPr>
        <w:rFonts w:hint="default"/>
      </w:rPr>
    </w:lvl>
  </w:abstractNum>
  <w:abstractNum w:abstractNumId="19">
    <w:nsid w:val="2DFB2457"/>
    <w:multiLevelType w:val="hybridMultilevel"/>
    <w:tmpl w:val="CCF8DDA6"/>
    <w:lvl w:ilvl="0" w:tplc="040B0017">
      <w:start w:val="1"/>
      <w:numFmt w:val="lowerLetter"/>
      <w:lvlText w:val="%1)"/>
      <w:lvlJc w:val="left"/>
      <w:pPr>
        <w:ind w:left="1182" w:hanging="360"/>
      </w:pPr>
      <w:rPr>
        <w:rFonts w:hint="default"/>
      </w:rPr>
    </w:lvl>
    <w:lvl w:ilvl="1" w:tplc="040B0003" w:tentative="1">
      <w:start w:val="1"/>
      <w:numFmt w:val="bullet"/>
      <w:lvlText w:val="o"/>
      <w:lvlJc w:val="left"/>
      <w:pPr>
        <w:ind w:left="1902" w:hanging="360"/>
      </w:pPr>
      <w:rPr>
        <w:rFonts w:ascii="Courier New" w:hAnsi="Courier New" w:cs="Courier New" w:hint="default"/>
      </w:rPr>
    </w:lvl>
    <w:lvl w:ilvl="2" w:tplc="040B0005" w:tentative="1">
      <w:start w:val="1"/>
      <w:numFmt w:val="bullet"/>
      <w:lvlText w:val=""/>
      <w:lvlJc w:val="left"/>
      <w:pPr>
        <w:ind w:left="2622" w:hanging="360"/>
      </w:pPr>
      <w:rPr>
        <w:rFonts w:ascii="Wingdings" w:hAnsi="Wingdings" w:hint="default"/>
      </w:rPr>
    </w:lvl>
    <w:lvl w:ilvl="3" w:tplc="040B0001" w:tentative="1">
      <w:start w:val="1"/>
      <w:numFmt w:val="bullet"/>
      <w:lvlText w:val=""/>
      <w:lvlJc w:val="left"/>
      <w:pPr>
        <w:ind w:left="3342" w:hanging="360"/>
      </w:pPr>
      <w:rPr>
        <w:rFonts w:ascii="Symbol" w:hAnsi="Symbol" w:hint="default"/>
      </w:rPr>
    </w:lvl>
    <w:lvl w:ilvl="4" w:tplc="040B0003" w:tentative="1">
      <w:start w:val="1"/>
      <w:numFmt w:val="bullet"/>
      <w:lvlText w:val="o"/>
      <w:lvlJc w:val="left"/>
      <w:pPr>
        <w:ind w:left="4062" w:hanging="360"/>
      </w:pPr>
      <w:rPr>
        <w:rFonts w:ascii="Courier New" w:hAnsi="Courier New" w:cs="Courier New" w:hint="default"/>
      </w:rPr>
    </w:lvl>
    <w:lvl w:ilvl="5" w:tplc="040B0005" w:tentative="1">
      <w:start w:val="1"/>
      <w:numFmt w:val="bullet"/>
      <w:lvlText w:val=""/>
      <w:lvlJc w:val="left"/>
      <w:pPr>
        <w:ind w:left="4782" w:hanging="360"/>
      </w:pPr>
      <w:rPr>
        <w:rFonts w:ascii="Wingdings" w:hAnsi="Wingdings" w:hint="default"/>
      </w:rPr>
    </w:lvl>
    <w:lvl w:ilvl="6" w:tplc="040B0001" w:tentative="1">
      <w:start w:val="1"/>
      <w:numFmt w:val="bullet"/>
      <w:lvlText w:val=""/>
      <w:lvlJc w:val="left"/>
      <w:pPr>
        <w:ind w:left="5502" w:hanging="360"/>
      </w:pPr>
      <w:rPr>
        <w:rFonts w:ascii="Symbol" w:hAnsi="Symbol" w:hint="default"/>
      </w:rPr>
    </w:lvl>
    <w:lvl w:ilvl="7" w:tplc="040B0003" w:tentative="1">
      <w:start w:val="1"/>
      <w:numFmt w:val="bullet"/>
      <w:lvlText w:val="o"/>
      <w:lvlJc w:val="left"/>
      <w:pPr>
        <w:ind w:left="6222" w:hanging="360"/>
      </w:pPr>
      <w:rPr>
        <w:rFonts w:ascii="Courier New" w:hAnsi="Courier New" w:cs="Courier New" w:hint="default"/>
      </w:rPr>
    </w:lvl>
    <w:lvl w:ilvl="8" w:tplc="040B0005" w:tentative="1">
      <w:start w:val="1"/>
      <w:numFmt w:val="bullet"/>
      <w:lvlText w:val=""/>
      <w:lvlJc w:val="left"/>
      <w:pPr>
        <w:ind w:left="6942" w:hanging="360"/>
      </w:pPr>
      <w:rPr>
        <w:rFonts w:ascii="Wingdings" w:hAnsi="Wingdings" w:hint="default"/>
      </w:rPr>
    </w:lvl>
  </w:abstractNum>
  <w:abstractNum w:abstractNumId="20">
    <w:nsid w:val="385D101D"/>
    <w:multiLevelType w:val="hybridMultilevel"/>
    <w:tmpl w:val="BB10DC22"/>
    <w:lvl w:ilvl="0" w:tplc="2102A3C4">
      <w:start w:val="1"/>
      <w:numFmt w:val="bullet"/>
      <w:lvlText w:val="■"/>
      <w:lvlJc w:val="left"/>
      <w:pPr>
        <w:ind w:left="720" w:hanging="360"/>
      </w:pPr>
      <w:rPr>
        <w:rFonts w:ascii="Marlett" w:eastAsia="Marlett" w:hAnsi="Marlett" w:hint="default"/>
        <w:color w:val="000080"/>
        <w:w w:val="99"/>
        <w:sz w:val="14"/>
        <w:szCs w:val="14"/>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39E7138C"/>
    <w:multiLevelType w:val="hybridMultilevel"/>
    <w:tmpl w:val="6A245B9E"/>
    <w:lvl w:ilvl="0" w:tplc="040B0001">
      <w:start w:val="1"/>
      <w:numFmt w:val="bullet"/>
      <w:lvlText w:val=""/>
      <w:lvlJc w:val="left"/>
      <w:pPr>
        <w:ind w:left="908" w:hanging="360"/>
      </w:pPr>
      <w:rPr>
        <w:rFonts w:ascii="Symbol" w:hAnsi="Symbol" w:hint="default"/>
      </w:rPr>
    </w:lvl>
    <w:lvl w:ilvl="1" w:tplc="040B0003" w:tentative="1">
      <w:start w:val="1"/>
      <w:numFmt w:val="bullet"/>
      <w:lvlText w:val="o"/>
      <w:lvlJc w:val="left"/>
      <w:pPr>
        <w:ind w:left="1628" w:hanging="360"/>
      </w:pPr>
      <w:rPr>
        <w:rFonts w:ascii="Courier New" w:hAnsi="Courier New" w:cs="Courier New" w:hint="default"/>
      </w:rPr>
    </w:lvl>
    <w:lvl w:ilvl="2" w:tplc="040B0005" w:tentative="1">
      <w:start w:val="1"/>
      <w:numFmt w:val="bullet"/>
      <w:lvlText w:val=""/>
      <w:lvlJc w:val="left"/>
      <w:pPr>
        <w:ind w:left="2348" w:hanging="360"/>
      </w:pPr>
      <w:rPr>
        <w:rFonts w:ascii="Wingdings" w:hAnsi="Wingdings" w:hint="default"/>
      </w:rPr>
    </w:lvl>
    <w:lvl w:ilvl="3" w:tplc="040B0001" w:tentative="1">
      <w:start w:val="1"/>
      <w:numFmt w:val="bullet"/>
      <w:lvlText w:val=""/>
      <w:lvlJc w:val="left"/>
      <w:pPr>
        <w:ind w:left="3068" w:hanging="360"/>
      </w:pPr>
      <w:rPr>
        <w:rFonts w:ascii="Symbol" w:hAnsi="Symbol" w:hint="default"/>
      </w:rPr>
    </w:lvl>
    <w:lvl w:ilvl="4" w:tplc="040B0003" w:tentative="1">
      <w:start w:val="1"/>
      <w:numFmt w:val="bullet"/>
      <w:lvlText w:val="o"/>
      <w:lvlJc w:val="left"/>
      <w:pPr>
        <w:ind w:left="3788" w:hanging="360"/>
      </w:pPr>
      <w:rPr>
        <w:rFonts w:ascii="Courier New" w:hAnsi="Courier New" w:cs="Courier New" w:hint="default"/>
      </w:rPr>
    </w:lvl>
    <w:lvl w:ilvl="5" w:tplc="040B0005" w:tentative="1">
      <w:start w:val="1"/>
      <w:numFmt w:val="bullet"/>
      <w:lvlText w:val=""/>
      <w:lvlJc w:val="left"/>
      <w:pPr>
        <w:ind w:left="4508" w:hanging="360"/>
      </w:pPr>
      <w:rPr>
        <w:rFonts w:ascii="Wingdings" w:hAnsi="Wingdings" w:hint="default"/>
      </w:rPr>
    </w:lvl>
    <w:lvl w:ilvl="6" w:tplc="040B0001" w:tentative="1">
      <w:start w:val="1"/>
      <w:numFmt w:val="bullet"/>
      <w:lvlText w:val=""/>
      <w:lvlJc w:val="left"/>
      <w:pPr>
        <w:ind w:left="5228" w:hanging="360"/>
      </w:pPr>
      <w:rPr>
        <w:rFonts w:ascii="Symbol" w:hAnsi="Symbol" w:hint="default"/>
      </w:rPr>
    </w:lvl>
    <w:lvl w:ilvl="7" w:tplc="040B0003" w:tentative="1">
      <w:start w:val="1"/>
      <w:numFmt w:val="bullet"/>
      <w:lvlText w:val="o"/>
      <w:lvlJc w:val="left"/>
      <w:pPr>
        <w:ind w:left="5948" w:hanging="360"/>
      </w:pPr>
      <w:rPr>
        <w:rFonts w:ascii="Courier New" w:hAnsi="Courier New" w:cs="Courier New" w:hint="default"/>
      </w:rPr>
    </w:lvl>
    <w:lvl w:ilvl="8" w:tplc="040B0005" w:tentative="1">
      <w:start w:val="1"/>
      <w:numFmt w:val="bullet"/>
      <w:lvlText w:val=""/>
      <w:lvlJc w:val="left"/>
      <w:pPr>
        <w:ind w:left="6668" w:hanging="360"/>
      </w:pPr>
      <w:rPr>
        <w:rFonts w:ascii="Wingdings" w:hAnsi="Wingdings" w:hint="default"/>
      </w:rPr>
    </w:lvl>
  </w:abstractNum>
  <w:abstractNum w:abstractNumId="22">
    <w:nsid w:val="3B6378DA"/>
    <w:multiLevelType w:val="hybridMultilevel"/>
    <w:tmpl w:val="41BC5E50"/>
    <w:lvl w:ilvl="0" w:tplc="040B0001">
      <w:start w:val="1"/>
      <w:numFmt w:val="bullet"/>
      <w:lvlText w:val=""/>
      <w:lvlJc w:val="left"/>
      <w:pPr>
        <w:ind w:left="1352" w:hanging="360"/>
      </w:pPr>
      <w:rPr>
        <w:rFonts w:ascii="Symbol" w:hAnsi="Symbol" w:hint="default"/>
      </w:rPr>
    </w:lvl>
    <w:lvl w:ilvl="1" w:tplc="040B0003" w:tentative="1">
      <w:start w:val="1"/>
      <w:numFmt w:val="bullet"/>
      <w:lvlText w:val="o"/>
      <w:lvlJc w:val="left"/>
      <w:pPr>
        <w:ind w:left="2072" w:hanging="360"/>
      </w:pPr>
      <w:rPr>
        <w:rFonts w:ascii="Courier New" w:hAnsi="Courier New" w:cs="Courier New" w:hint="default"/>
      </w:rPr>
    </w:lvl>
    <w:lvl w:ilvl="2" w:tplc="040B0005" w:tentative="1">
      <w:start w:val="1"/>
      <w:numFmt w:val="bullet"/>
      <w:lvlText w:val=""/>
      <w:lvlJc w:val="left"/>
      <w:pPr>
        <w:ind w:left="2792" w:hanging="360"/>
      </w:pPr>
      <w:rPr>
        <w:rFonts w:ascii="Wingdings" w:hAnsi="Wingdings" w:hint="default"/>
      </w:rPr>
    </w:lvl>
    <w:lvl w:ilvl="3" w:tplc="040B0001" w:tentative="1">
      <w:start w:val="1"/>
      <w:numFmt w:val="bullet"/>
      <w:lvlText w:val=""/>
      <w:lvlJc w:val="left"/>
      <w:pPr>
        <w:ind w:left="3512" w:hanging="360"/>
      </w:pPr>
      <w:rPr>
        <w:rFonts w:ascii="Symbol" w:hAnsi="Symbol" w:hint="default"/>
      </w:rPr>
    </w:lvl>
    <w:lvl w:ilvl="4" w:tplc="040B0003" w:tentative="1">
      <w:start w:val="1"/>
      <w:numFmt w:val="bullet"/>
      <w:lvlText w:val="o"/>
      <w:lvlJc w:val="left"/>
      <w:pPr>
        <w:ind w:left="4232" w:hanging="360"/>
      </w:pPr>
      <w:rPr>
        <w:rFonts w:ascii="Courier New" w:hAnsi="Courier New" w:cs="Courier New" w:hint="default"/>
      </w:rPr>
    </w:lvl>
    <w:lvl w:ilvl="5" w:tplc="040B0005" w:tentative="1">
      <w:start w:val="1"/>
      <w:numFmt w:val="bullet"/>
      <w:lvlText w:val=""/>
      <w:lvlJc w:val="left"/>
      <w:pPr>
        <w:ind w:left="4952" w:hanging="360"/>
      </w:pPr>
      <w:rPr>
        <w:rFonts w:ascii="Wingdings" w:hAnsi="Wingdings" w:hint="default"/>
      </w:rPr>
    </w:lvl>
    <w:lvl w:ilvl="6" w:tplc="040B0001" w:tentative="1">
      <w:start w:val="1"/>
      <w:numFmt w:val="bullet"/>
      <w:lvlText w:val=""/>
      <w:lvlJc w:val="left"/>
      <w:pPr>
        <w:ind w:left="5672" w:hanging="360"/>
      </w:pPr>
      <w:rPr>
        <w:rFonts w:ascii="Symbol" w:hAnsi="Symbol" w:hint="default"/>
      </w:rPr>
    </w:lvl>
    <w:lvl w:ilvl="7" w:tplc="040B0003" w:tentative="1">
      <w:start w:val="1"/>
      <w:numFmt w:val="bullet"/>
      <w:lvlText w:val="o"/>
      <w:lvlJc w:val="left"/>
      <w:pPr>
        <w:ind w:left="6392" w:hanging="360"/>
      </w:pPr>
      <w:rPr>
        <w:rFonts w:ascii="Courier New" w:hAnsi="Courier New" w:cs="Courier New" w:hint="default"/>
      </w:rPr>
    </w:lvl>
    <w:lvl w:ilvl="8" w:tplc="040B0005" w:tentative="1">
      <w:start w:val="1"/>
      <w:numFmt w:val="bullet"/>
      <w:lvlText w:val=""/>
      <w:lvlJc w:val="left"/>
      <w:pPr>
        <w:ind w:left="7112" w:hanging="360"/>
      </w:pPr>
      <w:rPr>
        <w:rFonts w:ascii="Wingdings" w:hAnsi="Wingdings" w:hint="default"/>
      </w:rPr>
    </w:lvl>
  </w:abstractNum>
  <w:abstractNum w:abstractNumId="23">
    <w:nsid w:val="40AB3292"/>
    <w:multiLevelType w:val="hybridMultilevel"/>
    <w:tmpl w:val="756AEF80"/>
    <w:lvl w:ilvl="0" w:tplc="040B0001">
      <w:start w:val="1"/>
      <w:numFmt w:val="bullet"/>
      <w:lvlText w:val=""/>
      <w:lvlJc w:val="left"/>
      <w:pPr>
        <w:ind w:left="908" w:hanging="360"/>
      </w:pPr>
      <w:rPr>
        <w:rFonts w:ascii="Symbol" w:hAnsi="Symbol" w:hint="default"/>
      </w:rPr>
    </w:lvl>
    <w:lvl w:ilvl="1" w:tplc="040B0003" w:tentative="1">
      <w:start w:val="1"/>
      <w:numFmt w:val="bullet"/>
      <w:lvlText w:val="o"/>
      <w:lvlJc w:val="left"/>
      <w:pPr>
        <w:ind w:left="1628" w:hanging="360"/>
      </w:pPr>
      <w:rPr>
        <w:rFonts w:ascii="Courier New" w:hAnsi="Courier New" w:cs="Courier New" w:hint="default"/>
      </w:rPr>
    </w:lvl>
    <w:lvl w:ilvl="2" w:tplc="040B0005" w:tentative="1">
      <w:start w:val="1"/>
      <w:numFmt w:val="bullet"/>
      <w:lvlText w:val=""/>
      <w:lvlJc w:val="left"/>
      <w:pPr>
        <w:ind w:left="2348" w:hanging="360"/>
      </w:pPr>
      <w:rPr>
        <w:rFonts w:ascii="Wingdings" w:hAnsi="Wingdings" w:hint="default"/>
      </w:rPr>
    </w:lvl>
    <w:lvl w:ilvl="3" w:tplc="040B0001" w:tentative="1">
      <w:start w:val="1"/>
      <w:numFmt w:val="bullet"/>
      <w:lvlText w:val=""/>
      <w:lvlJc w:val="left"/>
      <w:pPr>
        <w:ind w:left="3068" w:hanging="360"/>
      </w:pPr>
      <w:rPr>
        <w:rFonts w:ascii="Symbol" w:hAnsi="Symbol" w:hint="default"/>
      </w:rPr>
    </w:lvl>
    <w:lvl w:ilvl="4" w:tplc="040B0003" w:tentative="1">
      <w:start w:val="1"/>
      <w:numFmt w:val="bullet"/>
      <w:lvlText w:val="o"/>
      <w:lvlJc w:val="left"/>
      <w:pPr>
        <w:ind w:left="3788" w:hanging="360"/>
      </w:pPr>
      <w:rPr>
        <w:rFonts w:ascii="Courier New" w:hAnsi="Courier New" w:cs="Courier New" w:hint="default"/>
      </w:rPr>
    </w:lvl>
    <w:lvl w:ilvl="5" w:tplc="040B0005" w:tentative="1">
      <w:start w:val="1"/>
      <w:numFmt w:val="bullet"/>
      <w:lvlText w:val=""/>
      <w:lvlJc w:val="left"/>
      <w:pPr>
        <w:ind w:left="4508" w:hanging="360"/>
      </w:pPr>
      <w:rPr>
        <w:rFonts w:ascii="Wingdings" w:hAnsi="Wingdings" w:hint="default"/>
      </w:rPr>
    </w:lvl>
    <w:lvl w:ilvl="6" w:tplc="040B0001" w:tentative="1">
      <w:start w:val="1"/>
      <w:numFmt w:val="bullet"/>
      <w:lvlText w:val=""/>
      <w:lvlJc w:val="left"/>
      <w:pPr>
        <w:ind w:left="5228" w:hanging="360"/>
      </w:pPr>
      <w:rPr>
        <w:rFonts w:ascii="Symbol" w:hAnsi="Symbol" w:hint="default"/>
      </w:rPr>
    </w:lvl>
    <w:lvl w:ilvl="7" w:tplc="040B0003" w:tentative="1">
      <w:start w:val="1"/>
      <w:numFmt w:val="bullet"/>
      <w:lvlText w:val="o"/>
      <w:lvlJc w:val="left"/>
      <w:pPr>
        <w:ind w:left="5948" w:hanging="360"/>
      </w:pPr>
      <w:rPr>
        <w:rFonts w:ascii="Courier New" w:hAnsi="Courier New" w:cs="Courier New" w:hint="default"/>
      </w:rPr>
    </w:lvl>
    <w:lvl w:ilvl="8" w:tplc="040B0005" w:tentative="1">
      <w:start w:val="1"/>
      <w:numFmt w:val="bullet"/>
      <w:lvlText w:val=""/>
      <w:lvlJc w:val="left"/>
      <w:pPr>
        <w:ind w:left="6668" w:hanging="360"/>
      </w:pPr>
      <w:rPr>
        <w:rFonts w:ascii="Wingdings" w:hAnsi="Wingdings" w:hint="default"/>
      </w:rPr>
    </w:lvl>
  </w:abstractNum>
  <w:abstractNum w:abstractNumId="24">
    <w:nsid w:val="441E693C"/>
    <w:multiLevelType w:val="hybridMultilevel"/>
    <w:tmpl w:val="010C7EF8"/>
    <w:lvl w:ilvl="0" w:tplc="040B0001">
      <w:start w:val="1"/>
      <w:numFmt w:val="bullet"/>
      <w:lvlText w:val=""/>
      <w:lvlJc w:val="left"/>
      <w:pPr>
        <w:ind w:left="872" w:hanging="360"/>
      </w:pPr>
      <w:rPr>
        <w:rFonts w:ascii="Symbol" w:hAnsi="Symbol" w:hint="default"/>
      </w:rPr>
    </w:lvl>
    <w:lvl w:ilvl="1" w:tplc="040B0003" w:tentative="1">
      <w:start w:val="1"/>
      <w:numFmt w:val="bullet"/>
      <w:lvlText w:val="o"/>
      <w:lvlJc w:val="left"/>
      <w:pPr>
        <w:ind w:left="1592" w:hanging="360"/>
      </w:pPr>
      <w:rPr>
        <w:rFonts w:ascii="Courier New" w:hAnsi="Courier New" w:cs="Courier New" w:hint="default"/>
      </w:rPr>
    </w:lvl>
    <w:lvl w:ilvl="2" w:tplc="040B0005" w:tentative="1">
      <w:start w:val="1"/>
      <w:numFmt w:val="bullet"/>
      <w:lvlText w:val=""/>
      <w:lvlJc w:val="left"/>
      <w:pPr>
        <w:ind w:left="2312" w:hanging="360"/>
      </w:pPr>
      <w:rPr>
        <w:rFonts w:ascii="Wingdings" w:hAnsi="Wingdings" w:hint="default"/>
      </w:rPr>
    </w:lvl>
    <w:lvl w:ilvl="3" w:tplc="040B0001" w:tentative="1">
      <w:start w:val="1"/>
      <w:numFmt w:val="bullet"/>
      <w:lvlText w:val=""/>
      <w:lvlJc w:val="left"/>
      <w:pPr>
        <w:ind w:left="3032" w:hanging="360"/>
      </w:pPr>
      <w:rPr>
        <w:rFonts w:ascii="Symbol" w:hAnsi="Symbol" w:hint="default"/>
      </w:rPr>
    </w:lvl>
    <w:lvl w:ilvl="4" w:tplc="040B0003" w:tentative="1">
      <w:start w:val="1"/>
      <w:numFmt w:val="bullet"/>
      <w:lvlText w:val="o"/>
      <w:lvlJc w:val="left"/>
      <w:pPr>
        <w:ind w:left="3752" w:hanging="360"/>
      </w:pPr>
      <w:rPr>
        <w:rFonts w:ascii="Courier New" w:hAnsi="Courier New" w:cs="Courier New" w:hint="default"/>
      </w:rPr>
    </w:lvl>
    <w:lvl w:ilvl="5" w:tplc="040B0005" w:tentative="1">
      <w:start w:val="1"/>
      <w:numFmt w:val="bullet"/>
      <w:lvlText w:val=""/>
      <w:lvlJc w:val="left"/>
      <w:pPr>
        <w:ind w:left="4472" w:hanging="360"/>
      </w:pPr>
      <w:rPr>
        <w:rFonts w:ascii="Wingdings" w:hAnsi="Wingdings" w:hint="default"/>
      </w:rPr>
    </w:lvl>
    <w:lvl w:ilvl="6" w:tplc="040B0001" w:tentative="1">
      <w:start w:val="1"/>
      <w:numFmt w:val="bullet"/>
      <w:lvlText w:val=""/>
      <w:lvlJc w:val="left"/>
      <w:pPr>
        <w:ind w:left="5192" w:hanging="360"/>
      </w:pPr>
      <w:rPr>
        <w:rFonts w:ascii="Symbol" w:hAnsi="Symbol" w:hint="default"/>
      </w:rPr>
    </w:lvl>
    <w:lvl w:ilvl="7" w:tplc="040B0003" w:tentative="1">
      <w:start w:val="1"/>
      <w:numFmt w:val="bullet"/>
      <w:lvlText w:val="o"/>
      <w:lvlJc w:val="left"/>
      <w:pPr>
        <w:ind w:left="5912" w:hanging="360"/>
      </w:pPr>
      <w:rPr>
        <w:rFonts w:ascii="Courier New" w:hAnsi="Courier New" w:cs="Courier New" w:hint="default"/>
      </w:rPr>
    </w:lvl>
    <w:lvl w:ilvl="8" w:tplc="040B0005" w:tentative="1">
      <w:start w:val="1"/>
      <w:numFmt w:val="bullet"/>
      <w:lvlText w:val=""/>
      <w:lvlJc w:val="left"/>
      <w:pPr>
        <w:ind w:left="6632" w:hanging="360"/>
      </w:pPr>
      <w:rPr>
        <w:rFonts w:ascii="Wingdings" w:hAnsi="Wingdings" w:hint="default"/>
      </w:rPr>
    </w:lvl>
  </w:abstractNum>
  <w:abstractNum w:abstractNumId="25">
    <w:nsid w:val="44467935"/>
    <w:multiLevelType w:val="hybridMultilevel"/>
    <w:tmpl w:val="5816DD54"/>
    <w:lvl w:ilvl="0" w:tplc="39026BD8">
      <w:start w:val="1"/>
      <w:numFmt w:val="bullet"/>
      <w:lvlText w:val="■"/>
      <w:lvlJc w:val="left"/>
      <w:pPr>
        <w:ind w:left="872" w:hanging="361"/>
      </w:pPr>
      <w:rPr>
        <w:rFonts w:ascii="Marlett" w:eastAsia="Marlett" w:hAnsi="Marlett" w:hint="default"/>
        <w:w w:val="99"/>
        <w:sz w:val="14"/>
        <w:szCs w:val="14"/>
      </w:rPr>
    </w:lvl>
    <w:lvl w:ilvl="1" w:tplc="9340A25E">
      <w:start w:val="1"/>
      <w:numFmt w:val="bullet"/>
      <w:lvlText w:val="•"/>
      <w:lvlJc w:val="left"/>
      <w:pPr>
        <w:ind w:left="1811" w:hanging="361"/>
      </w:pPr>
      <w:rPr>
        <w:rFonts w:hint="default"/>
      </w:rPr>
    </w:lvl>
    <w:lvl w:ilvl="2" w:tplc="76F28E36">
      <w:start w:val="1"/>
      <w:numFmt w:val="bullet"/>
      <w:lvlText w:val="•"/>
      <w:lvlJc w:val="left"/>
      <w:pPr>
        <w:ind w:left="2750" w:hanging="361"/>
      </w:pPr>
      <w:rPr>
        <w:rFonts w:hint="default"/>
      </w:rPr>
    </w:lvl>
    <w:lvl w:ilvl="3" w:tplc="373092EA">
      <w:start w:val="1"/>
      <w:numFmt w:val="bullet"/>
      <w:lvlText w:val="•"/>
      <w:lvlJc w:val="left"/>
      <w:pPr>
        <w:ind w:left="3688" w:hanging="361"/>
      </w:pPr>
      <w:rPr>
        <w:rFonts w:hint="default"/>
      </w:rPr>
    </w:lvl>
    <w:lvl w:ilvl="4" w:tplc="B0483BBC">
      <w:start w:val="1"/>
      <w:numFmt w:val="bullet"/>
      <w:lvlText w:val="•"/>
      <w:lvlJc w:val="left"/>
      <w:pPr>
        <w:ind w:left="4627" w:hanging="361"/>
      </w:pPr>
      <w:rPr>
        <w:rFonts w:hint="default"/>
      </w:rPr>
    </w:lvl>
    <w:lvl w:ilvl="5" w:tplc="11D6BD86">
      <w:start w:val="1"/>
      <w:numFmt w:val="bullet"/>
      <w:lvlText w:val="•"/>
      <w:lvlJc w:val="left"/>
      <w:pPr>
        <w:ind w:left="5566" w:hanging="361"/>
      </w:pPr>
      <w:rPr>
        <w:rFonts w:hint="default"/>
      </w:rPr>
    </w:lvl>
    <w:lvl w:ilvl="6" w:tplc="779C253A">
      <w:start w:val="1"/>
      <w:numFmt w:val="bullet"/>
      <w:lvlText w:val="•"/>
      <w:lvlJc w:val="left"/>
      <w:pPr>
        <w:ind w:left="6505" w:hanging="361"/>
      </w:pPr>
      <w:rPr>
        <w:rFonts w:hint="default"/>
      </w:rPr>
    </w:lvl>
    <w:lvl w:ilvl="7" w:tplc="94D088C0">
      <w:start w:val="1"/>
      <w:numFmt w:val="bullet"/>
      <w:lvlText w:val="•"/>
      <w:lvlJc w:val="left"/>
      <w:pPr>
        <w:ind w:left="7443" w:hanging="361"/>
      </w:pPr>
      <w:rPr>
        <w:rFonts w:hint="default"/>
      </w:rPr>
    </w:lvl>
    <w:lvl w:ilvl="8" w:tplc="D3B67D32">
      <w:start w:val="1"/>
      <w:numFmt w:val="bullet"/>
      <w:lvlText w:val="•"/>
      <w:lvlJc w:val="left"/>
      <w:pPr>
        <w:ind w:left="8382" w:hanging="361"/>
      </w:pPr>
      <w:rPr>
        <w:rFonts w:hint="default"/>
      </w:rPr>
    </w:lvl>
  </w:abstractNum>
  <w:abstractNum w:abstractNumId="26">
    <w:nsid w:val="470250E6"/>
    <w:multiLevelType w:val="multilevel"/>
    <w:tmpl w:val="95A6ACA8"/>
    <w:lvl w:ilvl="0">
      <w:start w:val="1"/>
      <w:numFmt w:val="bullet"/>
      <w:lvlText w:val="■"/>
      <w:lvlJc w:val="left"/>
      <w:pPr>
        <w:tabs>
          <w:tab w:val="num" w:pos="720"/>
        </w:tabs>
        <w:ind w:left="720" w:hanging="360"/>
      </w:pPr>
      <w:rPr>
        <w:rFonts w:ascii="Marlett" w:eastAsia="Marlett" w:hAnsi="Marlett" w:hint="default"/>
        <w:w w:val="99"/>
        <w:sz w:val="14"/>
        <w:szCs w:val="1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0F3037"/>
    <w:multiLevelType w:val="hybridMultilevel"/>
    <w:tmpl w:val="EA5ED892"/>
    <w:lvl w:ilvl="0" w:tplc="39026BD8">
      <w:start w:val="1"/>
      <w:numFmt w:val="bullet"/>
      <w:lvlText w:val="■"/>
      <w:lvlJc w:val="left"/>
      <w:pPr>
        <w:ind w:left="872" w:hanging="361"/>
      </w:pPr>
      <w:rPr>
        <w:rFonts w:ascii="Marlett" w:eastAsia="Marlett" w:hAnsi="Marlett" w:hint="default"/>
        <w:w w:val="99"/>
        <w:sz w:val="14"/>
        <w:szCs w:val="14"/>
      </w:rPr>
    </w:lvl>
    <w:lvl w:ilvl="1" w:tplc="9340A25E">
      <w:start w:val="1"/>
      <w:numFmt w:val="bullet"/>
      <w:lvlText w:val="•"/>
      <w:lvlJc w:val="left"/>
      <w:pPr>
        <w:ind w:left="1811" w:hanging="361"/>
      </w:pPr>
      <w:rPr>
        <w:rFonts w:hint="default"/>
      </w:rPr>
    </w:lvl>
    <w:lvl w:ilvl="2" w:tplc="76F28E36">
      <w:start w:val="1"/>
      <w:numFmt w:val="bullet"/>
      <w:lvlText w:val="•"/>
      <w:lvlJc w:val="left"/>
      <w:pPr>
        <w:ind w:left="2750" w:hanging="361"/>
      </w:pPr>
      <w:rPr>
        <w:rFonts w:hint="default"/>
      </w:rPr>
    </w:lvl>
    <w:lvl w:ilvl="3" w:tplc="373092EA">
      <w:start w:val="1"/>
      <w:numFmt w:val="bullet"/>
      <w:lvlText w:val="•"/>
      <w:lvlJc w:val="left"/>
      <w:pPr>
        <w:ind w:left="3688" w:hanging="361"/>
      </w:pPr>
      <w:rPr>
        <w:rFonts w:hint="default"/>
      </w:rPr>
    </w:lvl>
    <w:lvl w:ilvl="4" w:tplc="B0483BBC">
      <w:start w:val="1"/>
      <w:numFmt w:val="bullet"/>
      <w:lvlText w:val="•"/>
      <w:lvlJc w:val="left"/>
      <w:pPr>
        <w:ind w:left="4627" w:hanging="361"/>
      </w:pPr>
      <w:rPr>
        <w:rFonts w:hint="default"/>
      </w:rPr>
    </w:lvl>
    <w:lvl w:ilvl="5" w:tplc="11D6BD86">
      <w:start w:val="1"/>
      <w:numFmt w:val="bullet"/>
      <w:lvlText w:val="•"/>
      <w:lvlJc w:val="left"/>
      <w:pPr>
        <w:ind w:left="5566" w:hanging="361"/>
      </w:pPr>
      <w:rPr>
        <w:rFonts w:hint="default"/>
      </w:rPr>
    </w:lvl>
    <w:lvl w:ilvl="6" w:tplc="779C253A">
      <w:start w:val="1"/>
      <w:numFmt w:val="bullet"/>
      <w:lvlText w:val="•"/>
      <w:lvlJc w:val="left"/>
      <w:pPr>
        <w:ind w:left="6505" w:hanging="361"/>
      </w:pPr>
      <w:rPr>
        <w:rFonts w:hint="default"/>
      </w:rPr>
    </w:lvl>
    <w:lvl w:ilvl="7" w:tplc="94D088C0">
      <w:start w:val="1"/>
      <w:numFmt w:val="bullet"/>
      <w:lvlText w:val="•"/>
      <w:lvlJc w:val="left"/>
      <w:pPr>
        <w:ind w:left="7443" w:hanging="361"/>
      </w:pPr>
      <w:rPr>
        <w:rFonts w:hint="default"/>
      </w:rPr>
    </w:lvl>
    <w:lvl w:ilvl="8" w:tplc="D3B67D32">
      <w:start w:val="1"/>
      <w:numFmt w:val="bullet"/>
      <w:lvlText w:val="•"/>
      <w:lvlJc w:val="left"/>
      <w:pPr>
        <w:ind w:left="8382" w:hanging="361"/>
      </w:pPr>
      <w:rPr>
        <w:rFonts w:hint="default"/>
      </w:rPr>
    </w:lvl>
  </w:abstractNum>
  <w:abstractNum w:abstractNumId="28">
    <w:nsid w:val="48E00D21"/>
    <w:multiLevelType w:val="hybridMultilevel"/>
    <w:tmpl w:val="BFD009CA"/>
    <w:lvl w:ilvl="0" w:tplc="040B0001">
      <w:start w:val="1"/>
      <w:numFmt w:val="bullet"/>
      <w:lvlText w:val=""/>
      <w:lvlJc w:val="left"/>
      <w:pPr>
        <w:ind w:left="908" w:hanging="360"/>
      </w:pPr>
      <w:rPr>
        <w:rFonts w:ascii="Symbol" w:hAnsi="Symbol" w:hint="default"/>
      </w:rPr>
    </w:lvl>
    <w:lvl w:ilvl="1" w:tplc="040B0003" w:tentative="1">
      <w:start w:val="1"/>
      <w:numFmt w:val="bullet"/>
      <w:lvlText w:val="o"/>
      <w:lvlJc w:val="left"/>
      <w:pPr>
        <w:ind w:left="1628" w:hanging="360"/>
      </w:pPr>
      <w:rPr>
        <w:rFonts w:ascii="Courier New" w:hAnsi="Courier New" w:cs="Courier New" w:hint="default"/>
      </w:rPr>
    </w:lvl>
    <w:lvl w:ilvl="2" w:tplc="040B0005" w:tentative="1">
      <w:start w:val="1"/>
      <w:numFmt w:val="bullet"/>
      <w:lvlText w:val=""/>
      <w:lvlJc w:val="left"/>
      <w:pPr>
        <w:ind w:left="2348" w:hanging="360"/>
      </w:pPr>
      <w:rPr>
        <w:rFonts w:ascii="Wingdings" w:hAnsi="Wingdings" w:hint="default"/>
      </w:rPr>
    </w:lvl>
    <w:lvl w:ilvl="3" w:tplc="040B0001" w:tentative="1">
      <w:start w:val="1"/>
      <w:numFmt w:val="bullet"/>
      <w:lvlText w:val=""/>
      <w:lvlJc w:val="left"/>
      <w:pPr>
        <w:ind w:left="3068" w:hanging="360"/>
      </w:pPr>
      <w:rPr>
        <w:rFonts w:ascii="Symbol" w:hAnsi="Symbol" w:hint="default"/>
      </w:rPr>
    </w:lvl>
    <w:lvl w:ilvl="4" w:tplc="040B0003" w:tentative="1">
      <w:start w:val="1"/>
      <w:numFmt w:val="bullet"/>
      <w:lvlText w:val="o"/>
      <w:lvlJc w:val="left"/>
      <w:pPr>
        <w:ind w:left="3788" w:hanging="360"/>
      </w:pPr>
      <w:rPr>
        <w:rFonts w:ascii="Courier New" w:hAnsi="Courier New" w:cs="Courier New" w:hint="default"/>
      </w:rPr>
    </w:lvl>
    <w:lvl w:ilvl="5" w:tplc="040B0005" w:tentative="1">
      <w:start w:val="1"/>
      <w:numFmt w:val="bullet"/>
      <w:lvlText w:val=""/>
      <w:lvlJc w:val="left"/>
      <w:pPr>
        <w:ind w:left="4508" w:hanging="360"/>
      </w:pPr>
      <w:rPr>
        <w:rFonts w:ascii="Wingdings" w:hAnsi="Wingdings" w:hint="default"/>
      </w:rPr>
    </w:lvl>
    <w:lvl w:ilvl="6" w:tplc="040B0001" w:tentative="1">
      <w:start w:val="1"/>
      <w:numFmt w:val="bullet"/>
      <w:lvlText w:val=""/>
      <w:lvlJc w:val="left"/>
      <w:pPr>
        <w:ind w:left="5228" w:hanging="360"/>
      </w:pPr>
      <w:rPr>
        <w:rFonts w:ascii="Symbol" w:hAnsi="Symbol" w:hint="default"/>
      </w:rPr>
    </w:lvl>
    <w:lvl w:ilvl="7" w:tplc="040B0003" w:tentative="1">
      <w:start w:val="1"/>
      <w:numFmt w:val="bullet"/>
      <w:lvlText w:val="o"/>
      <w:lvlJc w:val="left"/>
      <w:pPr>
        <w:ind w:left="5948" w:hanging="360"/>
      </w:pPr>
      <w:rPr>
        <w:rFonts w:ascii="Courier New" w:hAnsi="Courier New" w:cs="Courier New" w:hint="default"/>
      </w:rPr>
    </w:lvl>
    <w:lvl w:ilvl="8" w:tplc="040B0005" w:tentative="1">
      <w:start w:val="1"/>
      <w:numFmt w:val="bullet"/>
      <w:lvlText w:val=""/>
      <w:lvlJc w:val="left"/>
      <w:pPr>
        <w:ind w:left="6668" w:hanging="360"/>
      </w:pPr>
      <w:rPr>
        <w:rFonts w:ascii="Wingdings" w:hAnsi="Wingdings" w:hint="default"/>
      </w:rPr>
    </w:lvl>
  </w:abstractNum>
  <w:abstractNum w:abstractNumId="29">
    <w:nsid w:val="4D062CC4"/>
    <w:multiLevelType w:val="hybridMultilevel"/>
    <w:tmpl w:val="387AEF8A"/>
    <w:lvl w:ilvl="0" w:tplc="39026BD8">
      <w:start w:val="1"/>
      <w:numFmt w:val="bullet"/>
      <w:lvlText w:val="■"/>
      <w:lvlJc w:val="left"/>
      <w:pPr>
        <w:ind w:left="872" w:hanging="361"/>
      </w:pPr>
      <w:rPr>
        <w:rFonts w:ascii="Marlett" w:eastAsia="Marlett" w:hAnsi="Marlett" w:hint="default"/>
        <w:w w:val="99"/>
        <w:sz w:val="14"/>
        <w:szCs w:val="14"/>
      </w:rPr>
    </w:lvl>
    <w:lvl w:ilvl="1" w:tplc="9340A25E">
      <w:start w:val="1"/>
      <w:numFmt w:val="bullet"/>
      <w:lvlText w:val="•"/>
      <w:lvlJc w:val="left"/>
      <w:pPr>
        <w:ind w:left="1811" w:hanging="361"/>
      </w:pPr>
      <w:rPr>
        <w:rFonts w:hint="default"/>
      </w:rPr>
    </w:lvl>
    <w:lvl w:ilvl="2" w:tplc="76F28E36">
      <w:start w:val="1"/>
      <w:numFmt w:val="bullet"/>
      <w:lvlText w:val="•"/>
      <w:lvlJc w:val="left"/>
      <w:pPr>
        <w:ind w:left="2750" w:hanging="361"/>
      </w:pPr>
      <w:rPr>
        <w:rFonts w:hint="default"/>
      </w:rPr>
    </w:lvl>
    <w:lvl w:ilvl="3" w:tplc="373092EA">
      <w:start w:val="1"/>
      <w:numFmt w:val="bullet"/>
      <w:lvlText w:val="•"/>
      <w:lvlJc w:val="left"/>
      <w:pPr>
        <w:ind w:left="3688" w:hanging="361"/>
      </w:pPr>
      <w:rPr>
        <w:rFonts w:hint="default"/>
      </w:rPr>
    </w:lvl>
    <w:lvl w:ilvl="4" w:tplc="B0483BBC">
      <w:start w:val="1"/>
      <w:numFmt w:val="bullet"/>
      <w:lvlText w:val="•"/>
      <w:lvlJc w:val="left"/>
      <w:pPr>
        <w:ind w:left="4627" w:hanging="361"/>
      </w:pPr>
      <w:rPr>
        <w:rFonts w:hint="default"/>
      </w:rPr>
    </w:lvl>
    <w:lvl w:ilvl="5" w:tplc="11D6BD86">
      <w:start w:val="1"/>
      <w:numFmt w:val="bullet"/>
      <w:lvlText w:val="•"/>
      <w:lvlJc w:val="left"/>
      <w:pPr>
        <w:ind w:left="5566" w:hanging="361"/>
      </w:pPr>
      <w:rPr>
        <w:rFonts w:hint="default"/>
      </w:rPr>
    </w:lvl>
    <w:lvl w:ilvl="6" w:tplc="779C253A">
      <w:start w:val="1"/>
      <w:numFmt w:val="bullet"/>
      <w:lvlText w:val="•"/>
      <w:lvlJc w:val="left"/>
      <w:pPr>
        <w:ind w:left="6505" w:hanging="361"/>
      </w:pPr>
      <w:rPr>
        <w:rFonts w:hint="default"/>
      </w:rPr>
    </w:lvl>
    <w:lvl w:ilvl="7" w:tplc="94D088C0">
      <w:start w:val="1"/>
      <w:numFmt w:val="bullet"/>
      <w:lvlText w:val="•"/>
      <w:lvlJc w:val="left"/>
      <w:pPr>
        <w:ind w:left="7443" w:hanging="361"/>
      </w:pPr>
      <w:rPr>
        <w:rFonts w:hint="default"/>
      </w:rPr>
    </w:lvl>
    <w:lvl w:ilvl="8" w:tplc="D3B67D32">
      <w:start w:val="1"/>
      <w:numFmt w:val="bullet"/>
      <w:lvlText w:val="•"/>
      <w:lvlJc w:val="left"/>
      <w:pPr>
        <w:ind w:left="8382" w:hanging="361"/>
      </w:pPr>
      <w:rPr>
        <w:rFonts w:hint="default"/>
      </w:rPr>
    </w:lvl>
  </w:abstractNum>
  <w:abstractNum w:abstractNumId="30">
    <w:nsid w:val="4D864572"/>
    <w:multiLevelType w:val="hybridMultilevel"/>
    <w:tmpl w:val="DAA0C9AC"/>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31">
    <w:nsid w:val="52F84A7E"/>
    <w:multiLevelType w:val="hybridMultilevel"/>
    <w:tmpl w:val="1A84A7D0"/>
    <w:lvl w:ilvl="0" w:tplc="040B0001">
      <w:start w:val="1"/>
      <w:numFmt w:val="bullet"/>
      <w:lvlText w:val=""/>
      <w:lvlJc w:val="left"/>
      <w:pPr>
        <w:ind w:left="908" w:hanging="360"/>
      </w:pPr>
      <w:rPr>
        <w:rFonts w:ascii="Symbol" w:hAnsi="Symbol" w:hint="default"/>
      </w:rPr>
    </w:lvl>
    <w:lvl w:ilvl="1" w:tplc="040B0003" w:tentative="1">
      <w:start w:val="1"/>
      <w:numFmt w:val="bullet"/>
      <w:lvlText w:val="o"/>
      <w:lvlJc w:val="left"/>
      <w:pPr>
        <w:ind w:left="1628" w:hanging="360"/>
      </w:pPr>
      <w:rPr>
        <w:rFonts w:ascii="Courier New" w:hAnsi="Courier New" w:cs="Courier New" w:hint="default"/>
      </w:rPr>
    </w:lvl>
    <w:lvl w:ilvl="2" w:tplc="040B0005" w:tentative="1">
      <w:start w:val="1"/>
      <w:numFmt w:val="bullet"/>
      <w:lvlText w:val=""/>
      <w:lvlJc w:val="left"/>
      <w:pPr>
        <w:ind w:left="2348" w:hanging="360"/>
      </w:pPr>
      <w:rPr>
        <w:rFonts w:ascii="Wingdings" w:hAnsi="Wingdings" w:hint="default"/>
      </w:rPr>
    </w:lvl>
    <w:lvl w:ilvl="3" w:tplc="040B0001" w:tentative="1">
      <w:start w:val="1"/>
      <w:numFmt w:val="bullet"/>
      <w:lvlText w:val=""/>
      <w:lvlJc w:val="left"/>
      <w:pPr>
        <w:ind w:left="3068" w:hanging="360"/>
      </w:pPr>
      <w:rPr>
        <w:rFonts w:ascii="Symbol" w:hAnsi="Symbol" w:hint="default"/>
      </w:rPr>
    </w:lvl>
    <w:lvl w:ilvl="4" w:tplc="040B0003" w:tentative="1">
      <w:start w:val="1"/>
      <w:numFmt w:val="bullet"/>
      <w:lvlText w:val="o"/>
      <w:lvlJc w:val="left"/>
      <w:pPr>
        <w:ind w:left="3788" w:hanging="360"/>
      </w:pPr>
      <w:rPr>
        <w:rFonts w:ascii="Courier New" w:hAnsi="Courier New" w:cs="Courier New" w:hint="default"/>
      </w:rPr>
    </w:lvl>
    <w:lvl w:ilvl="5" w:tplc="040B0005" w:tentative="1">
      <w:start w:val="1"/>
      <w:numFmt w:val="bullet"/>
      <w:lvlText w:val=""/>
      <w:lvlJc w:val="left"/>
      <w:pPr>
        <w:ind w:left="4508" w:hanging="360"/>
      </w:pPr>
      <w:rPr>
        <w:rFonts w:ascii="Wingdings" w:hAnsi="Wingdings" w:hint="default"/>
      </w:rPr>
    </w:lvl>
    <w:lvl w:ilvl="6" w:tplc="040B0001" w:tentative="1">
      <w:start w:val="1"/>
      <w:numFmt w:val="bullet"/>
      <w:lvlText w:val=""/>
      <w:lvlJc w:val="left"/>
      <w:pPr>
        <w:ind w:left="5228" w:hanging="360"/>
      </w:pPr>
      <w:rPr>
        <w:rFonts w:ascii="Symbol" w:hAnsi="Symbol" w:hint="default"/>
      </w:rPr>
    </w:lvl>
    <w:lvl w:ilvl="7" w:tplc="040B0003" w:tentative="1">
      <w:start w:val="1"/>
      <w:numFmt w:val="bullet"/>
      <w:lvlText w:val="o"/>
      <w:lvlJc w:val="left"/>
      <w:pPr>
        <w:ind w:left="5948" w:hanging="360"/>
      </w:pPr>
      <w:rPr>
        <w:rFonts w:ascii="Courier New" w:hAnsi="Courier New" w:cs="Courier New" w:hint="default"/>
      </w:rPr>
    </w:lvl>
    <w:lvl w:ilvl="8" w:tplc="040B0005" w:tentative="1">
      <w:start w:val="1"/>
      <w:numFmt w:val="bullet"/>
      <w:lvlText w:val=""/>
      <w:lvlJc w:val="left"/>
      <w:pPr>
        <w:ind w:left="6668" w:hanging="360"/>
      </w:pPr>
      <w:rPr>
        <w:rFonts w:ascii="Wingdings" w:hAnsi="Wingdings" w:hint="default"/>
      </w:rPr>
    </w:lvl>
  </w:abstractNum>
  <w:abstractNum w:abstractNumId="32">
    <w:nsid w:val="5BBD296A"/>
    <w:multiLevelType w:val="hybridMultilevel"/>
    <w:tmpl w:val="ECFE961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3">
    <w:nsid w:val="5BFD3C9A"/>
    <w:multiLevelType w:val="hybridMultilevel"/>
    <w:tmpl w:val="5CC42B2A"/>
    <w:lvl w:ilvl="0" w:tplc="39026BD8">
      <w:start w:val="1"/>
      <w:numFmt w:val="bullet"/>
      <w:lvlText w:val="■"/>
      <w:lvlJc w:val="left"/>
      <w:pPr>
        <w:ind w:left="873" w:hanging="361"/>
      </w:pPr>
      <w:rPr>
        <w:rFonts w:ascii="Marlett" w:eastAsia="Marlett" w:hAnsi="Marlett" w:hint="default"/>
        <w:w w:val="99"/>
        <w:sz w:val="14"/>
        <w:szCs w:val="14"/>
      </w:rPr>
    </w:lvl>
    <w:lvl w:ilvl="1" w:tplc="854E8AB4">
      <w:start w:val="1"/>
      <w:numFmt w:val="bullet"/>
      <w:lvlText w:val="•"/>
      <w:lvlJc w:val="left"/>
      <w:pPr>
        <w:ind w:left="1811" w:hanging="361"/>
      </w:pPr>
      <w:rPr>
        <w:rFonts w:hint="default"/>
      </w:rPr>
    </w:lvl>
    <w:lvl w:ilvl="2" w:tplc="9BB02150">
      <w:start w:val="1"/>
      <w:numFmt w:val="bullet"/>
      <w:lvlText w:val="•"/>
      <w:lvlJc w:val="left"/>
      <w:pPr>
        <w:ind w:left="2750" w:hanging="361"/>
      </w:pPr>
      <w:rPr>
        <w:rFonts w:hint="default"/>
      </w:rPr>
    </w:lvl>
    <w:lvl w:ilvl="3" w:tplc="5E88F842">
      <w:start w:val="1"/>
      <w:numFmt w:val="bullet"/>
      <w:lvlText w:val="•"/>
      <w:lvlJc w:val="left"/>
      <w:pPr>
        <w:ind w:left="3689" w:hanging="361"/>
      </w:pPr>
      <w:rPr>
        <w:rFonts w:hint="default"/>
      </w:rPr>
    </w:lvl>
    <w:lvl w:ilvl="4" w:tplc="9C40B216">
      <w:start w:val="1"/>
      <w:numFmt w:val="bullet"/>
      <w:lvlText w:val="•"/>
      <w:lvlJc w:val="left"/>
      <w:pPr>
        <w:ind w:left="4627" w:hanging="361"/>
      </w:pPr>
      <w:rPr>
        <w:rFonts w:hint="default"/>
      </w:rPr>
    </w:lvl>
    <w:lvl w:ilvl="5" w:tplc="AD6A404C">
      <w:start w:val="1"/>
      <w:numFmt w:val="bullet"/>
      <w:lvlText w:val="•"/>
      <w:lvlJc w:val="left"/>
      <w:pPr>
        <w:ind w:left="5566" w:hanging="361"/>
      </w:pPr>
      <w:rPr>
        <w:rFonts w:hint="default"/>
      </w:rPr>
    </w:lvl>
    <w:lvl w:ilvl="6" w:tplc="053AEABA">
      <w:start w:val="1"/>
      <w:numFmt w:val="bullet"/>
      <w:lvlText w:val="•"/>
      <w:lvlJc w:val="left"/>
      <w:pPr>
        <w:ind w:left="6505" w:hanging="361"/>
      </w:pPr>
      <w:rPr>
        <w:rFonts w:hint="default"/>
      </w:rPr>
    </w:lvl>
    <w:lvl w:ilvl="7" w:tplc="8F16C2A2">
      <w:start w:val="1"/>
      <w:numFmt w:val="bullet"/>
      <w:lvlText w:val="•"/>
      <w:lvlJc w:val="left"/>
      <w:pPr>
        <w:ind w:left="7443" w:hanging="361"/>
      </w:pPr>
      <w:rPr>
        <w:rFonts w:hint="default"/>
      </w:rPr>
    </w:lvl>
    <w:lvl w:ilvl="8" w:tplc="7CD6BB38">
      <w:start w:val="1"/>
      <w:numFmt w:val="bullet"/>
      <w:lvlText w:val="•"/>
      <w:lvlJc w:val="left"/>
      <w:pPr>
        <w:ind w:left="8382" w:hanging="361"/>
      </w:pPr>
      <w:rPr>
        <w:rFonts w:hint="default"/>
      </w:rPr>
    </w:lvl>
  </w:abstractNum>
  <w:abstractNum w:abstractNumId="34">
    <w:nsid w:val="692462C9"/>
    <w:multiLevelType w:val="hybridMultilevel"/>
    <w:tmpl w:val="FF309434"/>
    <w:lvl w:ilvl="0" w:tplc="040B0001">
      <w:start w:val="1"/>
      <w:numFmt w:val="bullet"/>
      <w:lvlText w:val=""/>
      <w:lvlJc w:val="left"/>
      <w:pPr>
        <w:ind w:left="808" w:hanging="360"/>
      </w:pPr>
      <w:rPr>
        <w:rFonts w:ascii="Symbol" w:hAnsi="Symbol" w:hint="default"/>
      </w:rPr>
    </w:lvl>
    <w:lvl w:ilvl="1" w:tplc="040B0003" w:tentative="1">
      <w:start w:val="1"/>
      <w:numFmt w:val="bullet"/>
      <w:lvlText w:val="o"/>
      <w:lvlJc w:val="left"/>
      <w:pPr>
        <w:ind w:left="1528" w:hanging="360"/>
      </w:pPr>
      <w:rPr>
        <w:rFonts w:ascii="Courier New" w:hAnsi="Courier New" w:cs="Courier New" w:hint="default"/>
      </w:rPr>
    </w:lvl>
    <w:lvl w:ilvl="2" w:tplc="040B0005" w:tentative="1">
      <w:start w:val="1"/>
      <w:numFmt w:val="bullet"/>
      <w:lvlText w:val=""/>
      <w:lvlJc w:val="left"/>
      <w:pPr>
        <w:ind w:left="2248" w:hanging="360"/>
      </w:pPr>
      <w:rPr>
        <w:rFonts w:ascii="Wingdings" w:hAnsi="Wingdings" w:hint="default"/>
      </w:rPr>
    </w:lvl>
    <w:lvl w:ilvl="3" w:tplc="040B0001" w:tentative="1">
      <w:start w:val="1"/>
      <w:numFmt w:val="bullet"/>
      <w:lvlText w:val=""/>
      <w:lvlJc w:val="left"/>
      <w:pPr>
        <w:ind w:left="2968" w:hanging="360"/>
      </w:pPr>
      <w:rPr>
        <w:rFonts w:ascii="Symbol" w:hAnsi="Symbol" w:hint="default"/>
      </w:rPr>
    </w:lvl>
    <w:lvl w:ilvl="4" w:tplc="040B0003" w:tentative="1">
      <w:start w:val="1"/>
      <w:numFmt w:val="bullet"/>
      <w:lvlText w:val="o"/>
      <w:lvlJc w:val="left"/>
      <w:pPr>
        <w:ind w:left="3688" w:hanging="360"/>
      </w:pPr>
      <w:rPr>
        <w:rFonts w:ascii="Courier New" w:hAnsi="Courier New" w:cs="Courier New" w:hint="default"/>
      </w:rPr>
    </w:lvl>
    <w:lvl w:ilvl="5" w:tplc="040B0005" w:tentative="1">
      <w:start w:val="1"/>
      <w:numFmt w:val="bullet"/>
      <w:lvlText w:val=""/>
      <w:lvlJc w:val="left"/>
      <w:pPr>
        <w:ind w:left="4408" w:hanging="360"/>
      </w:pPr>
      <w:rPr>
        <w:rFonts w:ascii="Wingdings" w:hAnsi="Wingdings" w:hint="default"/>
      </w:rPr>
    </w:lvl>
    <w:lvl w:ilvl="6" w:tplc="040B0001" w:tentative="1">
      <w:start w:val="1"/>
      <w:numFmt w:val="bullet"/>
      <w:lvlText w:val=""/>
      <w:lvlJc w:val="left"/>
      <w:pPr>
        <w:ind w:left="5128" w:hanging="360"/>
      </w:pPr>
      <w:rPr>
        <w:rFonts w:ascii="Symbol" w:hAnsi="Symbol" w:hint="default"/>
      </w:rPr>
    </w:lvl>
    <w:lvl w:ilvl="7" w:tplc="040B0003" w:tentative="1">
      <w:start w:val="1"/>
      <w:numFmt w:val="bullet"/>
      <w:lvlText w:val="o"/>
      <w:lvlJc w:val="left"/>
      <w:pPr>
        <w:ind w:left="5848" w:hanging="360"/>
      </w:pPr>
      <w:rPr>
        <w:rFonts w:ascii="Courier New" w:hAnsi="Courier New" w:cs="Courier New" w:hint="default"/>
      </w:rPr>
    </w:lvl>
    <w:lvl w:ilvl="8" w:tplc="040B0005" w:tentative="1">
      <w:start w:val="1"/>
      <w:numFmt w:val="bullet"/>
      <w:lvlText w:val=""/>
      <w:lvlJc w:val="left"/>
      <w:pPr>
        <w:ind w:left="6568" w:hanging="360"/>
      </w:pPr>
      <w:rPr>
        <w:rFonts w:ascii="Wingdings" w:hAnsi="Wingdings" w:hint="default"/>
      </w:rPr>
    </w:lvl>
  </w:abstractNum>
  <w:abstractNum w:abstractNumId="35">
    <w:nsid w:val="6D116483"/>
    <w:multiLevelType w:val="hybridMultilevel"/>
    <w:tmpl w:val="73C264E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6">
    <w:nsid w:val="76527C10"/>
    <w:multiLevelType w:val="hybridMultilevel"/>
    <w:tmpl w:val="808E3C94"/>
    <w:lvl w:ilvl="0" w:tplc="040B0001">
      <w:start w:val="1"/>
      <w:numFmt w:val="bullet"/>
      <w:lvlText w:val=""/>
      <w:lvlJc w:val="left"/>
      <w:pPr>
        <w:ind w:left="1231" w:hanging="360"/>
      </w:pPr>
      <w:rPr>
        <w:rFonts w:ascii="Symbol" w:hAnsi="Symbol" w:hint="default"/>
      </w:rPr>
    </w:lvl>
    <w:lvl w:ilvl="1" w:tplc="040B0003" w:tentative="1">
      <w:start w:val="1"/>
      <w:numFmt w:val="bullet"/>
      <w:lvlText w:val="o"/>
      <w:lvlJc w:val="left"/>
      <w:pPr>
        <w:ind w:left="1951" w:hanging="360"/>
      </w:pPr>
      <w:rPr>
        <w:rFonts w:ascii="Courier New" w:hAnsi="Courier New" w:cs="Courier New" w:hint="default"/>
      </w:rPr>
    </w:lvl>
    <w:lvl w:ilvl="2" w:tplc="040B0005" w:tentative="1">
      <w:start w:val="1"/>
      <w:numFmt w:val="bullet"/>
      <w:lvlText w:val=""/>
      <w:lvlJc w:val="left"/>
      <w:pPr>
        <w:ind w:left="2671" w:hanging="360"/>
      </w:pPr>
      <w:rPr>
        <w:rFonts w:ascii="Wingdings" w:hAnsi="Wingdings" w:hint="default"/>
      </w:rPr>
    </w:lvl>
    <w:lvl w:ilvl="3" w:tplc="040B0001" w:tentative="1">
      <w:start w:val="1"/>
      <w:numFmt w:val="bullet"/>
      <w:lvlText w:val=""/>
      <w:lvlJc w:val="left"/>
      <w:pPr>
        <w:ind w:left="3391" w:hanging="360"/>
      </w:pPr>
      <w:rPr>
        <w:rFonts w:ascii="Symbol" w:hAnsi="Symbol" w:hint="default"/>
      </w:rPr>
    </w:lvl>
    <w:lvl w:ilvl="4" w:tplc="040B0003" w:tentative="1">
      <w:start w:val="1"/>
      <w:numFmt w:val="bullet"/>
      <w:lvlText w:val="o"/>
      <w:lvlJc w:val="left"/>
      <w:pPr>
        <w:ind w:left="4111" w:hanging="360"/>
      </w:pPr>
      <w:rPr>
        <w:rFonts w:ascii="Courier New" w:hAnsi="Courier New" w:cs="Courier New" w:hint="default"/>
      </w:rPr>
    </w:lvl>
    <w:lvl w:ilvl="5" w:tplc="040B0005" w:tentative="1">
      <w:start w:val="1"/>
      <w:numFmt w:val="bullet"/>
      <w:lvlText w:val=""/>
      <w:lvlJc w:val="left"/>
      <w:pPr>
        <w:ind w:left="4831" w:hanging="360"/>
      </w:pPr>
      <w:rPr>
        <w:rFonts w:ascii="Wingdings" w:hAnsi="Wingdings" w:hint="default"/>
      </w:rPr>
    </w:lvl>
    <w:lvl w:ilvl="6" w:tplc="040B0001" w:tentative="1">
      <w:start w:val="1"/>
      <w:numFmt w:val="bullet"/>
      <w:lvlText w:val=""/>
      <w:lvlJc w:val="left"/>
      <w:pPr>
        <w:ind w:left="5551" w:hanging="360"/>
      </w:pPr>
      <w:rPr>
        <w:rFonts w:ascii="Symbol" w:hAnsi="Symbol" w:hint="default"/>
      </w:rPr>
    </w:lvl>
    <w:lvl w:ilvl="7" w:tplc="040B0003" w:tentative="1">
      <w:start w:val="1"/>
      <w:numFmt w:val="bullet"/>
      <w:lvlText w:val="o"/>
      <w:lvlJc w:val="left"/>
      <w:pPr>
        <w:ind w:left="6271" w:hanging="360"/>
      </w:pPr>
      <w:rPr>
        <w:rFonts w:ascii="Courier New" w:hAnsi="Courier New" w:cs="Courier New" w:hint="default"/>
      </w:rPr>
    </w:lvl>
    <w:lvl w:ilvl="8" w:tplc="040B0005" w:tentative="1">
      <w:start w:val="1"/>
      <w:numFmt w:val="bullet"/>
      <w:lvlText w:val=""/>
      <w:lvlJc w:val="left"/>
      <w:pPr>
        <w:ind w:left="6991" w:hanging="360"/>
      </w:pPr>
      <w:rPr>
        <w:rFonts w:ascii="Wingdings" w:hAnsi="Wingdings" w:hint="default"/>
      </w:rPr>
    </w:lvl>
  </w:abstractNum>
  <w:abstractNum w:abstractNumId="37">
    <w:nsid w:val="793B10FF"/>
    <w:multiLevelType w:val="hybridMultilevel"/>
    <w:tmpl w:val="92FEB3B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8">
    <w:nsid w:val="7A96153A"/>
    <w:multiLevelType w:val="hybridMultilevel"/>
    <w:tmpl w:val="44446996"/>
    <w:lvl w:ilvl="0" w:tplc="040B0001">
      <w:start w:val="1"/>
      <w:numFmt w:val="bullet"/>
      <w:lvlText w:val=""/>
      <w:lvlJc w:val="left"/>
      <w:pPr>
        <w:ind w:left="908" w:hanging="360"/>
      </w:pPr>
      <w:rPr>
        <w:rFonts w:ascii="Symbol" w:hAnsi="Symbol" w:hint="default"/>
      </w:rPr>
    </w:lvl>
    <w:lvl w:ilvl="1" w:tplc="040B0003" w:tentative="1">
      <w:start w:val="1"/>
      <w:numFmt w:val="bullet"/>
      <w:lvlText w:val="o"/>
      <w:lvlJc w:val="left"/>
      <w:pPr>
        <w:ind w:left="1628" w:hanging="360"/>
      </w:pPr>
      <w:rPr>
        <w:rFonts w:ascii="Courier New" w:hAnsi="Courier New" w:cs="Courier New" w:hint="default"/>
      </w:rPr>
    </w:lvl>
    <w:lvl w:ilvl="2" w:tplc="040B0005" w:tentative="1">
      <w:start w:val="1"/>
      <w:numFmt w:val="bullet"/>
      <w:lvlText w:val=""/>
      <w:lvlJc w:val="left"/>
      <w:pPr>
        <w:ind w:left="2348" w:hanging="360"/>
      </w:pPr>
      <w:rPr>
        <w:rFonts w:ascii="Wingdings" w:hAnsi="Wingdings" w:hint="default"/>
      </w:rPr>
    </w:lvl>
    <w:lvl w:ilvl="3" w:tplc="040B0001" w:tentative="1">
      <w:start w:val="1"/>
      <w:numFmt w:val="bullet"/>
      <w:lvlText w:val=""/>
      <w:lvlJc w:val="left"/>
      <w:pPr>
        <w:ind w:left="3068" w:hanging="360"/>
      </w:pPr>
      <w:rPr>
        <w:rFonts w:ascii="Symbol" w:hAnsi="Symbol" w:hint="default"/>
      </w:rPr>
    </w:lvl>
    <w:lvl w:ilvl="4" w:tplc="040B0003" w:tentative="1">
      <w:start w:val="1"/>
      <w:numFmt w:val="bullet"/>
      <w:lvlText w:val="o"/>
      <w:lvlJc w:val="left"/>
      <w:pPr>
        <w:ind w:left="3788" w:hanging="360"/>
      </w:pPr>
      <w:rPr>
        <w:rFonts w:ascii="Courier New" w:hAnsi="Courier New" w:cs="Courier New" w:hint="default"/>
      </w:rPr>
    </w:lvl>
    <w:lvl w:ilvl="5" w:tplc="040B0005" w:tentative="1">
      <w:start w:val="1"/>
      <w:numFmt w:val="bullet"/>
      <w:lvlText w:val=""/>
      <w:lvlJc w:val="left"/>
      <w:pPr>
        <w:ind w:left="4508" w:hanging="360"/>
      </w:pPr>
      <w:rPr>
        <w:rFonts w:ascii="Wingdings" w:hAnsi="Wingdings" w:hint="default"/>
      </w:rPr>
    </w:lvl>
    <w:lvl w:ilvl="6" w:tplc="040B0001" w:tentative="1">
      <w:start w:val="1"/>
      <w:numFmt w:val="bullet"/>
      <w:lvlText w:val=""/>
      <w:lvlJc w:val="left"/>
      <w:pPr>
        <w:ind w:left="5228" w:hanging="360"/>
      </w:pPr>
      <w:rPr>
        <w:rFonts w:ascii="Symbol" w:hAnsi="Symbol" w:hint="default"/>
      </w:rPr>
    </w:lvl>
    <w:lvl w:ilvl="7" w:tplc="040B0003" w:tentative="1">
      <w:start w:val="1"/>
      <w:numFmt w:val="bullet"/>
      <w:lvlText w:val="o"/>
      <w:lvlJc w:val="left"/>
      <w:pPr>
        <w:ind w:left="5948" w:hanging="360"/>
      </w:pPr>
      <w:rPr>
        <w:rFonts w:ascii="Courier New" w:hAnsi="Courier New" w:cs="Courier New" w:hint="default"/>
      </w:rPr>
    </w:lvl>
    <w:lvl w:ilvl="8" w:tplc="040B0005" w:tentative="1">
      <w:start w:val="1"/>
      <w:numFmt w:val="bullet"/>
      <w:lvlText w:val=""/>
      <w:lvlJc w:val="left"/>
      <w:pPr>
        <w:ind w:left="6668" w:hanging="360"/>
      </w:pPr>
      <w:rPr>
        <w:rFonts w:ascii="Wingdings" w:hAnsi="Wingdings" w:hint="default"/>
      </w:rPr>
    </w:lvl>
  </w:abstractNum>
  <w:abstractNum w:abstractNumId="39">
    <w:nsid w:val="7A99009E"/>
    <w:multiLevelType w:val="hybridMultilevel"/>
    <w:tmpl w:val="31FC0D5A"/>
    <w:lvl w:ilvl="0" w:tplc="040B0001">
      <w:start w:val="1"/>
      <w:numFmt w:val="bullet"/>
      <w:lvlText w:val=""/>
      <w:lvlJc w:val="left"/>
      <w:pPr>
        <w:ind w:left="908" w:hanging="360"/>
      </w:pPr>
      <w:rPr>
        <w:rFonts w:ascii="Symbol" w:hAnsi="Symbol" w:hint="default"/>
      </w:rPr>
    </w:lvl>
    <w:lvl w:ilvl="1" w:tplc="040B0003" w:tentative="1">
      <w:start w:val="1"/>
      <w:numFmt w:val="bullet"/>
      <w:lvlText w:val="o"/>
      <w:lvlJc w:val="left"/>
      <w:pPr>
        <w:ind w:left="1628" w:hanging="360"/>
      </w:pPr>
      <w:rPr>
        <w:rFonts w:ascii="Courier New" w:hAnsi="Courier New" w:cs="Courier New" w:hint="default"/>
      </w:rPr>
    </w:lvl>
    <w:lvl w:ilvl="2" w:tplc="040B0005" w:tentative="1">
      <w:start w:val="1"/>
      <w:numFmt w:val="bullet"/>
      <w:lvlText w:val=""/>
      <w:lvlJc w:val="left"/>
      <w:pPr>
        <w:ind w:left="2348" w:hanging="360"/>
      </w:pPr>
      <w:rPr>
        <w:rFonts w:ascii="Wingdings" w:hAnsi="Wingdings" w:hint="default"/>
      </w:rPr>
    </w:lvl>
    <w:lvl w:ilvl="3" w:tplc="040B0001" w:tentative="1">
      <w:start w:val="1"/>
      <w:numFmt w:val="bullet"/>
      <w:lvlText w:val=""/>
      <w:lvlJc w:val="left"/>
      <w:pPr>
        <w:ind w:left="3068" w:hanging="360"/>
      </w:pPr>
      <w:rPr>
        <w:rFonts w:ascii="Symbol" w:hAnsi="Symbol" w:hint="default"/>
      </w:rPr>
    </w:lvl>
    <w:lvl w:ilvl="4" w:tplc="040B0003" w:tentative="1">
      <w:start w:val="1"/>
      <w:numFmt w:val="bullet"/>
      <w:lvlText w:val="o"/>
      <w:lvlJc w:val="left"/>
      <w:pPr>
        <w:ind w:left="3788" w:hanging="360"/>
      </w:pPr>
      <w:rPr>
        <w:rFonts w:ascii="Courier New" w:hAnsi="Courier New" w:cs="Courier New" w:hint="default"/>
      </w:rPr>
    </w:lvl>
    <w:lvl w:ilvl="5" w:tplc="040B0005" w:tentative="1">
      <w:start w:val="1"/>
      <w:numFmt w:val="bullet"/>
      <w:lvlText w:val=""/>
      <w:lvlJc w:val="left"/>
      <w:pPr>
        <w:ind w:left="4508" w:hanging="360"/>
      </w:pPr>
      <w:rPr>
        <w:rFonts w:ascii="Wingdings" w:hAnsi="Wingdings" w:hint="default"/>
      </w:rPr>
    </w:lvl>
    <w:lvl w:ilvl="6" w:tplc="040B0001" w:tentative="1">
      <w:start w:val="1"/>
      <w:numFmt w:val="bullet"/>
      <w:lvlText w:val=""/>
      <w:lvlJc w:val="left"/>
      <w:pPr>
        <w:ind w:left="5228" w:hanging="360"/>
      </w:pPr>
      <w:rPr>
        <w:rFonts w:ascii="Symbol" w:hAnsi="Symbol" w:hint="default"/>
      </w:rPr>
    </w:lvl>
    <w:lvl w:ilvl="7" w:tplc="040B0003" w:tentative="1">
      <w:start w:val="1"/>
      <w:numFmt w:val="bullet"/>
      <w:lvlText w:val="o"/>
      <w:lvlJc w:val="left"/>
      <w:pPr>
        <w:ind w:left="5948" w:hanging="360"/>
      </w:pPr>
      <w:rPr>
        <w:rFonts w:ascii="Courier New" w:hAnsi="Courier New" w:cs="Courier New" w:hint="default"/>
      </w:rPr>
    </w:lvl>
    <w:lvl w:ilvl="8" w:tplc="040B0005" w:tentative="1">
      <w:start w:val="1"/>
      <w:numFmt w:val="bullet"/>
      <w:lvlText w:val=""/>
      <w:lvlJc w:val="left"/>
      <w:pPr>
        <w:ind w:left="6668" w:hanging="360"/>
      </w:pPr>
      <w:rPr>
        <w:rFonts w:ascii="Wingdings" w:hAnsi="Wingdings" w:hint="default"/>
      </w:rPr>
    </w:lvl>
  </w:abstractNum>
  <w:abstractNum w:abstractNumId="40">
    <w:nsid w:val="7BCF1085"/>
    <w:multiLevelType w:val="hybridMultilevel"/>
    <w:tmpl w:val="E99E0682"/>
    <w:lvl w:ilvl="0" w:tplc="040B0001">
      <w:start w:val="1"/>
      <w:numFmt w:val="bullet"/>
      <w:lvlText w:val=""/>
      <w:lvlJc w:val="left"/>
      <w:pPr>
        <w:ind w:left="1232" w:hanging="360"/>
      </w:pPr>
      <w:rPr>
        <w:rFonts w:ascii="Symbol" w:hAnsi="Symbol" w:hint="default"/>
      </w:rPr>
    </w:lvl>
    <w:lvl w:ilvl="1" w:tplc="040B0003" w:tentative="1">
      <w:start w:val="1"/>
      <w:numFmt w:val="bullet"/>
      <w:lvlText w:val="o"/>
      <w:lvlJc w:val="left"/>
      <w:pPr>
        <w:ind w:left="1952" w:hanging="360"/>
      </w:pPr>
      <w:rPr>
        <w:rFonts w:ascii="Courier New" w:hAnsi="Courier New" w:cs="Courier New" w:hint="default"/>
      </w:rPr>
    </w:lvl>
    <w:lvl w:ilvl="2" w:tplc="040B0005" w:tentative="1">
      <w:start w:val="1"/>
      <w:numFmt w:val="bullet"/>
      <w:lvlText w:val=""/>
      <w:lvlJc w:val="left"/>
      <w:pPr>
        <w:ind w:left="2672" w:hanging="360"/>
      </w:pPr>
      <w:rPr>
        <w:rFonts w:ascii="Wingdings" w:hAnsi="Wingdings" w:hint="default"/>
      </w:rPr>
    </w:lvl>
    <w:lvl w:ilvl="3" w:tplc="040B0001" w:tentative="1">
      <w:start w:val="1"/>
      <w:numFmt w:val="bullet"/>
      <w:lvlText w:val=""/>
      <w:lvlJc w:val="left"/>
      <w:pPr>
        <w:ind w:left="3392" w:hanging="360"/>
      </w:pPr>
      <w:rPr>
        <w:rFonts w:ascii="Symbol" w:hAnsi="Symbol" w:hint="default"/>
      </w:rPr>
    </w:lvl>
    <w:lvl w:ilvl="4" w:tplc="040B0003" w:tentative="1">
      <w:start w:val="1"/>
      <w:numFmt w:val="bullet"/>
      <w:lvlText w:val="o"/>
      <w:lvlJc w:val="left"/>
      <w:pPr>
        <w:ind w:left="4112" w:hanging="360"/>
      </w:pPr>
      <w:rPr>
        <w:rFonts w:ascii="Courier New" w:hAnsi="Courier New" w:cs="Courier New" w:hint="default"/>
      </w:rPr>
    </w:lvl>
    <w:lvl w:ilvl="5" w:tplc="040B0005" w:tentative="1">
      <w:start w:val="1"/>
      <w:numFmt w:val="bullet"/>
      <w:lvlText w:val=""/>
      <w:lvlJc w:val="left"/>
      <w:pPr>
        <w:ind w:left="4832" w:hanging="360"/>
      </w:pPr>
      <w:rPr>
        <w:rFonts w:ascii="Wingdings" w:hAnsi="Wingdings" w:hint="default"/>
      </w:rPr>
    </w:lvl>
    <w:lvl w:ilvl="6" w:tplc="040B0001" w:tentative="1">
      <w:start w:val="1"/>
      <w:numFmt w:val="bullet"/>
      <w:lvlText w:val=""/>
      <w:lvlJc w:val="left"/>
      <w:pPr>
        <w:ind w:left="5552" w:hanging="360"/>
      </w:pPr>
      <w:rPr>
        <w:rFonts w:ascii="Symbol" w:hAnsi="Symbol" w:hint="default"/>
      </w:rPr>
    </w:lvl>
    <w:lvl w:ilvl="7" w:tplc="040B0003" w:tentative="1">
      <w:start w:val="1"/>
      <w:numFmt w:val="bullet"/>
      <w:lvlText w:val="o"/>
      <w:lvlJc w:val="left"/>
      <w:pPr>
        <w:ind w:left="6272" w:hanging="360"/>
      </w:pPr>
      <w:rPr>
        <w:rFonts w:ascii="Courier New" w:hAnsi="Courier New" w:cs="Courier New" w:hint="default"/>
      </w:rPr>
    </w:lvl>
    <w:lvl w:ilvl="8" w:tplc="040B0005" w:tentative="1">
      <w:start w:val="1"/>
      <w:numFmt w:val="bullet"/>
      <w:lvlText w:val=""/>
      <w:lvlJc w:val="left"/>
      <w:pPr>
        <w:ind w:left="6992" w:hanging="360"/>
      </w:pPr>
      <w:rPr>
        <w:rFonts w:ascii="Wingdings" w:hAnsi="Wingdings" w:hint="default"/>
      </w:rPr>
    </w:lvl>
  </w:abstractNum>
  <w:num w:numId="1">
    <w:abstractNumId w:val="18"/>
  </w:num>
  <w:num w:numId="2">
    <w:abstractNumId w:val="17"/>
  </w:num>
  <w:num w:numId="3">
    <w:abstractNumId w:val="13"/>
  </w:num>
  <w:num w:numId="4">
    <w:abstractNumId w:val="29"/>
  </w:num>
  <w:num w:numId="5">
    <w:abstractNumId w:val="8"/>
  </w:num>
  <w:num w:numId="6">
    <w:abstractNumId w:val="25"/>
  </w:num>
  <w:num w:numId="7">
    <w:abstractNumId w:val="27"/>
  </w:num>
  <w:num w:numId="8">
    <w:abstractNumId w:val="33"/>
  </w:num>
  <w:num w:numId="9">
    <w:abstractNumId w:val="26"/>
  </w:num>
  <w:num w:numId="10">
    <w:abstractNumId w:val="20"/>
  </w:num>
  <w:num w:numId="11">
    <w:abstractNumId w:val="4"/>
  </w:num>
  <w:num w:numId="12">
    <w:abstractNumId w:val="34"/>
  </w:num>
  <w:num w:numId="13">
    <w:abstractNumId w:val="22"/>
  </w:num>
  <w:num w:numId="14">
    <w:abstractNumId w:val="15"/>
  </w:num>
  <w:num w:numId="15">
    <w:abstractNumId w:val="0"/>
  </w:num>
  <w:num w:numId="16">
    <w:abstractNumId w:val="30"/>
  </w:num>
  <w:num w:numId="17">
    <w:abstractNumId w:val="16"/>
  </w:num>
  <w:num w:numId="18">
    <w:abstractNumId w:val="5"/>
  </w:num>
  <w:num w:numId="19">
    <w:abstractNumId w:val="6"/>
  </w:num>
  <w:num w:numId="20">
    <w:abstractNumId w:val="35"/>
  </w:num>
  <w:num w:numId="21">
    <w:abstractNumId w:val="40"/>
  </w:num>
  <w:num w:numId="22">
    <w:abstractNumId w:val="37"/>
  </w:num>
  <w:num w:numId="23">
    <w:abstractNumId w:val="1"/>
  </w:num>
  <w:num w:numId="24">
    <w:abstractNumId w:val="10"/>
  </w:num>
  <w:num w:numId="25">
    <w:abstractNumId w:val="12"/>
  </w:num>
  <w:num w:numId="26">
    <w:abstractNumId w:val="36"/>
  </w:num>
  <w:num w:numId="27">
    <w:abstractNumId w:val="7"/>
  </w:num>
  <w:num w:numId="28">
    <w:abstractNumId w:val="9"/>
  </w:num>
  <w:num w:numId="29">
    <w:abstractNumId w:val="38"/>
  </w:num>
  <w:num w:numId="30">
    <w:abstractNumId w:val="14"/>
  </w:num>
  <w:num w:numId="31">
    <w:abstractNumId w:val="21"/>
  </w:num>
  <w:num w:numId="32">
    <w:abstractNumId w:val="23"/>
  </w:num>
  <w:num w:numId="33">
    <w:abstractNumId w:val="3"/>
  </w:num>
  <w:num w:numId="34">
    <w:abstractNumId w:val="39"/>
  </w:num>
  <w:num w:numId="35">
    <w:abstractNumId w:val="31"/>
  </w:num>
  <w:num w:numId="36">
    <w:abstractNumId w:val="28"/>
  </w:num>
  <w:num w:numId="37">
    <w:abstractNumId w:val="32"/>
  </w:num>
  <w:num w:numId="38">
    <w:abstractNumId w:val="19"/>
  </w:num>
  <w:num w:numId="39">
    <w:abstractNumId w:val="24"/>
  </w:num>
  <w:num w:numId="40">
    <w:abstractNumId w:val="2"/>
  </w:num>
  <w:num w:numId="4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28"/>
    <w:rsid w:val="00010703"/>
    <w:rsid w:val="000209CC"/>
    <w:rsid w:val="000337EE"/>
    <w:rsid w:val="0003534B"/>
    <w:rsid w:val="00036C3E"/>
    <w:rsid w:val="00041438"/>
    <w:rsid w:val="00047B2D"/>
    <w:rsid w:val="000514C6"/>
    <w:rsid w:val="00052873"/>
    <w:rsid w:val="0005768E"/>
    <w:rsid w:val="000578F3"/>
    <w:rsid w:val="00070197"/>
    <w:rsid w:val="00076B01"/>
    <w:rsid w:val="00077B06"/>
    <w:rsid w:val="00087674"/>
    <w:rsid w:val="000A6AC5"/>
    <w:rsid w:val="000B2FAF"/>
    <w:rsid w:val="000C26C0"/>
    <w:rsid w:val="000C3510"/>
    <w:rsid w:val="000D18CE"/>
    <w:rsid w:val="000D5D8E"/>
    <w:rsid w:val="000E0BEA"/>
    <w:rsid w:val="000E4381"/>
    <w:rsid w:val="000E5793"/>
    <w:rsid w:val="001144C0"/>
    <w:rsid w:val="0011556E"/>
    <w:rsid w:val="00116166"/>
    <w:rsid w:val="001179B2"/>
    <w:rsid w:val="001251EA"/>
    <w:rsid w:val="0013578D"/>
    <w:rsid w:val="00141E28"/>
    <w:rsid w:val="001570D3"/>
    <w:rsid w:val="001657C2"/>
    <w:rsid w:val="00166247"/>
    <w:rsid w:val="00174052"/>
    <w:rsid w:val="001763B8"/>
    <w:rsid w:val="00176F3C"/>
    <w:rsid w:val="0018125D"/>
    <w:rsid w:val="00192DF9"/>
    <w:rsid w:val="001B7230"/>
    <w:rsid w:val="001B7A74"/>
    <w:rsid w:val="001F105C"/>
    <w:rsid w:val="001F1F7C"/>
    <w:rsid w:val="001F3FEB"/>
    <w:rsid w:val="0020391F"/>
    <w:rsid w:val="00211827"/>
    <w:rsid w:val="00212585"/>
    <w:rsid w:val="00216F08"/>
    <w:rsid w:val="00220E01"/>
    <w:rsid w:val="00222F32"/>
    <w:rsid w:val="00234FBF"/>
    <w:rsid w:val="00245AA2"/>
    <w:rsid w:val="002471A5"/>
    <w:rsid w:val="002508E0"/>
    <w:rsid w:val="00250BDF"/>
    <w:rsid w:val="002573E3"/>
    <w:rsid w:val="00262FD9"/>
    <w:rsid w:val="00265ADB"/>
    <w:rsid w:val="00265D07"/>
    <w:rsid w:val="002669F9"/>
    <w:rsid w:val="002703D7"/>
    <w:rsid w:val="00272FA6"/>
    <w:rsid w:val="00273B98"/>
    <w:rsid w:val="00292572"/>
    <w:rsid w:val="00296A24"/>
    <w:rsid w:val="002B0A0F"/>
    <w:rsid w:val="002B39F4"/>
    <w:rsid w:val="002B4A9B"/>
    <w:rsid w:val="002C7182"/>
    <w:rsid w:val="002D1AA2"/>
    <w:rsid w:val="002E2C85"/>
    <w:rsid w:val="002E478D"/>
    <w:rsid w:val="002E53AE"/>
    <w:rsid w:val="00303B84"/>
    <w:rsid w:val="00303FBE"/>
    <w:rsid w:val="00313464"/>
    <w:rsid w:val="00340155"/>
    <w:rsid w:val="0035006B"/>
    <w:rsid w:val="00350C8F"/>
    <w:rsid w:val="00362230"/>
    <w:rsid w:val="00364CF7"/>
    <w:rsid w:val="003676D2"/>
    <w:rsid w:val="00373E5C"/>
    <w:rsid w:val="00374D8F"/>
    <w:rsid w:val="00385AA9"/>
    <w:rsid w:val="003869D8"/>
    <w:rsid w:val="003C270C"/>
    <w:rsid w:val="003C352E"/>
    <w:rsid w:val="003C73DF"/>
    <w:rsid w:val="003D2100"/>
    <w:rsid w:val="003D28C9"/>
    <w:rsid w:val="003E4AD8"/>
    <w:rsid w:val="003F20D0"/>
    <w:rsid w:val="003F4878"/>
    <w:rsid w:val="004014B8"/>
    <w:rsid w:val="00402D5D"/>
    <w:rsid w:val="004073BA"/>
    <w:rsid w:val="0041061B"/>
    <w:rsid w:val="00412A32"/>
    <w:rsid w:val="00416F33"/>
    <w:rsid w:val="004214D6"/>
    <w:rsid w:val="004346BB"/>
    <w:rsid w:val="00446400"/>
    <w:rsid w:val="004539E4"/>
    <w:rsid w:val="004577E3"/>
    <w:rsid w:val="00463D06"/>
    <w:rsid w:val="004649C3"/>
    <w:rsid w:val="00467920"/>
    <w:rsid w:val="00472F3F"/>
    <w:rsid w:val="004731DC"/>
    <w:rsid w:val="00473B6D"/>
    <w:rsid w:val="00475FEB"/>
    <w:rsid w:val="00483285"/>
    <w:rsid w:val="00492079"/>
    <w:rsid w:val="00494C93"/>
    <w:rsid w:val="004A6063"/>
    <w:rsid w:val="004A64EC"/>
    <w:rsid w:val="004C7CEE"/>
    <w:rsid w:val="004E15A9"/>
    <w:rsid w:val="004F2102"/>
    <w:rsid w:val="004F3FEC"/>
    <w:rsid w:val="004F50DE"/>
    <w:rsid w:val="004F667E"/>
    <w:rsid w:val="00511249"/>
    <w:rsid w:val="00522CC0"/>
    <w:rsid w:val="00530A3F"/>
    <w:rsid w:val="005405FC"/>
    <w:rsid w:val="00547529"/>
    <w:rsid w:val="0055292E"/>
    <w:rsid w:val="00554164"/>
    <w:rsid w:val="00570A0A"/>
    <w:rsid w:val="00572979"/>
    <w:rsid w:val="005816EB"/>
    <w:rsid w:val="00582D6D"/>
    <w:rsid w:val="00585803"/>
    <w:rsid w:val="00590EF7"/>
    <w:rsid w:val="005954CD"/>
    <w:rsid w:val="00596075"/>
    <w:rsid w:val="005B177F"/>
    <w:rsid w:val="005B17FC"/>
    <w:rsid w:val="005B5687"/>
    <w:rsid w:val="005B5DDA"/>
    <w:rsid w:val="005B5DEF"/>
    <w:rsid w:val="005C0A7F"/>
    <w:rsid w:val="005C12B7"/>
    <w:rsid w:val="005E2271"/>
    <w:rsid w:val="005E4AF5"/>
    <w:rsid w:val="005F0047"/>
    <w:rsid w:val="005F1B5C"/>
    <w:rsid w:val="005F3485"/>
    <w:rsid w:val="005F49BC"/>
    <w:rsid w:val="005F7A39"/>
    <w:rsid w:val="00601301"/>
    <w:rsid w:val="00606C69"/>
    <w:rsid w:val="00611B84"/>
    <w:rsid w:val="00620E06"/>
    <w:rsid w:val="00623F4F"/>
    <w:rsid w:val="0063153E"/>
    <w:rsid w:val="00641BDB"/>
    <w:rsid w:val="00643737"/>
    <w:rsid w:val="0065501E"/>
    <w:rsid w:val="0066480A"/>
    <w:rsid w:val="006662B1"/>
    <w:rsid w:val="00670ECA"/>
    <w:rsid w:val="006757F3"/>
    <w:rsid w:val="00680CE0"/>
    <w:rsid w:val="00685788"/>
    <w:rsid w:val="0069381E"/>
    <w:rsid w:val="006A0322"/>
    <w:rsid w:val="006A3762"/>
    <w:rsid w:val="006B4A1F"/>
    <w:rsid w:val="006B5F86"/>
    <w:rsid w:val="006B746E"/>
    <w:rsid w:val="006C30FD"/>
    <w:rsid w:val="006D5BDC"/>
    <w:rsid w:val="006D7A68"/>
    <w:rsid w:val="006E3CBB"/>
    <w:rsid w:val="006E68F1"/>
    <w:rsid w:val="00702F7B"/>
    <w:rsid w:val="0070621A"/>
    <w:rsid w:val="0070784B"/>
    <w:rsid w:val="007078A5"/>
    <w:rsid w:val="00710498"/>
    <w:rsid w:val="00710D90"/>
    <w:rsid w:val="00751963"/>
    <w:rsid w:val="00751A62"/>
    <w:rsid w:val="00762656"/>
    <w:rsid w:val="00770B0B"/>
    <w:rsid w:val="00781E91"/>
    <w:rsid w:val="007849A1"/>
    <w:rsid w:val="00785370"/>
    <w:rsid w:val="00792A33"/>
    <w:rsid w:val="007A77E4"/>
    <w:rsid w:val="007A7AB9"/>
    <w:rsid w:val="007B60CF"/>
    <w:rsid w:val="007B62EE"/>
    <w:rsid w:val="007B65F1"/>
    <w:rsid w:val="007C125D"/>
    <w:rsid w:val="007D2085"/>
    <w:rsid w:val="007D2ADA"/>
    <w:rsid w:val="007D304B"/>
    <w:rsid w:val="007D49D6"/>
    <w:rsid w:val="007D6A4B"/>
    <w:rsid w:val="007E22DC"/>
    <w:rsid w:val="007E5AF6"/>
    <w:rsid w:val="007F0EFD"/>
    <w:rsid w:val="007F444E"/>
    <w:rsid w:val="007F517C"/>
    <w:rsid w:val="00821405"/>
    <w:rsid w:val="00831C77"/>
    <w:rsid w:val="00841DE3"/>
    <w:rsid w:val="00843EE8"/>
    <w:rsid w:val="00847979"/>
    <w:rsid w:val="00854B9B"/>
    <w:rsid w:val="00863DEE"/>
    <w:rsid w:val="0087331C"/>
    <w:rsid w:val="00876D7A"/>
    <w:rsid w:val="0088010F"/>
    <w:rsid w:val="00882031"/>
    <w:rsid w:val="00884633"/>
    <w:rsid w:val="00885D90"/>
    <w:rsid w:val="00890AC4"/>
    <w:rsid w:val="0089615F"/>
    <w:rsid w:val="008A4983"/>
    <w:rsid w:val="008C45EC"/>
    <w:rsid w:val="008D6516"/>
    <w:rsid w:val="008D6A2B"/>
    <w:rsid w:val="008D6A6D"/>
    <w:rsid w:val="008E27BD"/>
    <w:rsid w:val="00917615"/>
    <w:rsid w:val="00921081"/>
    <w:rsid w:val="0093292D"/>
    <w:rsid w:val="00937439"/>
    <w:rsid w:val="0094129B"/>
    <w:rsid w:val="009524E6"/>
    <w:rsid w:val="00953D88"/>
    <w:rsid w:val="00954B89"/>
    <w:rsid w:val="009648DF"/>
    <w:rsid w:val="009664F5"/>
    <w:rsid w:val="00976C69"/>
    <w:rsid w:val="00981841"/>
    <w:rsid w:val="00982713"/>
    <w:rsid w:val="0098384D"/>
    <w:rsid w:val="00986D1B"/>
    <w:rsid w:val="0099456D"/>
    <w:rsid w:val="009956B8"/>
    <w:rsid w:val="009A1879"/>
    <w:rsid w:val="009A2354"/>
    <w:rsid w:val="009A5EB5"/>
    <w:rsid w:val="009A6007"/>
    <w:rsid w:val="009B4481"/>
    <w:rsid w:val="009B5F51"/>
    <w:rsid w:val="009B7028"/>
    <w:rsid w:val="009C05F2"/>
    <w:rsid w:val="009D1C5D"/>
    <w:rsid w:val="009D79F4"/>
    <w:rsid w:val="009E1D03"/>
    <w:rsid w:val="009F18B7"/>
    <w:rsid w:val="009F31DA"/>
    <w:rsid w:val="009F76AB"/>
    <w:rsid w:val="00A00307"/>
    <w:rsid w:val="00A115EF"/>
    <w:rsid w:val="00A24AE4"/>
    <w:rsid w:val="00A33FD6"/>
    <w:rsid w:val="00A37B0C"/>
    <w:rsid w:val="00A42B7A"/>
    <w:rsid w:val="00A47156"/>
    <w:rsid w:val="00A51FF1"/>
    <w:rsid w:val="00A53139"/>
    <w:rsid w:val="00A57B8B"/>
    <w:rsid w:val="00A60192"/>
    <w:rsid w:val="00A624DF"/>
    <w:rsid w:val="00A64F4B"/>
    <w:rsid w:val="00A7195F"/>
    <w:rsid w:val="00AA3315"/>
    <w:rsid w:val="00AC350C"/>
    <w:rsid w:val="00AC3A4B"/>
    <w:rsid w:val="00AD04D7"/>
    <w:rsid w:val="00AE04E6"/>
    <w:rsid w:val="00AE5E77"/>
    <w:rsid w:val="00AF6F11"/>
    <w:rsid w:val="00B04832"/>
    <w:rsid w:val="00B107C8"/>
    <w:rsid w:val="00B12636"/>
    <w:rsid w:val="00B1598D"/>
    <w:rsid w:val="00B15E19"/>
    <w:rsid w:val="00B208BD"/>
    <w:rsid w:val="00B21E03"/>
    <w:rsid w:val="00B401C7"/>
    <w:rsid w:val="00B43CDA"/>
    <w:rsid w:val="00B47BB2"/>
    <w:rsid w:val="00B51FC7"/>
    <w:rsid w:val="00B54E1E"/>
    <w:rsid w:val="00B5557C"/>
    <w:rsid w:val="00B67226"/>
    <w:rsid w:val="00B83476"/>
    <w:rsid w:val="00B94CF7"/>
    <w:rsid w:val="00B94F76"/>
    <w:rsid w:val="00BA0787"/>
    <w:rsid w:val="00BA0FCB"/>
    <w:rsid w:val="00BB0434"/>
    <w:rsid w:val="00BB3463"/>
    <w:rsid w:val="00BC0A84"/>
    <w:rsid w:val="00BD09E0"/>
    <w:rsid w:val="00BD70AB"/>
    <w:rsid w:val="00BF3B23"/>
    <w:rsid w:val="00BF4C34"/>
    <w:rsid w:val="00BF53C2"/>
    <w:rsid w:val="00BF5DF1"/>
    <w:rsid w:val="00BF6753"/>
    <w:rsid w:val="00C11688"/>
    <w:rsid w:val="00C136E5"/>
    <w:rsid w:val="00C228A5"/>
    <w:rsid w:val="00C374E3"/>
    <w:rsid w:val="00C46026"/>
    <w:rsid w:val="00C539F5"/>
    <w:rsid w:val="00C62ED2"/>
    <w:rsid w:val="00C84BC6"/>
    <w:rsid w:val="00C85EBC"/>
    <w:rsid w:val="00C9387D"/>
    <w:rsid w:val="00CA7DDB"/>
    <w:rsid w:val="00CE372A"/>
    <w:rsid w:val="00CE71DF"/>
    <w:rsid w:val="00CF05B5"/>
    <w:rsid w:val="00CF5F0C"/>
    <w:rsid w:val="00CF6E64"/>
    <w:rsid w:val="00D01674"/>
    <w:rsid w:val="00D01B95"/>
    <w:rsid w:val="00D04811"/>
    <w:rsid w:val="00D25A06"/>
    <w:rsid w:val="00D3046C"/>
    <w:rsid w:val="00D31B57"/>
    <w:rsid w:val="00D42000"/>
    <w:rsid w:val="00D42853"/>
    <w:rsid w:val="00D45375"/>
    <w:rsid w:val="00D5034E"/>
    <w:rsid w:val="00D55559"/>
    <w:rsid w:val="00D6369D"/>
    <w:rsid w:val="00D67997"/>
    <w:rsid w:val="00D7275C"/>
    <w:rsid w:val="00D73133"/>
    <w:rsid w:val="00D91C1B"/>
    <w:rsid w:val="00DA15E3"/>
    <w:rsid w:val="00DA17E8"/>
    <w:rsid w:val="00DB4FBC"/>
    <w:rsid w:val="00DE69CD"/>
    <w:rsid w:val="00DF52F2"/>
    <w:rsid w:val="00DF56B8"/>
    <w:rsid w:val="00E0365A"/>
    <w:rsid w:val="00E13805"/>
    <w:rsid w:val="00E201FE"/>
    <w:rsid w:val="00E20932"/>
    <w:rsid w:val="00E375ED"/>
    <w:rsid w:val="00E5022C"/>
    <w:rsid w:val="00E645B6"/>
    <w:rsid w:val="00E81468"/>
    <w:rsid w:val="00E849FE"/>
    <w:rsid w:val="00E857BB"/>
    <w:rsid w:val="00E947B9"/>
    <w:rsid w:val="00EC2048"/>
    <w:rsid w:val="00EC3425"/>
    <w:rsid w:val="00EC538F"/>
    <w:rsid w:val="00ED56B4"/>
    <w:rsid w:val="00EE0215"/>
    <w:rsid w:val="00EE48E7"/>
    <w:rsid w:val="00EF0FD1"/>
    <w:rsid w:val="00EF29B0"/>
    <w:rsid w:val="00F0397A"/>
    <w:rsid w:val="00F0521B"/>
    <w:rsid w:val="00F0690C"/>
    <w:rsid w:val="00F21292"/>
    <w:rsid w:val="00F32615"/>
    <w:rsid w:val="00F33210"/>
    <w:rsid w:val="00F341C6"/>
    <w:rsid w:val="00F34407"/>
    <w:rsid w:val="00F34A52"/>
    <w:rsid w:val="00F35E5D"/>
    <w:rsid w:val="00F36899"/>
    <w:rsid w:val="00F40EAA"/>
    <w:rsid w:val="00F432BC"/>
    <w:rsid w:val="00F43EFD"/>
    <w:rsid w:val="00F6518D"/>
    <w:rsid w:val="00F74464"/>
    <w:rsid w:val="00F7451B"/>
    <w:rsid w:val="00F80F6F"/>
    <w:rsid w:val="00F82AE2"/>
    <w:rsid w:val="00F87903"/>
    <w:rsid w:val="00F96903"/>
    <w:rsid w:val="00FA19B6"/>
    <w:rsid w:val="00FA3582"/>
    <w:rsid w:val="00FA5C01"/>
    <w:rsid w:val="00FB0056"/>
    <w:rsid w:val="00FB2384"/>
    <w:rsid w:val="00FB353E"/>
    <w:rsid w:val="00FB5B47"/>
    <w:rsid w:val="00FC67E1"/>
    <w:rsid w:val="00FD271D"/>
    <w:rsid w:val="00FD78B8"/>
    <w:rsid w:val="00FE082E"/>
    <w:rsid w:val="00FE253D"/>
    <w:rsid w:val="00FE2638"/>
    <w:rsid w:val="00FF17B6"/>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C86C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9"/>
      <w:ind w:left="152"/>
      <w:outlineLvl w:val="0"/>
    </w:pPr>
    <w:rPr>
      <w:rFonts w:ascii="Arial" w:eastAsia="Arial" w:hAnsi="Arial"/>
      <w:b/>
      <w:bCs/>
      <w:sz w:val="26"/>
      <w:szCs w:val="26"/>
    </w:rPr>
  </w:style>
  <w:style w:type="paragraph" w:styleId="Heading2">
    <w:name w:val="heading 2"/>
    <w:basedOn w:val="Normal"/>
    <w:uiPriority w:val="1"/>
    <w:qFormat/>
    <w:pPr>
      <w:ind w:left="152"/>
      <w:outlineLvl w:val="1"/>
    </w:pPr>
    <w:rPr>
      <w:rFonts w:ascii="Arial" w:eastAsia="Arial" w:hAnsi="Arial"/>
      <w:b/>
      <w:bCs/>
      <w:sz w:val="24"/>
      <w:szCs w:val="24"/>
    </w:rPr>
  </w:style>
  <w:style w:type="paragraph" w:styleId="Heading3">
    <w:name w:val="heading 3"/>
    <w:basedOn w:val="Normal"/>
    <w:link w:val="Heading3Char"/>
    <w:uiPriority w:val="1"/>
    <w:qFormat/>
    <w:pPr>
      <w:ind w:left="152"/>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1">
    <w:name w:val="Endnote Text1"/>
    <w:uiPriority w:val="1"/>
    <w:semiHidden/>
    <w:unhideWhenUsed/>
  </w:style>
  <w:style w:type="character" w:customStyle="1" w:styleId="Kappaleenoletusfontti1">
    <w:name w:val="Kappaleen oletusfontti1"/>
    <w:uiPriority w:val="1"/>
    <w:semiHidden/>
    <w:unhideWhenUsed/>
  </w:style>
  <w:style w:type="paragraph" w:styleId="BodyText">
    <w:name w:val="Body Text"/>
    <w:basedOn w:val="Normal"/>
    <w:link w:val="BodyTextChar"/>
    <w:uiPriority w:val="1"/>
    <w:qFormat/>
    <w:pPr>
      <w:ind w:left="152" w:hanging="360"/>
    </w:pPr>
    <w:rPr>
      <w:rFonts w:ascii="Arial" w:eastAsia="Arial" w:hAnsi="Arial"/>
      <w:sz w:val="21"/>
      <w:szCs w:val="21"/>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F18B7"/>
    <w:rPr>
      <w:rFonts w:ascii="Tahoma" w:hAnsi="Tahoma" w:cs="Tahoma"/>
      <w:sz w:val="16"/>
      <w:szCs w:val="16"/>
    </w:rPr>
  </w:style>
  <w:style w:type="character" w:customStyle="1" w:styleId="BalloonTextChar">
    <w:name w:val="Balloon Text Char"/>
    <w:basedOn w:val="Kappaleenoletusfontti1"/>
    <w:link w:val="BalloonText"/>
    <w:uiPriority w:val="99"/>
    <w:semiHidden/>
    <w:rsid w:val="009F18B7"/>
    <w:rPr>
      <w:rFonts w:ascii="Tahoma" w:hAnsi="Tahoma" w:cs="Tahoma"/>
      <w:sz w:val="16"/>
      <w:szCs w:val="16"/>
    </w:rPr>
  </w:style>
  <w:style w:type="character" w:styleId="CommentReference">
    <w:name w:val="annotation reference"/>
    <w:basedOn w:val="Kappaleenoletusfontti1"/>
    <w:uiPriority w:val="99"/>
    <w:semiHidden/>
    <w:unhideWhenUsed/>
    <w:rsid w:val="009F18B7"/>
    <w:rPr>
      <w:sz w:val="16"/>
      <w:szCs w:val="16"/>
    </w:rPr>
  </w:style>
  <w:style w:type="paragraph" w:styleId="CommentText">
    <w:name w:val="annotation text"/>
    <w:basedOn w:val="Normal"/>
    <w:link w:val="CommentTextChar"/>
    <w:uiPriority w:val="99"/>
    <w:unhideWhenUsed/>
    <w:rsid w:val="009F18B7"/>
    <w:rPr>
      <w:sz w:val="20"/>
      <w:szCs w:val="20"/>
    </w:rPr>
  </w:style>
  <w:style w:type="character" w:customStyle="1" w:styleId="CommentTextChar">
    <w:name w:val="Comment Text Char"/>
    <w:basedOn w:val="Kappaleenoletusfontti1"/>
    <w:link w:val="CommentText"/>
    <w:uiPriority w:val="99"/>
    <w:rsid w:val="009F18B7"/>
    <w:rPr>
      <w:sz w:val="20"/>
      <w:szCs w:val="20"/>
    </w:rPr>
  </w:style>
  <w:style w:type="paragraph" w:styleId="CommentSubject">
    <w:name w:val="annotation subject"/>
    <w:basedOn w:val="CommentText"/>
    <w:next w:val="CommentText"/>
    <w:link w:val="CommentSubjectChar"/>
    <w:uiPriority w:val="99"/>
    <w:semiHidden/>
    <w:unhideWhenUsed/>
    <w:rsid w:val="009F18B7"/>
    <w:rPr>
      <w:b/>
      <w:bCs/>
    </w:rPr>
  </w:style>
  <w:style w:type="character" w:customStyle="1" w:styleId="CommentSubjectChar">
    <w:name w:val="Comment Subject Char"/>
    <w:basedOn w:val="CommentTextChar"/>
    <w:link w:val="CommentSubject"/>
    <w:uiPriority w:val="99"/>
    <w:semiHidden/>
    <w:rsid w:val="009F18B7"/>
    <w:rPr>
      <w:b/>
      <w:bCs/>
      <w:sz w:val="20"/>
      <w:szCs w:val="20"/>
    </w:rPr>
  </w:style>
  <w:style w:type="paragraph" w:styleId="Header">
    <w:name w:val="header"/>
    <w:basedOn w:val="Normal"/>
    <w:link w:val="HeaderChar"/>
    <w:uiPriority w:val="99"/>
    <w:unhideWhenUsed/>
    <w:rsid w:val="00841DE3"/>
    <w:pPr>
      <w:tabs>
        <w:tab w:val="center" w:pos="4819"/>
        <w:tab w:val="right" w:pos="9638"/>
      </w:tabs>
    </w:pPr>
  </w:style>
  <w:style w:type="character" w:customStyle="1" w:styleId="HeaderChar">
    <w:name w:val="Header Char"/>
    <w:basedOn w:val="Kappaleenoletusfontti1"/>
    <w:link w:val="Header"/>
    <w:uiPriority w:val="99"/>
    <w:rsid w:val="00841DE3"/>
  </w:style>
  <w:style w:type="paragraph" w:styleId="Footer">
    <w:name w:val="footer"/>
    <w:basedOn w:val="Normal"/>
    <w:link w:val="FooterChar"/>
    <w:uiPriority w:val="99"/>
    <w:unhideWhenUsed/>
    <w:rsid w:val="00841DE3"/>
    <w:pPr>
      <w:tabs>
        <w:tab w:val="center" w:pos="4819"/>
        <w:tab w:val="right" w:pos="9638"/>
      </w:tabs>
    </w:pPr>
  </w:style>
  <w:style w:type="character" w:customStyle="1" w:styleId="FooterChar">
    <w:name w:val="Footer Char"/>
    <w:basedOn w:val="Kappaleenoletusfontti1"/>
    <w:link w:val="Footer"/>
    <w:uiPriority w:val="99"/>
    <w:rsid w:val="00841DE3"/>
  </w:style>
  <w:style w:type="character" w:customStyle="1" w:styleId="Heading3Char">
    <w:name w:val="Heading 3 Char"/>
    <w:basedOn w:val="Kappaleenoletusfontti1"/>
    <w:link w:val="Heading3"/>
    <w:uiPriority w:val="1"/>
    <w:rsid w:val="009664F5"/>
    <w:rPr>
      <w:rFonts w:ascii="Arial" w:eastAsia="Arial" w:hAnsi="Arial"/>
      <w:b/>
      <w:bCs/>
    </w:rPr>
  </w:style>
  <w:style w:type="character" w:customStyle="1" w:styleId="BodyTextChar">
    <w:name w:val="Body Text Char"/>
    <w:basedOn w:val="Kappaleenoletusfontti1"/>
    <w:link w:val="BodyText"/>
    <w:uiPriority w:val="1"/>
    <w:rsid w:val="009664F5"/>
    <w:rPr>
      <w:rFonts w:ascii="Arial" w:eastAsia="Arial" w:hAnsi="Arial"/>
      <w:sz w:val="21"/>
      <w:szCs w:val="21"/>
    </w:rPr>
  </w:style>
  <w:style w:type="character" w:customStyle="1" w:styleId="apple-converted-space">
    <w:name w:val="apple-converted-space"/>
    <w:basedOn w:val="Kappaleenoletusfontti1"/>
    <w:rsid w:val="005E2271"/>
  </w:style>
  <w:style w:type="paragraph" w:styleId="FootnoteText">
    <w:name w:val="footnote text"/>
    <w:basedOn w:val="Normal"/>
    <w:link w:val="FootnoteTextChar"/>
    <w:uiPriority w:val="99"/>
    <w:semiHidden/>
    <w:unhideWhenUsed/>
    <w:rsid w:val="00483285"/>
    <w:rPr>
      <w:sz w:val="20"/>
      <w:szCs w:val="20"/>
    </w:rPr>
  </w:style>
  <w:style w:type="character" w:customStyle="1" w:styleId="FootnoteTextChar">
    <w:name w:val="Footnote Text Char"/>
    <w:basedOn w:val="Kappaleenoletusfontti1"/>
    <w:link w:val="FootnoteText"/>
    <w:uiPriority w:val="99"/>
    <w:semiHidden/>
    <w:rsid w:val="00483285"/>
    <w:rPr>
      <w:sz w:val="20"/>
      <w:szCs w:val="20"/>
    </w:rPr>
  </w:style>
  <w:style w:type="character" w:styleId="FootnoteReference">
    <w:name w:val="footnote reference"/>
    <w:basedOn w:val="Kappaleenoletusfontti1"/>
    <w:uiPriority w:val="99"/>
    <w:semiHidden/>
    <w:unhideWhenUsed/>
    <w:rsid w:val="00483285"/>
    <w:rPr>
      <w:vertAlign w:val="superscript"/>
    </w:rPr>
  </w:style>
  <w:style w:type="character" w:customStyle="1" w:styleId="ListParagraphChar">
    <w:name w:val="List Paragraph Char"/>
    <w:basedOn w:val="Kappaleenoletusfontti1"/>
    <w:link w:val="ListParagraph"/>
    <w:uiPriority w:val="1"/>
    <w:rsid w:val="00483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68466">
      <w:bodyDiv w:val="1"/>
      <w:marLeft w:val="0"/>
      <w:marRight w:val="0"/>
      <w:marTop w:val="0"/>
      <w:marBottom w:val="0"/>
      <w:divBdr>
        <w:top w:val="none" w:sz="0" w:space="0" w:color="auto"/>
        <w:left w:val="none" w:sz="0" w:space="0" w:color="auto"/>
        <w:bottom w:val="none" w:sz="0" w:space="0" w:color="auto"/>
        <w:right w:val="none" w:sz="0" w:space="0" w:color="auto"/>
      </w:divBdr>
    </w:div>
    <w:div w:id="1448813130">
      <w:bodyDiv w:val="1"/>
      <w:marLeft w:val="0"/>
      <w:marRight w:val="0"/>
      <w:marTop w:val="0"/>
      <w:marBottom w:val="0"/>
      <w:divBdr>
        <w:top w:val="none" w:sz="0" w:space="0" w:color="auto"/>
        <w:left w:val="none" w:sz="0" w:space="0" w:color="auto"/>
        <w:bottom w:val="none" w:sz="0" w:space="0" w:color="auto"/>
        <w:right w:val="none" w:sz="0" w:space="0" w:color="auto"/>
      </w:divBdr>
      <w:divsChild>
        <w:div w:id="784735913">
          <w:marLeft w:val="0"/>
          <w:marRight w:val="0"/>
          <w:marTop w:val="0"/>
          <w:marBottom w:val="0"/>
          <w:divBdr>
            <w:top w:val="none" w:sz="0" w:space="0" w:color="auto"/>
            <w:left w:val="none" w:sz="0" w:space="0" w:color="auto"/>
            <w:bottom w:val="none" w:sz="0" w:space="0" w:color="auto"/>
            <w:right w:val="none" w:sz="0" w:space="0" w:color="auto"/>
          </w:divBdr>
          <w:divsChild>
            <w:div w:id="985013588">
              <w:marLeft w:val="0"/>
              <w:marRight w:val="0"/>
              <w:marTop w:val="0"/>
              <w:marBottom w:val="0"/>
              <w:divBdr>
                <w:top w:val="none" w:sz="0" w:space="0" w:color="auto"/>
                <w:left w:val="none" w:sz="0" w:space="0" w:color="auto"/>
                <w:bottom w:val="none" w:sz="0" w:space="0" w:color="auto"/>
                <w:right w:val="none" w:sz="0" w:space="0" w:color="auto"/>
              </w:divBdr>
              <w:divsChild>
                <w:div w:id="1666205826">
                  <w:marLeft w:val="0"/>
                  <w:marRight w:val="0"/>
                  <w:marTop w:val="0"/>
                  <w:marBottom w:val="0"/>
                  <w:divBdr>
                    <w:top w:val="none" w:sz="0" w:space="0" w:color="auto"/>
                    <w:left w:val="none" w:sz="0" w:space="0" w:color="auto"/>
                    <w:bottom w:val="none" w:sz="0" w:space="0" w:color="auto"/>
                    <w:right w:val="none" w:sz="0" w:space="0" w:color="auto"/>
                  </w:divBdr>
                  <w:divsChild>
                    <w:div w:id="18211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13" Type="http://schemas.openxmlformats.org/officeDocument/2006/relationships/header" Target="header2.xml"/><Relationship Id="rId18" Type="http://schemas.openxmlformats.org/officeDocument/2006/relationships/hyperlink" Target="http://www.businessdictionary.com/definition/element.html" TargetMode="External"/><Relationship Id="rId8" Type="http://schemas.openxmlformats.org/officeDocument/2006/relationships/settings" Target="settings.xml"/><Relationship Id="rId21" Type="http://schemas.openxmlformats.org/officeDocument/2006/relationships/hyperlink" Target="http://www.businessdictionary.com/definition/business-function.html" TargetMode="External"/><Relationship Id="rId3" Type="http://schemas.openxmlformats.org/officeDocument/2006/relationships/customXml" Target="../customXml/item3.xml"/><Relationship Id="rId25" Type="http://schemas.openxmlformats.org/officeDocument/2006/relationships/hyperlink" Target="http://www.businessdictionary.com/definition/functional-area.html" TargetMode="External"/><Relationship Id="rId12" Type="http://schemas.openxmlformats.org/officeDocument/2006/relationships/header" Target="header1.xml"/><Relationship Id="rId17" Type="http://schemas.openxmlformats.org/officeDocument/2006/relationships/footer" Target="footer3.xml"/><Relationship Id="rId7" Type="http://schemas.openxmlformats.org/officeDocument/2006/relationships/styles" Target="styles.xml"/><Relationship Id="rId20" Type="http://schemas.openxmlformats.org/officeDocument/2006/relationships/hyperlink" Target="http://www.businessdictionary.com/definition/company.html" TargetMode="External"/><Relationship Id="rId16" Type="http://schemas.openxmlformats.org/officeDocument/2006/relationships/header" Target="header3.xml"/><Relationship Id="rId2" Type="http://schemas.openxmlformats.org/officeDocument/2006/relationships/customXml" Target="../customXml/item2.xml"/><Relationship Id="rId24" Type="http://schemas.openxmlformats.org/officeDocument/2006/relationships/hyperlink" Target="http://www.businessdictionary.com/definition/manager.html" TargetMode="External"/><Relationship Id="rId1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www.businessdictionary.com/definition/domain.html" TargetMode="External"/><Relationship Id="rId28" Type="http://schemas.openxmlformats.org/officeDocument/2006/relationships/theme" Target="theme/theme1.xml"/><Relationship Id="rId15" Type="http://schemas.openxmlformats.org/officeDocument/2006/relationships/footer" Target="footer2.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www.businessdictionary.com/definition/segment.html" TargetMode="External"/><Relationship Id="rId9" Type="http://schemas.openxmlformats.org/officeDocument/2006/relationships/webSettings" Target="webSettings.xml"/><Relationship Id="rId22" Type="http://schemas.openxmlformats.org/officeDocument/2006/relationships/hyperlink" Target="http://www.businessdictionary.com/definition/definite.html" TargetMode="External"/><Relationship Id="rId27" Type="http://schemas.openxmlformats.org/officeDocument/2006/relationships/fontTable" Target="fontTable.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066A1A4C9FF74E8AAB2575ADD55A7D" ma:contentTypeVersion="13" ma:contentTypeDescription="Create a new document." ma:contentTypeScope="" ma:versionID="ac0efe5efa055b15090cf0744ade9ac7">
  <xsd:schema xmlns:xsd="http://www.w3.org/2001/XMLSchema" xmlns:xs="http://www.w3.org/2001/XMLSchema" xmlns:p="http://schemas.microsoft.com/office/2006/metadata/properties" xmlns:ns2="849062cb-870e-4d3d-ae61-c7f8fff7e5de" xmlns:ns3="67ab6dd1-aa23-4775-b784-76a5b3f3d85f" targetNamespace="http://schemas.microsoft.com/office/2006/metadata/properties" ma:root="true" ma:fieldsID="045aeafcebeb9f89b927fe1afebe8ff2" ns2:_="" ns3:_="">
    <xsd:import namespace="849062cb-870e-4d3d-ae61-c7f8fff7e5de"/>
    <xsd:import namespace="67ab6dd1-aa23-4775-b784-76a5b3f3d8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062cb-870e-4d3d-ae61-c7f8fff7e5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ab6dd1-aa23-4775-b784-76a5b3f3d8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Yleisasiakirja" ma:contentTypeID="0x01010009B064D253C0234B96565FEBDE0EB1AE01008212A9ACB1A5F6418449E58B3BEACE2D" ma:contentTypeVersion="30" ma:contentTypeDescription="" ma:contentTypeScope="" ma:versionID="95aa3d8a2a17fdd2b8bab5f77cffa2d5">
  <xsd:schema xmlns:xsd="http://www.w3.org/2001/XMLSchema" xmlns:xs="http://www.w3.org/2001/XMLSchema" xmlns:p="http://schemas.microsoft.com/office/2006/metadata/properties" xmlns:ns3="59df146f-7ddd-4b8c-ad0a-b36f0bde1af8" xmlns:ns4="b3482ef4-95fb-428f-9b80-8291477d056d" targetNamespace="http://schemas.microsoft.com/office/2006/metadata/properties" ma:root="true" ma:fieldsID="c54f2c81895be3f617fc3e0f35b348d3" ns3:_="" ns4:_="">
    <xsd:import namespace="59df146f-7ddd-4b8c-ad0a-b36f0bde1af8"/>
    <xsd:import namespace="b3482ef4-95fb-428f-9b80-8291477d056d"/>
    <xsd:element name="properties">
      <xsd:complexType>
        <xsd:sequence>
          <xsd:element name="documentManagement">
            <xsd:complexType>
              <xsd:all>
                <xsd:element ref="ns3:Yksikkö" minOccurs="0"/>
                <xsd:element ref="ns3:Päivämäärä" minOccurs="0"/>
                <xsd:element ref="ns3:Turvaluokka" minOccurs="0"/>
                <xsd:element ref="ns3:Asiakirjan_x0020_kieli" minOccurs="0"/>
                <xsd:element ref="ns3:Asiakirjatyyppi" minOccurs="0"/>
                <xsd:element ref="ns3:Täydenne" minOccurs="0"/>
                <xsd:element ref="ns3:Hyväksyjä" minOccurs="0"/>
                <xsd:element ref="ns3:Hyväksymisaika" minOccurs="0"/>
                <xsd:element ref="ns3:Asiatunnus" minOccurs="0"/>
                <xsd:element ref="ns3:Arkistointitila" minOccurs="0"/>
                <xsd:element ref="ns3:Luonne" minOccurs="0"/>
                <xsd:element ref="ns3:Liite" minOccurs="0"/>
                <xsd:element ref="ns3:Numero" minOccurs="0"/>
                <xsd:element ref="ns3:Pääasiakirja" minOccurs="0"/>
                <xsd:element ref="ns3:Paperisen_x0020_asiakirjan_x0020_sijoituspaikka" minOccurs="0"/>
                <xsd:element ref="ns3:Muun_x0020_tallennemuodon_x0020_sijoituspaikka" minOccurs="0"/>
                <xsd:element ref="ns3:Voimassaolo_x0020_päättyy" minOccurs="0"/>
                <xsd:element ref="ns3:appendixhidden" minOccurs="0"/>
                <xsd:element ref="ns3:datehidden" minOccurs="0"/>
                <xsd:element ref="ns3:documenttypehidden" minOccurs="0"/>
                <xsd:element ref="ns3:naturehidden" minOccurs="0"/>
                <xsd:element ref="ns3:organizationhidden" minOccurs="0"/>
                <xsd:element ref="ns3:securityclasshidden" minOccurs="0"/>
                <xsd:element ref="ns4:Toimintalohk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f146f-7ddd-4b8c-ad0a-b36f0bde1af8" elementFormDefault="qualified">
    <xsd:import namespace="http://schemas.microsoft.com/office/2006/documentManagement/types"/>
    <xsd:import namespace="http://schemas.microsoft.com/office/infopath/2007/PartnerControls"/>
    <xsd:element name="Yksikkö" ma:index="3" nillable="true" ma:displayName="Yksikkö" ma:default="Kestävän kaivostoiminnan verkosto" ma:internalName="Yksikk_x00f6_">
      <xsd:simpleType>
        <xsd:restriction base="dms:Text">
          <xsd:maxLength value="255"/>
        </xsd:restriction>
      </xsd:simpleType>
    </xsd:element>
    <xsd:element name="Päivämäärä" ma:index="4" nillable="true" ma:displayName="Päivämäärä" ma:format="DateOnly" ma:internalName="P_x00e4_iv_x00e4_m_x00e4__x00e4_r_x00e4_">
      <xsd:simpleType>
        <xsd:restriction base="dms:DateTime"/>
      </xsd:simpleType>
    </xsd:element>
    <xsd:element name="Turvaluokka" ma:index="5" nillable="true" ma:displayName="Turvaluokka" ma:default="Sisäinen" ma:format="Dropdown" ma:internalName="Turvaluokka">
      <xsd:simpleType>
        <xsd:restriction base="dms:Choice">
          <xsd:enumeration value="Julkinen"/>
          <xsd:enumeration value="Sisäinen"/>
          <xsd:enumeration value="Luottamuksellinen"/>
          <xsd:enumeration value="Salainen"/>
        </xsd:restriction>
      </xsd:simpleType>
    </xsd:element>
    <xsd:element name="Asiakirjan_x0020_kieli" ma:index="6" nillable="true" ma:displayName="Asiakirjan kieli" ma:default="suomi" ma:format="Dropdown" ma:internalName="Asiakirjan_x0020_kieli">
      <xsd:simpleType>
        <xsd:restriction base="dms:Choice">
          <xsd:enumeration value="suomi"/>
          <xsd:enumeration value="englanti"/>
          <xsd:enumeration value="ruotsi"/>
          <xsd:enumeration value="venäjä"/>
          <xsd:enumeration value="muu"/>
        </xsd:restriction>
      </xsd:simpleType>
    </xsd:element>
    <xsd:element name="Asiakirjatyyppi" ma:index="7" nillable="true" ma:displayName="Asiakirjatyyppi" ma:internalName="Asiakirjatyyppi">
      <xsd:simpleType>
        <xsd:restriction base="dms:Text">
          <xsd:maxLength value="255"/>
        </xsd:restriction>
      </xsd:simpleType>
    </xsd:element>
    <xsd:element name="Täydenne" ma:index="8" nillable="true" ma:displayName="Täydenne" ma:internalName="T_x00e4_ydenne">
      <xsd:simpleType>
        <xsd:restriction base="dms:Text">
          <xsd:maxLength value="255"/>
        </xsd:restriction>
      </xsd:simpleType>
    </xsd:element>
    <xsd:element name="Hyväksyjä" ma:index="9" nillable="true" ma:displayName="Hyväksyjä" ma:internalName="Hyv_x00e4_ksyj_x00e4_">
      <xsd:simpleType>
        <xsd:restriction base="dms:Text"/>
      </xsd:simpleType>
    </xsd:element>
    <xsd:element name="Hyväksymisaika" ma:index="10" nillable="true" ma:displayName="Hyväksymisaika" ma:format="DateOnly" ma:internalName="Hyv_x00e4_ksymisaika">
      <xsd:simpleType>
        <xsd:restriction base="dms:DateTime"/>
      </xsd:simpleType>
    </xsd:element>
    <xsd:element name="Asiatunnus" ma:index="11" nillable="true" ma:displayName="Asiatunnus" ma:internalName="Asiatunnus">
      <xsd:simpleType>
        <xsd:restriction base="dms:Text">
          <xsd:maxLength value="255"/>
        </xsd:restriction>
      </xsd:simpleType>
    </xsd:element>
    <xsd:element name="Arkistointitila" ma:index="12" nillable="true" ma:displayName="Arkistointitila" ma:format="Dropdown" ma:internalName="Arkistointitila">
      <xsd:simpleType>
        <xsd:restriction base="dms:Choice">
          <xsd:enumeration value="Luonnos"/>
          <xsd:enumeration value="Ei arkistoida"/>
          <xsd:enumeration value="Sisältöhaku"/>
          <xsd:enumeration value="Esittelyvalmis"/>
          <xsd:enumeration value="Arkistointivalmis"/>
        </xsd:restriction>
      </xsd:simpleType>
    </xsd:element>
    <xsd:element name="Luonne" ma:index="13" nillable="true" ma:displayName="Luonne" ma:default="Normaali" ma:format="Dropdown" ma:internalName="Luonne">
      <xsd:simpleType>
        <xsd:restriction base="dms:Choice">
          <xsd:enumeration value="Normaali"/>
          <xsd:enumeration value="Kiireellinen"/>
        </xsd:restriction>
      </xsd:simpleType>
    </xsd:element>
    <xsd:element name="Liite" ma:index="15" nillable="true" ma:displayName="Liite" ma:internalName="Liite">
      <xsd:simpleType>
        <xsd:restriction base="dms:Text">
          <xsd:maxLength value="255"/>
        </xsd:restriction>
      </xsd:simpleType>
    </xsd:element>
    <xsd:element name="Numero" ma:index="16" nillable="true" ma:displayName="Numero" ma:internalName="Numero">
      <xsd:simpleType>
        <xsd:restriction base="dms:Text">
          <xsd:maxLength value="255"/>
        </xsd:restriction>
      </xsd:simpleType>
    </xsd:element>
    <xsd:element name="Pääasiakirja" ma:index="17" nillable="true" ma:displayName="Pääasiakirja" ma:format="Hyperlink" ma:internalName="P_x00e4__x00e4_asiakirja">
      <xsd:complexType>
        <xsd:complexContent>
          <xsd:extension base="dms:URL">
            <xsd:sequence>
              <xsd:element name="Url" type="dms:ValidUrl" minOccurs="0" nillable="true"/>
              <xsd:element name="Description" type="xsd:string" nillable="true"/>
            </xsd:sequence>
          </xsd:extension>
        </xsd:complexContent>
      </xsd:complexType>
    </xsd:element>
    <xsd:element name="Paperisen_x0020_asiakirjan_x0020_sijoituspaikka" ma:index="18" nillable="true" ma:displayName="Paperisen asiakirjan sijoituspaikka" ma:format="Dropdown" ma:internalName="Paperisen_x0020_asiakirjan_x0020_sijoituspaikka">
      <xsd:simpleType>
        <xsd:union memberTypes="dms:Text">
          <xsd:simpleType>
            <xsd:restriction base="dms:Choice">
              <xsd:enumeration value="Toimitettu arkistonhoitajalle"/>
            </xsd:restriction>
          </xsd:simpleType>
        </xsd:union>
      </xsd:simpleType>
    </xsd:element>
    <xsd:element name="Muun_x0020_tallennemuodon_x0020_sijoituspaikka" ma:index="19" nillable="true" ma:displayName="Muun tallennemuodon sijoituspaikka" ma:format="Dropdown" ma:internalName="Muun_x0020_tallennemuodon_x0020_sijoituspaikka">
      <xsd:simpleType>
        <xsd:union memberTypes="dms:Text">
          <xsd:simpleType>
            <xsd:restriction base="dms:Choice">
              <xsd:enumeration value="Toimitettu arkistonhoitajalle"/>
            </xsd:restriction>
          </xsd:simpleType>
        </xsd:union>
      </xsd:simpleType>
    </xsd:element>
    <xsd:element name="Voimassaolo_x0020_päättyy" ma:index="20" nillable="true" ma:displayName="Voimassaolo päättyy" ma:format="DateTime" ma:internalName="Voimassaolo_x0020_p_x00e4__x00e4_ttyy">
      <xsd:simpleType>
        <xsd:restriction base="dms:DateTime"/>
      </xsd:simpleType>
    </xsd:element>
    <xsd:element name="appendixhidden" ma:index="21" nillable="true" ma:displayName="appendixhidden" ma:hidden="true" ma:internalName="appendixhidden" ma:readOnly="false">
      <xsd:simpleType>
        <xsd:restriction base="dms:Text"/>
      </xsd:simpleType>
    </xsd:element>
    <xsd:element name="datehidden" ma:index="22" nillable="true" ma:displayName="datehidden" ma:default="[today]" ma:format="DateOnly" ma:hidden="true" ma:internalName="datehidden" ma:readOnly="false">
      <xsd:simpleType>
        <xsd:restriction base="dms:DateTime"/>
      </xsd:simpleType>
    </xsd:element>
    <xsd:element name="documenttypehidden" ma:index="23" nillable="true" ma:displayName="documenttypehidden" ma:hidden="true" ma:internalName="documenttypehidden" ma:readOnly="false">
      <xsd:simpleType>
        <xsd:restriction base="dms:Text"/>
      </xsd:simpleType>
    </xsd:element>
    <xsd:element name="naturehidden" ma:index="24" nillable="true" ma:displayName="naturehidden" ma:hidden="true" ma:internalName="naturehidden" ma:readOnly="false">
      <xsd:simpleType>
        <xsd:restriction base="dms:Text"/>
      </xsd:simpleType>
    </xsd:element>
    <xsd:element name="organizationhidden" ma:index="25" nillable="true" ma:displayName="organizationhidden" ma:hidden="true" ma:internalName="organizationhidden" ma:readOnly="false">
      <xsd:simpleType>
        <xsd:restriction base="dms:Text"/>
      </xsd:simpleType>
    </xsd:element>
    <xsd:element name="securityclasshidden" ma:index="26" nillable="true" ma:displayName="securityclasshidden" ma:hidden="true" ma:internalName="securityclasshidd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82ef4-95fb-428f-9b80-8291477d056d" elementFormDefault="qualified">
    <xsd:import namespace="http://schemas.microsoft.com/office/2006/documentManagement/types"/>
    <xsd:import namespace="http://schemas.microsoft.com/office/infopath/2007/PartnerControls"/>
    <xsd:element name="Toimintalohko" ma:index="27" nillable="true" ma:displayName="Kustannuspaikka" ma:default="A67" ma:internalName="Toimintalohk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Tekijä"/>
        <xsd:element ref="dcterms:created" minOccurs="0" maxOccurs="1"/>
        <xsd:element ref="dc:identifier" minOccurs="0" maxOccurs="1"/>
        <xsd:element name="contentType" minOccurs="0" maxOccurs="1" type="xsd:string" ma:index="29" ma:displayName="Sisältölaji"/>
        <xsd:element ref="dc:title" minOccurs="0" maxOccurs="1" ma:index="1" ma:displayName="Otsikko"/>
        <xsd:element ref="dc:subject" minOccurs="0" maxOccurs="1" ma:index="14" ma:displayName="Aih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28DCC-5ECC-4B3E-8FAC-F11F013ABDCA}"/>
</file>

<file path=customXml/itemProps2.xml><?xml version="1.0" encoding="utf-8"?>
<ds:datastoreItem xmlns:ds="http://schemas.openxmlformats.org/officeDocument/2006/customXml" ds:itemID="{EC4D8923-947B-4008-8E43-3D055E09E3F8}"/>
</file>

<file path=customXml/itemProps3.xml><?xml version="1.0" encoding="utf-8"?>
<ds:datastoreItem xmlns:ds="http://schemas.openxmlformats.org/officeDocument/2006/customXml" ds:itemID="{59B8419E-4A9C-4261-AD80-CE5B2B38766F}">
  <ds:schemaRefs>
    <ds:schemaRef ds:uri="http://schemas.microsoft.com/office/2006/metadata/properties"/>
    <ds:schemaRef ds:uri="http://schemas.microsoft.com/office/infopath/2007/PartnerControls"/>
    <ds:schemaRef ds:uri="59df146f-7ddd-4b8c-ad0a-b36f0bde1af8"/>
    <ds:schemaRef ds:uri="b3482ef4-95fb-428f-9b80-8291477d056d"/>
  </ds:schemaRefs>
</ds:datastoreItem>
</file>

<file path=customXml/itemProps4.xml><?xml version="1.0" encoding="utf-8"?>
<ds:datastoreItem xmlns:ds="http://schemas.openxmlformats.org/officeDocument/2006/customXml" ds:itemID="{F36CF6C6-1B0F-42DF-9730-C4BD3314E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f146f-7ddd-4b8c-ad0a-b36f0bde1af8"/>
    <ds:schemaRef ds:uri="b3482ef4-95fb-428f-9b80-8291477d0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559A40-13FD-B74C-A224-D5882AE47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8591</Words>
  <Characters>48969</Characters>
  <Application>Microsoft Macintosh Word</Application>
  <DocSecurity>0</DocSecurity>
  <Lines>408</Lines>
  <Paragraphs>114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Energy and Greenhouse Gas Emissions Management Protocol</vt:lpstr>
      <vt:lpstr>Energy and Greenhouse Gas Emissions Management Protocol</vt:lpstr>
    </vt:vector>
  </TitlesOfParts>
  <Company>Pöyry Plc</Company>
  <LinksUpToDate>false</LinksUpToDate>
  <CharactersWithSpaces>57446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and Greenhouse Gas Emissions Management Protocol</dc:title>
  <dc:creator>mlafleche</dc:creator>
  <cp:lastModifiedBy>Microsoft Office User</cp:lastModifiedBy>
  <cp:revision>2</cp:revision>
  <cp:lastPrinted>2015-07-31T11:15:00Z</cp:lastPrinted>
  <dcterms:created xsi:type="dcterms:W3CDTF">2016-02-26T12:41:00Z</dcterms:created>
  <dcterms:modified xsi:type="dcterms:W3CDTF">2016-02-26T12:41:00Z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2014-03-13T00:00:00Z</vt:filetime>
  </property>
  <property fmtid="{D5CDD505-2E9C-101B-9397-08002B2CF9AE}" pid="3" name="LastSaved">
    <vt:filetime>2015-01-28T00:00:00Z</vt:filetime>
  </property>
  <property fmtid="{D5CDD505-2E9C-101B-9397-08002B2CF9AE}" pid="4" name="ContentTypeId">
    <vt:lpwstr>0x01010014066A1A4C9FF74E8AAB2575ADD55A7D</vt:lpwstr>
  </property>
</Properties>
</file>